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3090" w:leader="none"/>
        </w:tabs>
        <w:spacing w:before="0" w:after="150" w:line="240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Слова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:</w:t>
      </w:r>
    </w:p>
    <w:p>
      <w:pPr>
        <w:tabs>
          <w:tab w:val="left" w:pos="3090" w:leader="none"/>
        </w:tabs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hyperlink xmlns:r="http://schemas.openxmlformats.org/officeDocument/2006/relationships" r:id="docRId0">
        <w:r>
          <w:rPr>
            <w:rFonts w:ascii="Segoe UI Black" w:hAnsi="Segoe UI Black" w:cs="Segoe UI Black" w:eastAsia="Segoe UI Black"/>
            <w:b/>
            <w:color w:val="0000FF"/>
            <w:spacing w:val="0"/>
            <w:position w:val="0"/>
            <w:sz w:val="28"/>
            <w:u w:val="single"/>
            <w:shd w:fill="FFFFFF" w:val="clear"/>
          </w:rPr>
          <w:t xml:space="preserve">transportation</w:t>
        </w:r>
      </w:hyperlink>
      <w:r>
        <w:rPr>
          <w:rFonts w:ascii="Segoe UI Black" w:hAnsi="Segoe UI Black" w:cs="Segoe UI Black" w:eastAsia="Segoe UI Black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Segoe UI Black" w:hAnsi="Segoe UI Black" w:cs="Segoe UI Black" w:eastAsia="Segoe UI Black"/>
          <w:b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Segoe UI Black" w:hAnsi="Segoe UI Black" w:cs="Segoe UI Black" w:eastAsia="Segoe UI Black"/>
          <w:b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Segoe UI Black" w:hAnsi="Segoe UI Black" w:cs="Segoe UI Black" w:eastAsia="Segoe UI Black"/>
          <w:b/>
          <w:color w:val="auto"/>
          <w:spacing w:val="0"/>
          <w:position w:val="0"/>
          <w:sz w:val="28"/>
          <w:shd w:fill="FFFFFF" w:val="clear"/>
        </w:rPr>
        <w:t xml:space="preserve">транспортировка</w:t>
      </w:r>
    </w:p>
    <w:p>
      <w:pPr>
        <w:tabs>
          <w:tab w:val="left" w:pos="3090" w:leader="none"/>
        </w:tabs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oil consumption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потребление нефти</w:t>
      </w:r>
    </w:p>
    <w:p>
      <w:pPr>
        <w:spacing w:before="10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of the pressures of heavy taxes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давлении тяжелых налогов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congress passed a law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конгресс принял закон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mandated doubling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обязательное удвоение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the fuel efficiency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топливная эффективность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shortages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нехватки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considerably higher gasoline prices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значительно более высокие цены на бензин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improvement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улучшение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by dramatic increases in the number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за счет резкого увеличения их числа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automobile manufacturers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автопроизводитель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to mass-produce cars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для массового производства автомобилей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increases in the price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увеличение цены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ride sharing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совместное использование аттракционов</w:t>
      </w:r>
    </w:p>
    <w:p>
      <w:pPr>
        <w:spacing w:before="0" w:after="150" w:line="240"/>
        <w:ind w:right="0" w:left="0" w:firstLine="0"/>
        <w:jc w:val="left"/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</w:pP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public transportation - </w:t>
      </w:r>
      <w:r>
        <w:rPr>
          <w:rFonts w:ascii="Segoe UI Black" w:hAnsi="Segoe UI Black" w:cs="Segoe UI Black" w:eastAsia="Segoe UI Black"/>
          <w:b/>
          <w:color w:val="333333"/>
          <w:spacing w:val="0"/>
          <w:position w:val="0"/>
          <w:sz w:val="28"/>
          <w:shd w:fill="FFFFFF" w:val="clear"/>
        </w:rPr>
        <w:t xml:space="preserve">общественный транспорт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333333"/>
          <w:spacing w:val="0"/>
          <w:position w:val="0"/>
          <w:sz w:val="36"/>
          <w:shd w:fill="FFFFFF" w:val="clear"/>
        </w:rPr>
      </w:pPr>
      <w:r>
        <w:rPr>
          <w:rFonts w:ascii="Arial Black" w:hAnsi="Arial Black" w:cs="Arial Black" w:eastAsia="Arial Black"/>
          <w:b/>
          <w:color w:val="333333"/>
          <w:spacing w:val="0"/>
          <w:position w:val="0"/>
          <w:sz w:val="36"/>
          <w:shd w:fill="FFFFFF" w:val="clear"/>
        </w:rPr>
        <w:t xml:space="preserve">Резюме</w:t>
      </w:r>
      <w:r>
        <w:rPr>
          <w:rFonts w:ascii="Arial Black" w:hAnsi="Arial Black" w:cs="Arial Black" w:eastAsia="Arial Black"/>
          <w:b/>
          <w:color w:val="333333"/>
          <w:spacing w:val="0"/>
          <w:position w:val="0"/>
          <w:sz w:val="36"/>
          <w:shd w:fill="FFFFFF" w:val="clear"/>
        </w:rPr>
        <w:t xml:space="preserve">:1-The text under consideration is entitled ''Trasporation''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2-The text is devoted to transportatiom and their effectiveness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3-The text is concluded  U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S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.</w:t>
      </w: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36"/>
          <w:shd w:fill="auto" w:val="clear"/>
        </w:rPr>
        <w:t xml:space="preserve"> cities can make their use dificult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lms.kgeu.ru/mod/glossary/view.php?id=86913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