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B0" w:rsidRPr="00302D10" w:rsidRDefault="002B20A0" w:rsidP="00302D10">
      <w:pPr>
        <w:pStyle w:val="2"/>
        <w:spacing w:line="360" w:lineRule="auto"/>
        <w:ind w:firstLine="851"/>
        <w:rPr>
          <w:kern w:val="16"/>
          <w:sz w:val="28"/>
          <w:szCs w:val="28"/>
        </w:rPr>
      </w:pPr>
      <w:bookmarkStart w:id="0" w:name="_Toc35841870"/>
      <w:bookmarkStart w:id="1" w:name="_GoBack"/>
      <w:bookmarkEnd w:id="1"/>
      <w:r w:rsidRPr="00302D10">
        <w:rPr>
          <w:kern w:val="16"/>
          <w:sz w:val="28"/>
          <w:szCs w:val="28"/>
        </w:rPr>
        <w:t>ГЛАВА 3. ФИНАНСОВОЕ ОБЕСПЕЧЕНИЕ ИНВЕСТИЦИО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>НОГО ПРОЦЕССА</w:t>
      </w:r>
      <w:bookmarkEnd w:id="0"/>
      <w:r w:rsidRPr="00302D10">
        <w:rPr>
          <w:kern w:val="16"/>
          <w:sz w:val="28"/>
          <w:szCs w:val="28"/>
        </w:rPr>
        <w:t xml:space="preserve"> </w:t>
      </w:r>
    </w:p>
    <w:p w:rsidR="009647B0" w:rsidRPr="00302D10" w:rsidRDefault="009647B0" w:rsidP="00302D10">
      <w:pPr>
        <w:pStyle w:val="1"/>
        <w:spacing w:line="360" w:lineRule="auto"/>
        <w:ind w:firstLine="851"/>
        <w:rPr>
          <w:kern w:val="16"/>
          <w:sz w:val="28"/>
          <w:szCs w:val="28"/>
        </w:rPr>
      </w:pPr>
    </w:p>
    <w:p w:rsidR="009647B0" w:rsidRPr="00302D10" w:rsidRDefault="009647B0" w:rsidP="00302D10">
      <w:pPr>
        <w:pStyle w:val="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Реализация инвестиционного процесса связана с поиском решений в области определения возможных источников финансирования инвестиций, способов их мобилизации, повышения эффективности использования. Соо</w:t>
      </w:r>
      <w:r w:rsidRPr="00302D10">
        <w:rPr>
          <w:kern w:val="16"/>
          <w:sz w:val="28"/>
          <w:szCs w:val="28"/>
        </w:rPr>
        <w:t>т</w:t>
      </w:r>
      <w:r w:rsidRPr="00302D10">
        <w:rPr>
          <w:kern w:val="16"/>
          <w:sz w:val="28"/>
          <w:szCs w:val="28"/>
        </w:rPr>
        <w:t>ношение и структура финансовых активов, привлекаемых для осуществления вложений в объекты инвестирования экономическими субъектами, во многом определяются господствующими формами и механизмом хозяйствования. Рыночной экономике присущ определенный механизм формирования исто</w:t>
      </w:r>
      <w:r w:rsidRPr="00302D10">
        <w:rPr>
          <w:kern w:val="16"/>
          <w:sz w:val="28"/>
          <w:szCs w:val="28"/>
        </w:rPr>
        <w:t>ч</w:t>
      </w:r>
      <w:r w:rsidRPr="00302D10">
        <w:rPr>
          <w:kern w:val="16"/>
          <w:sz w:val="28"/>
          <w:szCs w:val="28"/>
        </w:rPr>
        <w:t>ников финансирования инвестиционной деятельности, распределения инв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стиционных ресурсов в обществе.</w:t>
      </w:r>
    </w:p>
    <w:p w:rsidR="009647B0" w:rsidRPr="00302D10" w:rsidRDefault="009647B0" w:rsidP="00302D10">
      <w:pPr>
        <w:pStyle w:val="1"/>
        <w:spacing w:line="360" w:lineRule="auto"/>
        <w:ind w:firstLine="851"/>
        <w:rPr>
          <w:b/>
          <w:kern w:val="16"/>
          <w:sz w:val="28"/>
          <w:szCs w:val="28"/>
        </w:rPr>
      </w:pPr>
    </w:p>
    <w:p w:rsidR="009647B0" w:rsidRPr="00302D10" w:rsidRDefault="009647B0" w:rsidP="00302D10">
      <w:pPr>
        <w:pStyle w:val="3"/>
        <w:spacing w:line="360" w:lineRule="auto"/>
        <w:ind w:firstLine="851"/>
        <w:rPr>
          <w:kern w:val="16"/>
          <w:sz w:val="28"/>
          <w:szCs w:val="28"/>
        </w:rPr>
      </w:pPr>
      <w:bookmarkStart w:id="2" w:name="_Toc35841871"/>
      <w:r w:rsidRPr="00302D10">
        <w:rPr>
          <w:kern w:val="16"/>
          <w:sz w:val="28"/>
          <w:szCs w:val="28"/>
        </w:rPr>
        <w:t>3.1. Источники финансирования инвестиций</w:t>
      </w:r>
      <w:bookmarkEnd w:id="2"/>
    </w:p>
    <w:p w:rsidR="009647B0" w:rsidRPr="00302D10" w:rsidRDefault="009647B0" w:rsidP="00302D10">
      <w:pPr>
        <w:pStyle w:val="1"/>
        <w:spacing w:line="360" w:lineRule="auto"/>
        <w:ind w:firstLine="851"/>
        <w:rPr>
          <w:kern w:val="16"/>
          <w:sz w:val="28"/>
          <w:szCs w:val="28"/>
        </w:rPr>
      </w:pPr>
    </w:p>
    <w:p w:rsidR="009647B0" w:rsidRPr="00302D10" w:rsidRDefault="009647B0" w:rsidP="00302D10">
      <w:pPr>
        <w:pStyle w:val="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Все виды инвестиционной деятельности хозяйствующих субъектов осуществляются за счет формируемых ими инвестиционных ресурсов.</w:t>
      </w:r>
    </w:p>
    <w:p w:rsidR="009647B0" w:rsidRPr="00302D10" w:rsidRDefault="009647B0" w:rsidP="00302D10">
      <w:pPr>
        <w:pStyle w:val="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b/>
          <w:i/>
          <w:kern w:val="16"/>
          <w:sz w:val="28"/>
          <w:szCs w:val="28"/>
        </w:rPr>
        <w:t>Инвестиционные ресурсы</w:t>
      </w:r>
      <w:r w:rsidRPr="00302D10">
        <w:rPr>
          <w:kern w:val="16"/>
          <w:sz w:val="28"/>
          <w:szCs w:val="28"/>
        </w:rPr>
        <w:t xml:space="preserve"> представляют собой все виды финансовых активов, привлекаемых для осуществления вложений в объекты инвестир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вания. Источники формирования инвестиционных ресурсов в рыночной эк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номике весьма многообразны. Это обусловливает необходимость определ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ния содержания источников инвестирования и уточнения их классификации.</w:t>
      </w:r>
    </w:p>
    <w:p w:rsidR="009647B0" w:rsidRPr="00302D10" w:rsidRDefault="009647B0" w:rsidP="00302D10">
      <w:pPr>
        <w:pStyle w:val="1"/>
        <w:spacing w:line="360" w:lineRule="auto"/>
        <w:ind w:firstLine="851"/>
        <w:jc w:val="center"/>
        <w:rPr>
          <w:kern w:val="16"/>
          <w:sz w:val="28"/>
          <w:szCs w:val="28"/>
        </w:rPr>
      </w:pPr>
      <w:r w:rsidRPr="00302D10">
        <w:rPr>
          <w:b/>
          <w:kern w:val="16"/>
          <w:sz w:val="28"/>
          <w:szCs w:val="28"/>
        </w:rPr>
        <w:t>Внутренние и внешние источники финансирования инвестиций на макро- и микроэкономическом уровнях</w:t>
      </w:r>
    </w:p>
    <w:p w:rsidR="009647B0" w:rsidRPr="00302D10" w:rsidRDefault="009647B0" w:rsidP="00302D10">
      <w:pPr>
        <w:pStyle w:val="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 xml:space="preserve">В экономической литературе при анализе источников финансирования инвестиций выделяют внутренние и внешние источники инвестирования. При этом к </w:t>
      </w:r>
      <w:r w:rsidRPr="00302D10">
        <w:rPr>
          <w:i/>
          <w:kern w:val="16"/>
          <w:sz w:val="28"/>
          <w:szCs w:val="28"/>
        </w:rPr>
        <w:t xml:space="preserve">внутренним источникам инвестирования, </w:t>
      </w:r>
      <w:r w:rsidRPr="00302D10">
        <w:rPr>
          <w:kern w:val="16"/>
          <w:sz w:val="28"/>
          <w:szCs w:val="28"/>
        </w:rPr>
        <w:t>как правило, относят национальные источники, в том числе собственные средства предприятий, ресурсы финансового рынка, сбережения населения, бюджетные инвестиц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 xml:space="preserve">онные ассигнования; к </w:t>
      </w:r>
      <w:r w:rsidRPr="00302D10">
        <w:rPr>
          <w:i/>
          <w:kern w:val="16"/>
          <w:sz w:val="28"/>
          <w:szCs w:val="28"/>
        </w:rPr>
        <w:t xml:space="preserve">внешним источникам </w:t>
      </w:r>
      <w:r w:rsidR="004F2862">
        <w:rPr>
          <w:i/>
          <w:kern w:val="16"/>
          <w:sz w:val="28"/>
          <w:szCs w:val="28"/>
        </w:rPr>
        <w:t>–</w:t>
      </w:r>
      <w:r w:rsidRPr="00302D10">
        <w:rPr>
          <w:kern w:val="16"/>
          <w:sz w:val="28"/>
          <w:szCs w:val="28"/>
        </w:rPr>
        <w:t xml:space="preserve"> иностранные инвестиции, </w:t>
      </w:r>
      <w:r w:rsidRPr="00302D10">
        <w:rPr>
          <w:kern w:val="16"/>
          <w:sz w:val="28"/>
          <w:szCs w:val="28"/>
        </w:rPr>
        <w:lastRenderedPageBreak/>
        <w:t>кредиты и займы.</w:t>
      </w:r>
    </w:p>
    <w:p w:rsidR="009647B0" w:rsidRPr="00302D10" w:rsidRDefault="009647B0" w:rsidP="00302D10">
      <w:pPr>
        <w:pStyle w:val="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Эта классификация отражает структуру внутренних и внешних исто</w:t>
      </w:r>
      <w:r w:rsidRPr="00302D10">
        <w:rPr>
          <w:kern w:val="16"/>
          <w:sz w:val="28"/>
          <w:szCs w:val="28"/>
        </w:rPr>
        <w:t>ч</w:t>
      </w:r>
      <w:r w:rsidRPr="00302D10">
        <w:rPr>
          <w:kern w:val="16"/>
          <w:sz w:val="28"/>
          <w:szCs w:val="28"/>
        </w:rPr>
        <w:t>ников с позиций их формирования и использования на уровне национальной экономики в целом. Но ее нельзя использовать для анализа процессов инв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стирования на микроэкономическом уровне.</w:t>
      </w:r>
    </w:p>
    <w:p w:rsidR="009647B0" w:rsidRPr="00302D10" w:rsidRDefault="009647B0" w:rsidP="00302D10">
      <w:pPr>
        <w:pStyle w:val="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С позиций предприятия (фирмы) бюджетные инвестиции, средства кредитных организаций, страховых компаний, негосударственных пенсио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>ных и инвестиционных фондов и других институциональных инвесторов я</w:t>
      </w:r>
      <w:r w:rsidRPr="00302D10">
        <w:rPr>
          <w:kern w:val="16"/>
          <w:sz w:val="28"/>
          <w:szCs w:val="28"/>
        </w:rPr>
        <w:t>в</w:t>
      </w:r>
      <w:r w:rsidRPr="00302D10">
        <w:rPr>
          <w:kern w:val="16"/>
          <w:sz w:val="28"/>
          <w:szCs w:val="28"/>
        </w:rPr>
        <w:t>ляются не внутренними, а внешними источниками. К внешним для предпри</w:t>
      </w:r>
      <w:r w:rsidRPr="00302D10">
        <w:rPr>
          <w:kern w:val="16"/>
          <w:sz w:val="28"/>
          <w:szCs w:val="28"/>
        </w:rPr>
        <w:t>я</w:t>
      </w:r>
      <w:r w:rsidRPr="00302D10">
        <w:rPr>
          <w:kern w:val="16"/>
          <w:sz w:val="28"/>
          <w:szCs w:val="28"/>
        </w:rPr>
        <w:t>тия источникам относятся и сбережения населения, которые могут быть пр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влечены на цели инвестирования путем продажи акций, размещения облиг</w:t>
      </w:r>
      <w:r w:rsidRPr="00302D10">
        <w:rPr>
          <w:kern w:val="16"/>
          <w:sz w:val="28"/>
          <w:szCs w:val="28"/>
        </w:rPr>
        <w:t>а</w:t>
      </w:r>
      <w:r w:rsidRPr="00302D10">
        <w:rPr>
          <w:kern w:val="16"/>
          <w:sz w:val="28"/>
          <w:szCs w:val="28"/>
        </w:rPr>
        <w:t>ций, других ценных бумаг, а также при посредстве банков в виде банковских кредитов.</w:t>
      </w:r>
    </w:p>
    <w:p w:rsidR="009647B0" w:rsidRPr="00302D10" w:rsidRDefault="00A756D2" w:rsidP="00302D10">
      <w:pPr>
        <w:pStyle w:val="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 xml:space="preserve">При </w:t>
      </w:r>
      <w:r w:rsidR="009647B0" w:rsidRPr="00302D10">
        <w:rPr>
          <w:kern w:val="16"/>
          <w:sz w:val="28"/>
          <w:szCs w:val="28"/>
        </w:rPr>
        <w:t>классификации источников инвестирования необходимо также учитывать специфику различных организационно-правовых форм, например, частных, коллективных, совместных предприятий. Так, для предприятий, находящихся в частной или коллективной собственности, внутренними и</w:t>
      </w:r>
      <w:r w:rsidR="009647B0" w:rsidRPr="00302D10">
        <w:rPr>
          <w:kern w:val="16"/>
          <w:sz w:val="28"/>
          <w:szCs w:val="28"/>
        </w:rPr>
        <w:t>с</w:t>
      </w:r>
      <w:r w:rsidR="009647B0" w:rsidRPr="00302D10">
        <w:rPr>
          <w:kern w:val="16"/>
          <w:sz w:val="28"/>
          <w:szCs w:val="28"/>
        </w:rPr>
        <w:t>точниками могут выступать личные накопления собственников предприятий. Для предприятий, находящихся в совместной с зарубежными фирмами со</w:t>
      </w:r>
      <w:r w:rsidR="009647B0" w:rsidRPr="00302D10">
        <w:rPr>
          <w:kern w:val="16"/>
          <w:sz w:val="28"/>
          <w:szCs w:val="28"/>
        </w:rPr>
        <w:t>б</w:t>
      </w:r>
      <w:r w:rsidR="009647B0" w:rsidRPr="00302D10">
        <w:rPr>
          <w:kern w:val="16"/>
          <w:sz w:val="28"/>
          <w:szCs w:val="28"/>
        </w:rPr>
        <w:t>ственности, инвестиции иностранных совладельцев также следует рассма</w:t>
      </w:r>
      <w:r w:rsidR="009647B0" w:rsidRPr="00302D10">
        <w:rPr>
          <w:kern w:val="16"/>
          <w:sz w:val="28"/>
          <w:szCs w:val="28"/>
        </w:rPr>
        <w:t>т</w:t>
      </w:r>
      <w:r w:rsidR="009647B0" w:rsidRPr="00302D10">
        <w:rPr>
          <w:kern w:val="16"/>
          <w:sz w:val="28"/>
          <w:szCs w:val="28"/>
        </w:rPr>
        <w:t>ривать как внутренний для данного предприятия источник.</w:t>
      </w:r>
    </w:p>
    <w:p w:rsidR="009647B0" w:rsidRPr="00302D10" w:rsidRDefault="009647B0" w:rsidP="00302D10">
      <w:pPr>
        <w:pStyle w:val="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Таким образом, следует различать внутренние и внешние источники финансирования инвестиций на макроэкономическом и микроэкономическом уровнях. На макроэкономическом уровне к внутренним источникам фина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>сирования инвестиций можно отнести: государственное бюджетное финанс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рование, сбережения населения, накопления предприятий, коммерческих ба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 xml:space="preserve">ков, инвестиционных фондов и компаний, негосударственных пенсионных фондов, страховых фирм и т.д. К внешним </w:t>
      </w:r>
      <w:r w:rsidR="004F2862">
        <w:rPr>
          <w:kern w:val="16"/>
          <w:sz w:val="28"/>
          <w:szCs w:val="28"/>
        </w:rPr>
        <w:t>–</w:t>
      </w:r>
      <w:r w:rsidRPr="00302D10">
        <w:rPr>
          <w:kern w:val="16"/>
          <w:sz w:val="28"/>
          <w:szCs w:val="28"/>
        </w:rPr>
        <w:t xml:space="preserve"> иностранные инвестиции, кр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 xml:space="preserve">диты и займы. На микроэкономическом уровне внутренними источниками инвестирования являются: прибыль, амортизация, инвестиции собственников </w:t>
      </w:r>
      <w:r w:rsidRPr="00302D10">
        <w:rPr>
          <w:kern w:val="16"/>
          <w:sz w:val="28"/>
          <w:szCs w:val="28"/>
        </w:rPr>
        <w:lastRenderedPageBreak/>
        <w:t xml:space="preserve">предприятия; внешними </w:t>
      </w:r>
      <w:r w:rsidR="004F2862">
        <w:rPr>
          <w:kern w:val="16"/>
          <w:sz w:val="28"/>
          <w:szCs w:val="28"/>
        </w:rPr>
        <w:t>–</w:t>
      </w:r>
      <w:r w:rsidRPr="00302D10">
        <w:rPr>
          <w:kern w:val="16"/>
          <w:sz w:val="28"/>
          <w:szCs w:val="28"/>
        </w:rPr>
        <w:t xml:space="preserve"> государственное финансирование, инвестицио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>ные кредиты, средства, привлекаемые путем размещения собственных це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>ных бумаг.</w:t>
      </w:r>
    </w:p>
    <w:p w:rsidR="009647B0" w:rsidRPr="00302D10" w:rsidRDefault="009647B0" w:rsidP="00302D10">
      <w:pPr>
        <w:pStyle w:val="1"/>
        <w:spacing w:line="360" w:lineRule="auto"/>
        <w:ind w:firstLine="851"/>
        <w:jc w:val="center"/>
        <w:rPr>
          <w:kern w:val="16"/>
          <w:sz w:val="28"/>
          <w:szCs w:val="28"/>
        </w:rPr>
      </w:pPr>
      <w:r w:rsidRPr="00302D10">
        <w:rPr>
          <w:b/>
          <w:kern w:val="16"/>
          <w:sz w:val="28"/>
          <w:szCs w:val="28"/>
        </w:rPr>
        <w:t>Структура источников финансирования инвестиций предприятия</w:t>
      </w:r>
    </w:p>
    <w:p w:rsidR="00977357" w:rsidRPr="00977357" w:rsidRDefault="009647B0" w:rsidP="00977357">
      <w:pPr>
        <w:pStyle w:val="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При анализе структуры источников формирования инвестиций на микроэкономическом уровне (предприятия, фирмы, корпорации) все исто</w:t>
      </w:r>
      <w:r w:rsidRPr="00302D10">
        <w:rPr>
          <w:kern w:val="16"/>
          <w:sz w:val="28"/>
          <w:szCs w:val="28"/>
        </w:rPr>
        <w:t>ч</w:t>
      </w:r>
      <w:r w:rsidRPr="00302D10">
        <w:rPr>
          <w:kern w:val="16"/>
          <w:sz w:val="28"/>
          <w:szCs w:val="28"/>
        </w:rPr>
        <w:t>ники финансирования инвестиций делят на три основные группы: собстве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 xml:space="preserve">ные, привлеченные и заемные (рис. 3.1). При этом собственные средства предприятия выступают как внутренние, а привлеченные и заемные средства </w:t>
      </w:r>
      <w:r w:rsidR="004F2862">
        <w:rPr>
          <w:kern w:val="16"/>
          <w:sz w:val="28"/>
          <w:szCs w:val="28"/>
        </w:rPr>
        <w:t>–</w:t>
      </w:r>
      <w:r w:rsidRPr="00302D10">
        <w:rPr>
          <w:kern w:val="16"/>
          <w:sz w:val="28"/>
          <w:szCs w:val="28"/>
        </w:rPr>
        <w:t xml:space="preserve"> как внешние источники финансирования инвестиций.</w:t>
      </w:r>
    </w:p>
    <w:p w:rsidR="00B8209B" w:rsidRDefault="00F64D0C" w:rsidP="00B8209B">
      <w:pPr>
        <w:pStyle w:val="1"/>
        <w:spacing w:line="360" w:lineRule="auto"/>
        <w:ind w:firstLine="284"/>
        <w:jc w:val="left"/>
        <w:rPr>
          <w:noProof/>
          <w:snapToGrid/>
          <w:kern w:val="16"/>
          <w:sz w:val="28"/>
          <w:szCs w:val="28"/>
        </w:rPr>
      </w:pPr>
      <w:r>
        <w:rPr>
          <w:b/>
          <w:bCs/>
          <w:noProof/>
          <w:snapToGrid/>
          <w:color w:val="000000"/>
          <w:spacing w:val="-5"/>
          <w:sz w:val="28"/>
          <w:szCs w:val="28"/>
        </w:rPr>
        <mc:AlternateContent>
          <mc:Choice Requires="wpc">
            <w:drawing>
              <wp:inline distT="0" distB="0" distL="0" distR="0">
                <wp:extent cx="5749925" cy="4067810"/>
                <wp:effectExtent l="0" t="9525" r="41275" b="8890"/>
                <wp:docPr id="78" name="Полотно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84366" y="154357"/>
                            <a:ext cx="4276291" cy="274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</wps:spPr>
                        <wps:txbx>
                          <w:txbxContent>
                            <w:p w:rsidR="00775D9D" w:rsidRPr="006C2CA9" w:rsidRDefault="00775D9D" w:rsidP="008023E3">
                              <w:pPr>
                                <w:jc w:val="center"/>
                              </w:pPr>
                              <w:r>
                                <w:t>Основные источники формирования инвестиционных ресурсов фирмы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3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372961" y="798664"/>
                            <a:ext cx="1249642" cy="247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</wps:spPr>
                        <wps:txbx>
                          <w:txbxContent>
                            <w:p w:rsidR="00775D9D" w:rsidRPr="00B019E6" w:rsidRDefault="00775D9D" w:rsidP="008023E3">
                              <w:pPr>
                                <w:jc w:val="center"/>
                              </w:pPr>
                              <w:r>
                                <w:t>Заемные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40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97871" y="1274022"/>
                            <a:ext cx="1274792" cy="526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75D9D" w:rsidRPr="00200D25" w:rsidRDefault="00775D9D" w:rsidP="00820CBA">
                              <w:pPr>
                                <w:jc w:val="center"/>
                              </w:pPr>
                              <w:r>
                                <w:t>Чистая прибыль, направляемая на инвестиции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41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2274506" y="798664"/>
                            <a:ext cx="1138825" cy="2457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</wps:spPr>
                        <wps:txbx>
                          <w:txbxContent>
                            <w:p w:rsidR="00775D9D" w:rsidRPr="00B019E6" w:rsidRDefault="00775D9D" w:rsidP="008023E3">
                              <w:pPr>
                                <w:jc w:val="center"/>
                              </w:pPr>
                              <w:r>
                                <w:t>Привлеченные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42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93341" y="798664"/>
                            <a:ext cx="1466561" cy="247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</wps:spPr>
                        <wps:txbx>
                          <w:txbxContent>
                            <w:p w:rsidR="00775D9D" w:rsidRDefault="00775D9D" w:rsidP="008023E3">
                              <w:pPr>
                                <w:spacing w:after="40"/>
                                <w:jc w:val="center"/>
                              </w:pPr>
                              <w:r>
                                <w:t>Собственные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43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389466" y="1210283"/>
                            <a:ext cx="1258287" cy="531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75D9D" w:rsidRDefault="00775D9D" w:rsidP="008023E3">
                              <w:pPr>
                                <w:spacing w:after="40"/>
                                <w:jc w:val="center"/>
                              </w:pPr>
                              <w:r>
                                <w:t>Кредиты банков и других кредитных институтов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44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274506" y="1274022"/>
                            <a:ext cx="1651256" cy="2626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75D9D" w:rsidRPr="00200D25" w:rsidRDefault="00775D9D" w:rsidP="008023E3">
                              <w:r>
                                <w:t>Эмиссия акций фирмы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45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298657" y="1953655"/>
                            <a:ext cx="1274006" cy="361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75D9D" w:rsidRPr="00200D25" w:rsidRDefault="00775D9D" w:rsidP="00820CBA">
                              <w:pPr>
                                <w:jc w:val="center"/>
                              </w:pPr>
                              <w:r>
                                <w:t>Амортизационные отчисления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46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297871" y="2467411"/>
                            <a:ext cx="1274792" cy="4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75D9D" w:rsidRPr="00200D25" w:rsidRDefault="00775D9D" w:rsidP="00820CBA">
                              <w:pPr>
                                <w:jc w:val="center"/>
                              </w:pPr>
                              <w:r>
                                <w:t>Реинвестируемая часть внеоборотных активов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47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298657" y="3156258"/>
                            <a:ext cx="1274792" cy="559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75D9D" w:rsidRPr="00200D25" w:rsidRDefault="00775D9D" w:rsidP="00820CBA">
                              <w:pPr>
                                <w:jc w:val="center"/>
                              </w:pPr>
                              <w:r>
                                <w:t>Иммобилизуемая в инвестиции часть оборотных активов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48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2291796" y="1687177"/>
                            <a:ext cx="1633966" cy="412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75D9D" w:rsidRPr="00200D25" w:rsidRDefault="00775D9D" w:rsidP="008023E3">
                              <w:r>
                                <w:t>Инвестиционные взносы в уставной капитал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49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2274506" y="2315357"/>
                            <a:ext cx="1651256" cy="840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75D9D" w:rsidRPr="00200D25" w:rsidRDefault="00775D9D" w:rsidP="008023E3">
                              <w:pPr>
                                <w:jc w:val="center"/>
                              </w:pPr>
                              <w:r>
                                <w:t>Государственные средства, предоставляемые на цел</w:t>
                              </w:r>
                              <w:r>
                                <w:t>е</w:t>
                              </w:r>
                              <w:r>
                                <w:t>вое инвестирование, в виде дотаций, грантов и долев</w:t>
                              </w:r>
                              <w:r>
                                <w:t>о</w:t>
                              </w:r>
                              <w:r>
                                <w:t>го участия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50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4374533" y="3252251"/>
                            <a:ext cx="1273220" cy="413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75D9D" w:rsidRPr="00200D25" w:rsidRDefault="00775D9D" w:rsidP="00820CBA">
                              <w:pPr>
                                <w:jc w:val="center"/>
                              </w:pPr>
                              <w:r>
                                <w:t>Инвестиционный лизинг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51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4405970" y="1902970"/>
                            <a:ext cx="1241783" cy="412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75D9D" w:rsidRPr="00200D25" w:rsidRDefault="00775D9D" w:rsidP="00820CBA">
                              <w:pPr>
                                <w:jc w:val="center"/>
                              </w:pPr>
                              <w:r>
                                <w:t>Эмиссия облигаций фирмы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52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4389466" y="2467411"/>
                            <a:ext cx="1274792" cy="551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75D9D" w:rsidRPr="00200D25" w:rsidRDefault="00775D9D" w:rsidP="00820CBA">
                              <w:pPr>
                                <w:jc w:val="center"/>
                              </w:pPr>
                              <w:r>
                                <w:t>Целевой госуда</w:t>
                              </w:r>
                              <w:r>
                                <w:t>р</w:t>
                              </w:r>
                              <w:r>
                                <w:t>ственный инвест</w:t>
                              </w:r>
                              <w:r>
                                <w:t>и</w:t>
                              </w:r>
                              <w:r>
                                <w:t>ционный кредит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53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2274506" y="3353620"/>
                            <a:ext cx="1651256" cy="714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75D9D" w:rsidRPr="00200D25" w:rsidRDefault="00775D9D" w:rsidP="008023E3">
                              <w:pPr>
                                <w:jc w:val="center"/>
                              </w:pPr>
                              <w:r>
                                <w:t>Средства коммерческих структур, предоставля</w:t>
                              </w:r>
                              <w:r>
                                <w:t>е</w:t>
                              </w:r>
                              <w:r>
                                <w:t>мые безвозмездно на цел</w:t>
                              </w:r>
                              <w:r>
                                <w:t>е</w:t>
                              </w:r>
                              <w:r>
                                <w:t>вое инвестирование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54" name="AutoShape 126"/>
                        <wps:cNvCnPr>
                          <a:cxnSpLocks noChangeShapeType="1"/>
                          <a:stCxn id="37" idx="2"/>
                        </wps:cNvCnPr>
                        <wps:spPr bwMode="auto">
                          <a:xfrm>
                            <a:off x="2922905" y="429282"/>
                            <a:ext cx="786" cy="1428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12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18576" y="572120"/>
                            <a:ext cx="4220489" cy="7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2923691" y="572888"/>
                            <a:ext cx="786" cy="1620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1018576" y="572120"/>
                            <a:ext cx="786" cy="1612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5239065" y="569048"/>
                            <a:ext cx="786" cy="164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57373" y="922303"/>
                            <a:ext cx="786" cy="25173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134"/>
                        <wps:cNvCnPr>
                          <a:cxnSpLocks noChangeShapeType="1"/>
                          <a:endCxn id="42" idx="1"/>
                        </wps:cNvCnPr>
                        <wps:spPr bwMode="auto">
                          <a:xfrm>
                            <a:off x="57373" y="921535"/>
                            <a:ext cx="135967" cy="7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135"/>
                        <wps:cNvCnPr>
                          <a:cxnSpLocks noChangeShapeType="1"/>
                          <a:endCxn id="40" idx="1"/>
                        </wps:cNvCnPr>
                        <wps:spPr bwMode="auto">
                          <a:xfrm>
                            <a:off x="57373" y="1536660"/>
                            <a:ext cx="240497" cy="7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136"/>
                        <wps:cNvCnPr>
                          <a:cxnSpLocks noChangeShapeType="1"/>
                          <a:stCxn id="45" idx="1"/>
                        </wps:cNvCnPr>
                        <wps:spPr bwMode="auto">
                          <a:xfrm flipH="1">
                            <a:off x="58159" y="2134890"/>
                            <a:ext cx="240497" cy="38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137"/>
                        <wps:cNvCnPr>
                          <a:cxnSpLocks noChangeShapeType="1"/>
                          <a:stCxn id="47" idx="1"/>
                        </wps:cNvCnPr>
                        <wps:spPr bwMode="auto">
                          <a:xfrm flipH="1">
                            <a:off x="57373" y="3435790"/>
                            <a:ext cx="241283" cy="38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138"/>
                        <wps:cNvCnPr>
                          <a:cxnSpLocks noChangeShapeType="1"/>
                          <a:stCxn id="46" idx="1"/>
                        </wps:cNvCnPr>
                        <wps:spPr bwMode="auto">
                          <a:xfrm flipH="1">
                            <a:off x="57373" y="2715457"/>
                            <a:ext cx="240497" cy="7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139"/>
                        <wps:cNvCnPr>
                          <a:cxnSpLocks noChangeShapeType="1"/>
                          <a:stCxn id="41" idx="1"/>
                          <a:endCxn id="53" idx="1"/>
                        </wps:cNvCnPr>
                        <wps:spPr bwMode="auto">
                          <a:xfrm rot="10800000" flipH="1" flipV="1">
                            <a:off x="2274506" y="922303"/>
                            <a:ext cx="786" cy="2788412"/>
                          </a:xfrm>
                          <a:prstGeom prst="bentConnector3">
                            <a:avLst>
                              <a:gd name="adj1" fmla="val -360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140"/>
                        <wps:cNvCnPr>
                          <a:cxnSpLocks noChangeShapeType="1"/>
                          <a:stCxn id="44" idx="1"/>
                        </wps:cNvCnPr>
                        <wps:spPr bwMode="auto">
                          <a:xfrm flipH="1" flipV="1">
                            <a:off x="2037938" y="1400734"/>
                            <a:ext cx="236567" cy="46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141"/>
                        <wps:cNvCnPr>
                          <a:cxnSpLocks noChangeShapeType="1"/>
                          <a:stCxn id="48" idx="1"/>
                        </wps:cNvCnPr>
                        <wps:spPr bwMode="auto">
                          <a:xfrm flipH="1">
                            <a:off x="2037938" y="1893755"/>
                            <a:ext cx="253858" cy="92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142"/>
                        <wps:cNvCnPr>
                          <a:cxnSpLocks noChangeShapeType="1"/>
                          <a:stCxn id="49" idx="1"/>
                        </wps:cNvCnPr>
                        <wps:spPr bwMode="auto">
                          <a:xfrm flipH="1">
                            <a:off x="2037938" y="2735424"/>
                            <a:ext cx="236567" cy="7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143"/>
                        <wps:cNvCnPr>
                          <a:cxnSpLocks noChangeShapeType="1"/>
                          <a:stCxn id="39" idx="1"/>
                          <a:endCxn id="50" idx="1"/>
                        </wps:cNvCnPr>
                        <wps:spPr bwMode="auto">
                          <a:xfrm rot="10800000" flipH="1" flipV="1">
                            <a:off x="4372961" y="922303"/>
                            <a:ext cx="1572" cy="2536526"/>
                          </a:xfrm>
                          <a:prstGeom prst="bentConnector3">
                            <a:avLst>
                              <a:gd name="adj1" fmla="val -180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144"/>
                        <wps:cNvCnPr>
                          <a:cxnSpLocks noChangeShapeType="1"/>
                          <a:stCxn id="43" idx="1"/>
                        </wps:cNvCnPr>
                        <wps:spPr bwMode="auto">
                          <a:xfrm flipH="1">
                            <a:off x="4143467" y="1475992"/>
                            <a:ext cx="245999" cy="23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145"/>
                        <wps:cNvCnPr>
                          <a:cxnSpLocks noChangeShapeType="1"/>
                          <a:stCxn id="51" idx="1"/>
                        </wps:cNvCnPr>
                        <wps:spPr bwMode="auto">
                          <a:xfrm flipH="1" flipV="1">
                            <a:off x="4143467" y="2100332"/>
                            <a:ext cx="262503" cy="92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146"/>
                        <wps:cNvCnPr>
                          <a:cxnSpLocks noChangeShapeType="1"/>
                          <a:stCxn id="52" idx="1"/>
                        </wps:cNvCnPr>
                        <wps:spPr bwMode="auto">
                          <a:xfrm flipH="1" flipV="1">
                            <a:off x="4143467" y="2736960"/>
                            <a:ext cx="245999" cy="61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8" o:spid="_x0000_s1026" editas="canvas" style="width:452.75pt;height:320.3pt;mso-position-horizontal-relative:char;mso-position-vertical-relative:line" coordsize="57499,40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499;height:4067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0" o:spid="_x0000_s1028" type="#_x0000_t202" style="position:absolute;left:7843;top:1543;width:42763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ic8UA&#10;AADbAAAADwAAAGRycy9kb3ducmV2LnhtbESPW2vCQBSE34X+h+UUfNNNI6QaXUUEpQ8FrRfQt0P2&#10;5EKzZ0N2G9N/7wqFPg4z8w2zWPWmFh21rrKs4G0cgSDOrK64UHA+bUdTEM4ja6wtk4JfcrBavgwW&#10;mGp75y/qjr4QAcIuRQWl900qpctKMujGtiEOXm5bgz7ItpC6xXuAm1rGUZRIgxWHhRIb2pSUfR9/&#10;jIJ4L/PZZRffzodrnEw/I9klRa7U8LVfz0F46v1/+K/9oRVM3u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6JzxQAAANsAAAAPAAAAAAAAAAAAAAAAAJgCAABkcnMv&#10;ZG93bnJldi54bWxQSwUGAAAAAAQABAD1AAAAigMAAAAA&#10;">
                  <o:extrusion v:ext="view" color="white" on="t"/>
                  <v:textbox inset="6.12pt,3.06pt,6.12pt,3.06pt">
                    <w:txbxContent>
                      <w:p w:rsidR="00775D9D" w:rsidRPr="006C2CA9" w:rsidRDefault="00775D9D" w:rsidP="008023E3">
                        <w:pPr>
                          <w:jc w:val="center"/>
                        </w:pPr>
                        <w:r>
                          <w:t>Основные источники формирования инвестиционных ресурсов фирмы</w:t>
                        </w:r>
                      </w:p>
                    </w:txbxContent>
                  </v:textbox>
                </v:shape>
                <v:shape id="Text Box 81" o:spid="_x0000_s1029" type="#_x0000_t202" style="position:absolute;left:43729;top:7986;width:12497;height:2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CTmsUA&#10;AADbAAAADwAAAGRycy9kb3ducmV2LnhtbESPW2vCQBSE3wv+h+UIfasbUwgmuooISh8KtV5A3w7Z&#10;kwtmz4bsNqb/visUfBxm5htmsRpMI3rqXG1ZwXQSgSDOra65VHA6bt9mIJxH1thYJgW/5GC1HL0s&#10;MNP2zt/UH3wpAoRdhgoq79tMSpdXZNBNbEscvMJ2Bn2QXSl1h/cAN42MoyiRBmsOCxW2tKkovx1+&#10;jIL4SxbpeRdfT/tLnMw+I9knZaHU63hYz0F4Gvwz/N/+0AreU3h8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cJOaxQAAANsAAAAPAAAAAAAAAAAAAAAAAJgCAABkcnMv&#10;ZG93bnJldi54bWxQSwUGAAAAAAQABAD1AAAAigMAAAAA&#10;">
                  <o:extrusion v:ext="view" color="white" on="t"/>
                  <v:textbox inset="6.12pt,3.06pt,6.12pt,3.06pt">
                    <w:txbxContent>
                      <w:p w:rsidR="00775D9D" w:rsidRPr="00B019E6" w:rsidRDefault="00775D9D" w:rsidP="008023E3">
                        <w:pPr>
                          <w:jc w:val="center"/>
                        </w:pPr>
                        <w:r>
                          <w:t>Заемные</w:t>
                        </w:r>
                      </w:p>
                    </w:txbxContent>
                  </v:textbox>
                </v:shape>
                <v:shape id="Text Box 82" o:spid="_x0000_s1030" type="#_x0000_t202" style="position:absolute;left:2978;top:12740;width:12748;height:5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DIPMIA&#10;AADbAAAADwAAAGRycy9kb3ducmV2LnhtbERPy2oCMRTdC/2HcAU3opmKqEyNUgqFAbvRkUJ3l8md&#10;R53cTJOoY7/eLASXh/Neb3vTigs531hW8DpNQBAXVjdcKTjmn5MVCB+QNbaWScGNPGw3L4M1ptpe&#10;eU+XQ6hEDGGfooI6hC6V0hc1GfRT2xFHrrTOYIjQVVI7vMZw08pZkiykwYZjQ40dfdRUnA5noyD7&#10;zv5+kvlvPua82P0vXel2X6VSo2H//gYiUB+e4oc70wrmcX38En+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Mg8wgAAANsAAAAPAAAAAAAAAAAAAAAAAJgCAABkcnMvZG93&#10;bnJldi54bWxQSwUGAAAAAAQABAD1AAAAhwMAAAAA&#10;">
                  <v:shadow on="t" opacity=".5" offset="6pt,-6pt"/>
                  <v:textbox inset="6.12pt,3.06pt,6.12pt,3.06pt">
                    <w:txbxContent>
                      <w:p w:rsidR="00775D9D" w:rsidRPr="00200D25" w:rsidRDefault="00775D9D" w:rsidP="00820CBA">
                        <w:pPr>
                          <w:jc w:val="center"/>
                        </w:pPr>
                        <w:r>
                          <w:t>Чистая прибыль, направляемая на инвестиции</w:t>
                        </w:r>
                      </w:p>
                    </w:txbxContent>
                  </v:textbox>
                </v:shape>
                <v:shape id="Text Box 84" o:spid="_x0000_s1031" type="#_x0000_t202" style="position:absolute;left:22745;top:7986;width:11388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Ds4cUA&#10;AADbAAAADwAAAGRycy9kb3ducmV2LnhtbESPS2vDMBCE74X+B7GF3ho5ppjUiWxKIaGHQl4utLfF&#10;Wj+ItTKW6rj/PgoEchxm5htmlU+mEyMNrrWsYD6LQBCXVrdcKyiO65cFCOeRNXaWScE/Ocizx4cV&#10;ptqeeU/jwdciQNilqKDxvk+ldGVDBt3M9sTBq+xg0Ac51FIPeA5w08k4ihJpsOWw0GBPHw2Vp8Of&#10;URBvZfX2vYl/i91PnCy+IjkmdaXU89P0vgThafL38K39qRW8zuH6JfwA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OzhxQAAANsAAAAPAAAAAAAAAAAAAAAAAJgCAABkcnMv&#10;ZG93bnJldi54bWxQSwUGAAAAAAQABAD1AAAAigMAAAAA&#10;">
                  <o:extrusion v:ext="view" color="white" on="t"/>
                  <v:textbox inset="6.12pt,3.06pt,6.12pt,3.06pt">
                    <w:txbxContent>
                      <w:p w:rsidR="00775D9D" w:rsidRPr="00B019E6" w:rsidRDefault="00775D9D" w:rsidP="008023E3">
                        <w:pPr>
                          <w:jc w:val="center"/>
                        </w:pPr>
                        <w:r>
                          <w:t>Привлеченные</w:t>
                        </w:r>
                      </w:p>
                    </w:txbxContent>
                  </v:textbox>
                </v:shape>
                <v:shape id="Text Box 113" o:spid="_x0000_s1032" type="#_x0000_t202" style="position:absolute;left:1933;top:7986;width:14666;height:2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ylsUA&#10;AADbAAAADwAAAGRycy9kb3ducmV2LnhtbESPT2vCQBTE74LfYXmF3nTTpQSNrlIEpQehraZQb4/s&#10;yx+afRuy2xi/fbdQ8DjMzG+Y9Xa0rRio941jDU/zBARx4UzDlYb8vJ8tQPiAbLB1TBpu5GG7mU7W&#10;mBl35Q8aTqESEcI+Qw11CF0mpS9qsujnriOOXul6iyHKvpKmx2uE21aqJEmlxYbjQo0d7Woqvk8/&#10;VoN6k+Xy86Au+fuXShfHRA5pVWr9+DC+rEAEGsM9/N9+NRqeF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0nKWxQAAANsAAAAPAAAAAAAAAAAAAAAAAJgCAABkcnMv&#10;ZG93bnJldi54bWxQSwUGAAAAAAQABAD1AAAAigMAAAAA&#10;">
                  <o:extrusion v:ext="view" color="white" on="t"/>
                  <v:textbox inset="6.12pt,3.06pt,6.12pt,3.06pt">
                    <w:txbxContent>
                      <w:p w:rsidR="00775D9D" w:rsidRDefault="00775D9D" w:rsidP="008023E3">
                        <w:pPr>
                          <w:spacing w:after="40"/>
                          <w:jc w:val="center"/>
                        </w:pPr>
                        <w:r>
                          <w:t>Собственные</w:t>
                        </w:r>
                      </w:p>
                    </w:txbxContent>
                  </v:textbox>
                </v:shape>
                <v:rect id="Rectangle 114" o:spid="_x0000_s1033" style="position:absolute;left:43894;top:12102;width:12583;height:5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Vm1MQA&#10;AADbAAAADwAAAGRycy9kb3ducmV2LnhtbESPT2vCQBTE7wW/w/IEb83GP7QmdRUJCra3RtvzI/ua&#10;BLNvQ3ZN4rd3C4Ueh5n5DbPZjaYRPXWutqxgHsUgiAuray4VXM7H5zUI55E1NpZJwZ0c7LaTpw2m&#10;2g78SX3uSxEg7FJUUHnfplK6oiKDLrItcfB+bGfQB9mVUnc4BLhp5CKOX6TBmsNChS1lFRXX/GYU&#10;yOXh/Gri1cd3cjgl+zxr6vfsS6nZdNy/gfA0+v/wX/ukFayW8Psl/AC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lZtTEAAAA2wAAAA8AAAAAAAAAAAAAAAAAmAIAAGRycy9k&#10;b3ducmV2LnhtbFBLBQYAAAAABAAEAPUAAACJAwAAAAA=&#10;">
                  <v:shadow on="t" opacity=".5" offset="6pt,-6pt"/>
                  <v:textbox inset="6.12pt,3.06pt,6.12pt,3.06pt">
                    <w:txbxContent>
                      <w:p w:rsidR="00775D9D" w:rsidRDefault="00775D9D" w:rsidP="008023E3">
                        <w:pPr>
                          <w:spacing w:after="40"/>
                          <w:jc w:val="center"/>
                        </w:pPr>
                        <w:r>
                          <w:t>Кредиты банков и других кредитных институтов</w:t>
                        </w:r>
                      </w:p>
                    </w:txbxContent>
                  </v:textbox>
                </v:rect>
                <v:shape id="Text Box 116" o:spid="_x0000_s1034" type="#_x0000_t202" style="position:absolute;left:22745;top:12740;width:1651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vOP8YA&#10;AADbAAAADwAAAGRycy9kb3ducmV2LnhtbESPT2sCMRTE7wW/Q3hCL0WzLUuV1ShSEBbspW4RvD02&#10;b//o5mVNom776ZtCocdhZn7DLNeD6cSNnG8tK3ieJiCIS6tbrhV8FtvJHIQPyBo7y6TgizysV6OH&#10;JWba3vmDbvtQiwhhn6GCJoQ+k9KXDRn0U9sTR6+yzmCI0tVSO7xHuOnkS5K8SoMtx4UGe3prqDzv&#10;r0ZBfsgvxyQ9FU9clLvvmavc7r1S6nE8bBYgAg3hP/zXzrWCNIXfL/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vOP8YAAADbAAAADwAAAAAAAAAAAAAAAACYAgAAZHJz&#10;L2Rvd25yZXYueG1sUEsFBgAAAAAEAAQA9QAAAIsDAAAAAA==&#10;">
                  <v:shadow on="t" opacity=".5" offset="6pt,-6pt"/>
                  <v:textbox inset="6.12pt,3.06pt,6.12pt,3.06pt">
                    <w:txbxContent>
                      <w:p w:rsidR="00775D9D" w:rsidRPr="00200D25" w:rsidRDefault="00775D9D" w:rsidP="008023E3">
                        <w:r>
                          <w:t>Эмиссия акций фирмы</w:t>
                        </w:r>
                      </w:p>
                    </w:txbxContent>
                  </v:textbox>
                </v:shape>
                <v:shape id="Text Box 117" o:spid="_x0000_s1035" type="#_x0000_t202" style="position:absolute;left:2986;top:19536;width:12740;height:3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rpMYA&#10;AADbAAAADwAAAGRycy9kb3ducmV2LnhtbESPT2sCMRTE7wW/Q3hCL0WzLVbL1igiCAv2UleE3h6b&#10;t3/q5mWbRF376ZuC4HGYmd8w82VvWnEm5xvLCp7HCQjiwuqGKwX7fDN6A+EDssbWMim4koflYvAw&#10;x1TbC3/SeRcqESHsU1RQh9ClUvqiJoN+bDvi6JXWGQxRukpqh5cIN618SZKpNNhwXKixo3VNxXF3&#10;MgqyQ/bzlUy+8yfOi+3vzJVu+1Eq9TjsV+8gAvXhHr61M61g8gr/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drpMYAAADbAAAADwAAAAAAAAAAAAAAAACYAgAAZHJz&#10;L2Rvd25yZXYueG1sUEsFBgAAAAAEAAQA9QAAAIsDAAAAAA==&#10;">
                  <v:shadow on="t" opacity=".5" offset="6pt,-6pt"/>
                  <v:textbox inset="6.12pt,3.06pt,6.12pt,3.06pt">
                    <w:txbxContent>
                      <w:p w:rsidR="00775D9D" w:rsidRPr="00200D25" w:rsidRDefault="00775D9D" w:rsidP="00820CBA">
                        <w:pPr>
                          <w:jc w:val="center"/>
                        </w:pPr>
                        <w:r>
                          <w:t>Амортизационные отчисления</w:t>
                        </w:r>
                      </w:p>
                    </w:txbxContent>
                  </v:textbox>
                </v:shape>
                <v:shape id="Text Box 118" o:spid="_x0000_s1036" type="#_x0000_t202" style="position:absolute;left:2978;top:24674;width:12748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X108UA&#10;AADbAAAADwAAAGRycy9kb3ducmV2LnhtbESPT2sCMRTE74LfIbyCF9Fsi1jZGkUKhQW96JZCb4/N&#10;2z/t5mWbpLr66Y0geBxm5jfMct2bVhzJ+caygudpAoK4sLrhSsFn/jFZgPABWWNrmRScycN6NRws&#10;MdX2xHs6HkIlIoR9igrqELpUSl/UZNBPbUccvdI6gyFKV0nt8BThppUvSTKXBhuOCzV29F5T8Xv4&#10;Nwqyr+zvO5n95GPOi+3l1ZVuuyuVGj31mzcQgfrwCN/bmVYwm8PtS/w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fXTxQAAANsAAAAPAAAAAAAAAAAAAAAAAJgCAABkcnMv&#10;ZG93bnJldi54bWxQSwUGAAAAAAQABAD1AAAAigMAAAAA&#10;">
                  <v:shadow on="t" opacity=".5" offset="6pt,-6pt"/>
                  <v:textbox inset="6.12pt,3.06pt,6.12pt,3.06pt">
                    <w:txbxContent>
                      <w:p w:rsidR="00775D9D" w:rsidRPr="00200D25" w:rsidRDefault="00775D9D" w:rsidP="00820CBA">
                        <w:pPr>
                          <w:jc w:val="center"/>
                        </w:pPr>
                        <w:r>
                          <w:t>Реинвестируемая часть внеоборотных активов</w:t>
                        </w:r>
                      </w:p>
                    </w:txbxContent>
                  </v:textbox>
                </v:shape>
                <v:shape id="Text Box 119" o:spid="_x0000_s1037" type="#_x0000_t202" style="position:absolute;left:2986;top:31562;width:12748;height:5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lQSMUA&#10;AADbAAAADwAAAGRycy9kb3ducmV2LnhtbESPT2sCMRTE7wW/Q3hCL0WzLVJlNYoUhAV7qSuCt8fm&#10;7R/dvKxJ1G0/fVMoeBxm5jfMYtWbVtzI+caygtdxAoK4sLrhSsE+34xmIHxA1thaJgXf5GG1HDwt&#10;MNX2zl9024VKRAj7FBXUIXSplL6oyaAf2444eqV1BkOUrpLa4T3CTSvfkuRdGmw4LtTY0UdNxXl3&#10;NQqyQ3Y5JpNT/sJ5sf2ZutJtP0ulnof9eg4iUB8e4f92phVMpv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VBIxQAAANsAAAAPAAAAAAAAAAAAAAAAAJgCAABkcnMv&#10;ZG93bnJldi54bWxQSwUGAAAAAAQABAD1AAAAigMAAAAA&#10;">
                  <v:shadow on="t" opacity=".5" offset="6pt,-6pt"/>
                  <v:textbox inset="6.12pt,3.06pt,6.12pt,3.06pt">
                    <w:txbxContent>
                      <w:p w:rsidR="00775D9D" w:rsidRPr="00200D25" w:rsidRDefault="00775D9D" w:rsidP="00820CBA">
                        <w:pPr>
                          <w:jc w:val="center"/>
                        </w:pPr>
                        <w:r>
                          <w:t>Иммобилизуемая в инвестиции часть оборотных активов</w:t>
                        </w:r>
                      </w:p>
                    </w:txbxContent>
                  </v:textbox>
                </v:shape>
                <v:shape id="Text Box 120" o:spid="_x0000_s1038" type="#_x0000_t202" style="position:absolute;left:22917;top:16871;width:16340;height:4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bEOsIA&#10;AADbAAAADwAAAGRycy9kb3ducmV2LnhtbERPy2oCMRTdC/2HcAU3opmKqEyNUgqFAbvRkUJ3l8md&#10;R53cTJOoY7/eLASXh/Neb3vTigs531hW8DpNQBAXVjdcKTjmn5MVCB+QNbaWScGNPGw3L4M1ptpe&#10;eU+XQ6hEDGGfooI6hC6V0hc1GfRT2xFHrrTOYIjQVVI7vMZw08pZkiykwYZjQ40dfdRUnA5noyD7&#10;zv5+kvlvPua82P0vXel2X6VSo2H//gYiUB+e4oc70wrmcWz8En+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NsQ6wgAAANsAAAAPAAAAAAAAAAAAAAAAAJgCAABkcnMvZG93&#10;bnJldi54bWxQSwUGAAAAAAQABAD1AAAAhwMAAAAA&#10;">
                  <v:shadow on="t" opacity=".5" offset="6pt,-6pt"/>
                  <v:textbox inset="6.12pt,3.06pt,6.12pt,3.06pt">
                    <w:txbxContent>
                      <w:p w:rsidR="00775D9D" w:rsidRPr="00200D25" w:rsidRDefault="00775D9D" w:rsidP="008023E3">
                        <w:r>
                          <w:t>Инвестиционные взносы в уставной капитал</w:t>
                        </w:r>
                      </w:p>
                    </w:txbxContent>
                  </v:textbox>
                </v:shape>
                <v:shape id="Text Box 121" o:spid="_x0000_s1039" type="#_x0000_t202" style="position:absolute;left:22745;top:23153;width:16512;height:8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hocYA&#10;AADbAAAADwAAAGRycy9kb3ducmV2LnhtbESPT2sCMRTE7wW/Q3hCL0WzLVLt1igiCAv2UleE3h6b&#10;t3/q5mWbRF376ZuC4HGYmd8w82VvWnEm5xvLCp7HCQjiwuqGKwX7fDOagfABWWNrmRRcycNyMXiY&#10;Y6rthT/pvAuViBD2KSqoQ+hSKX1Rk0E/th1x9ErrDIYoXSW1w0uEm1a+JMmrNNhwXKixo3VNxXF3&#10;MgqyQ/bzlUy+8yfOi+3v1JVu+1Eq9TjsV+8gAvXhHr61M61g8gb/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phocYAAADbAAAADwAAAAAAAAAAAAAAAACYAgAAZHJz&#10;L2Rvd25yZXYueG1sUEsFBgAAAAAEAAQA9QAAAIsDAAAAAA==&#10;">
                  <v:shadow on="t" opacity=".5" offset="6pt,-6pt"/>
                  <v:textbox inset="6.12pt,3.06pt,6.12pt,3.06pt">
                    <w:txbxContent>
                      <w:p w:rsidR="00775D9D" w:rsidRPr="00200D25" w:rsidRDefault="00775D9D" w:rsidP="008023E3">
                        <w:pPr>
                          <w:jc w:val="center"/>
                        </w:pPr>
                        <w:r>
                          <w:t>Государственные средства, предоставляемые на цел</w:t>
                        </w:r>
                        <w:r>
                          <w:t>е</w:t>
                        </w:r>
                        <w:r>
                          <w:t>вое инвестирование, в виде дотаций, грантов и долев</w:t>
                        </w:r>
                        <w:r>
                          <w:t>о</w:t>
                        </w:r>
                        <w:r>
                          <w:t>го участия</w:t>
                        </w:r>
                      </w:p>
                    </w:txbxContent>
                  </v:textbox>
                </v:shape>
                <v:shape id="Text Box 122" o:spid="_x0000_s1040" type="#_x0000_t202" style="position:absolute;left:43745;top:32522;width:12732;height:4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e4cIA&#10;AADbAAAADwAAAGRycy9kb3ducmV2LnhtbERPy2oCMRTdC/2HcAtupGYqtspolCIIA7qpU4TuLpM7&#10;j3ZyMyZRR7++WRRcHs57ue5NKy7kfGNZwes4AUFcWN1wpeAr377MQfiArLG1TApu5GG9ehosMdX2&#10;yp90OYRKxBD2KSqoQ+hSKX1Rk0E/th1x5ErrDIYIXSW1w2sMN62cJMm7NNhwbKixo01Nxe/hbBRk&#10;x+z0nUx/8hHnxe4+c6Xb7Uulhs/9xwJEoD48xP/uTCt4i+vj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V7hwgAAANsAAAAPAAAAAAAAAAAAAAAAAJgCAABkcnMvZG93&#10;bnJldi54bWxQSwUGAAAAAAQABAD1AAAAhwMAAAAA&#10;">
                  <v:shadow on="t" opacity=".5" offset="6pt,-6pt"/>
                  <v:textbox inset="6.12pt,3.06pt,6.12pt,3.06pt">
                    <w:txbxContent>
                      <w:p w:rsidR="00775D9D" w:rsidRPr="00200D25" w:rsidRDefault="00775D9D" w:rsidP="00820CBA">
                        <w:pPr>
                          <w:jc w:val="center"/>
                        </w:pPr>
                        <w:r>
                          <w:t>Инвестиционный лизинг</w:t>
                        </w:r>
                      </w:p>
                    </w:txbxContent>
                  </v:textbox>
                </v:shape>
                <v:shape id="Text Box 123" o:spid="_x0000_s1041" type="#_x0000_t202" style="position:absolute;left:44059;top:19029;width:12418;height:4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7esYA&#10;AADbAAAADwAAAGRycy9kb3ducmV2LnhtbESPT2sCMRTE70K/Q3gFL6JZi9WyNUopFBbspa4IvT02&#10;b/+0m5dtEnXtpzeC4HGYmd8wy3VvWnEk5xvLCqaTBARxYXXDlYJd/jF+AeEDssbWMik4k4f16mGw&#10;xFTbE3/RcRsqESHsU1RQh9ClUvqiJoN+Yjvi6JXWGQxRukpqh6cIN618SpK5NNhwXKixo/eait/t&#10;wSjI9tnfdzL7yUecF5v/hSvd5rNUavjYv72CCNSHe/jWzrSC5ylcv8Qf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X7esYAAADbAAAADwAAAAAAAAAAAAAAAACYAgAAZHJz&#10;L2Rvd25yZXYueG1sUEsFBgAAAAAEAAQA9QAAAIsDAAAAAA==&#10;">
                  <v:shadow on="t" opacity=".5" offset="6pt,-6pt"/>
                  <v:textbox inset="6.12pt,3.06pt,6.12pt,3.06pt">
                    <w:txbxContent>
                      <w:p w:rsidR="00775D9D" w:rsidRPr="00200D25" w:rsidRDefault="00775D9D" w:rsidP="00820CBA">
                        <w:pPr>
                          <w:jc w:val="center"/>
                        </w:pPr>
                        <w:r>
                          <w:t>Эмиссия облигаций фирмы</w:t>
                        </w:r>
                      </w:p>
                    </w:txbxContent>
                  </v:textbox>
                </v:shape>
                <v:shape id="Text Box 124" o:spid="_x0000_s1042" type="#_x0000_t202" style="position:absolute;left:43894;top:24674;width:12748;height:5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lDcYA&#10;AADbAAAADwAAAGRycy9kb3ducmV2LnhtbESPW2sCMRSE34X+h3AKfRHNVryUrVFKobBgX3RF6Nth&#10;c/bSbk62Saprf70RBB+HmfmGWa5704ojOd9YVvA8TkAQF1Y3XCnY5x+jFxA+IGtsLZOCM3lYrx4G&#10;S0y1PfGWjrtQiQhhn6KCOoQuldIXNRn0Y9sRR6+0zmCI0lVSOzxFuGnlJEnm0mDDcaHGjt5rKn52&#10;f0ZBdsh+v5Lpdz7kvNj8L1zpNp+lUk+P/dsriEB9uIdv7UwrmE3g+iX+AL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dlDcYAAADbAAAADwAAAAAAAAAAAAAAAACYAgAAZHJz&#10;L2Rvd25yZXYueG1sUEsFBgAAAAAEAAQA9QAAAIsDAAAAAA==&#10;">
                  <v:shadow on="t" opacity=".5" offset="6pt,-6pt"/>
                  <v:textbox inset="6.12pt,3.06pt,6.12pt,3.06pt">
                    <w:txbxContent>
                      <w:p w:rsidR="00775D9D" w:rsidRPr="00200D25" w:rsidRDefault="00775D9D" w:rsidP="00820CBA">
                        <w:pPr>
                          <w:jc w:val="center"/>
                        </w:pPr>
                        <w:r>
                          <w:t>Целевой госуда</w:t>
                        </w:r>
                        <w:r>
                          <w:t>р</w:t>
                        </w:r>
                        <w:r>
                          <w:t>ственный инвест</w:t>
                        </w:r>
                        <w:r>
                          <w:t>и</w:t>
                        </w:r>
                        <w:r>
                          <w:t>ционный кредит</w:t>
                        </w:r>
                      </w:p>
                    </w:txbxContent>
                  </v:textbox>
                </v:shape>
                <v:shape id="Text Box 125" o:spid="_x0000_s1043" type="#_x0000_t202" style="position:absolute;left:22745;top:33536;width:16512;height:7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AlsYA&#10;AADbAAAADwAAAGRycy9kb3ducmV2LnhtbESPW2sCMRSE3wX/QziCL6LZai+yGqUUCgv2RbcIfTts&#10;zl7azck2SXX115tCoY/DzHzDrLe9acWJnG8sK7ibJSCIC6sbrhS856/TJQgfkDW2lknBhTxsN8PB&#10;GlNtz7yn0yFUIkLYp6igDqFLpfRFTQb9zHbE0SutMxiidJXUDs8Rblo5T5JHabDhuFBjRy81FV+H&#10;H6MgO2bfH8n9Zz7hvNhdn1zpdm+lUuNR/7wCEagP/+G/dqYVPCzg90v8AX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vAlsYAAADbAAAADwAAAAAAAAAAAAAAAACYAgAAZHJz&#10;L2Rvd25yZXYueG1sUEsFBgAAAAAEAAQA9QAAAIsDAAAAAA==&#10;">
                  <v:shadow on="t" opacity=".5" offset="6pt,-6pt"/>
                  <v:textbox inset="6.12pt,3.06pt,6.12pt,3.06pt">
                    <w:txbxContent>
                      <w:p w:rsidR="00775D9D" w:rsidRPr="00200D25" w:rsidRDefault="00775D9D" w:rsidP="008023E3">
                        <w:pPr>
                          <w:jc w:val="center"/>
                        </w:pPr>
                        <w:r>
                          <w:t>Средства коммерческих структур, предоставля</w:t>
                        </w:r>
                        <w:r>
                          <w:t>е</w:t>
                        </w:r>
                        <w:r>
                          <w:t>мые безвозмездно на цел</w:t>
                        </w:r>
                        <w:r>
                          <w:t>е</w:t>
                        </w:r>
                        <w:r>
                          <w:t>вое инвестирование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6" o:spid="_x0000_s1044" type="#_x0000_t32" style="position:absolute;left:29229;top:4292;width:7;height:1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<v:shape id="AutoShape 128" o:spid="_x0000_s1045" type="#_x0000_t32" style="position:absolute;left:10185;top:5721;width:42205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gDsMAAADbAAAADwAAAGRycy9kb3ducmV2LnhtbESPQYvCMBSE7wv+h/AEL4umFRS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QIA7DAAAA2wAAAA8AAAAAAAAAAAAA&#10;AAAAoQIAAGRycy9kb3ducmV2LnhtbFBLBQYAAAAABAAEAPkAAACRAwAAAAA=&#10;"/>
                <v:shape id="AutoShape 129" o:spid="_x0000_s1046" type="#_x0000_t32" style="position:absolute;left:29236;top:5728;width:8;height:16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<v:shape id="AutoShape 130" o:spid="_x0000_s1047" type="#_x0000_t32" style="position:absolute;left:10185;top:5721;width:8;height:16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<v:shape id="AutoShape 132" o:spid="_x0000_s1048" type="#_x0000_t32" style="position:absolute;left:52390;top:5690;width:8;height:16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<v:shape id="AutoShape 133" o:spid="_x0000_s1049" type="#_x0000_t32" style="position:absolute;left:573;top:9223;width:8;height:251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<v:shape id="AutoShape 134" o:spid="_x0000_s1050" type="#_x0000_t32" style="position:absolute;left:573;top:9215;width:1360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<v:shape id="AutoShape 135" o:spid="_x0000_s1051" type="#_x0000_t32" style="position:absolute;left:573;top:15366;width:2405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<v:shape id="AutoShape 136" o:spid="_x0000_s1052" type="#_x0000_t32" style="position:absolute;left:581;top:21348;width:2405;height: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Vyx8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bAr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Vyx8IAAADbAAAADwAAAAAAAAAAAAAA&#10;AAChAgAAZHJzL2Rvd25yZXYueG1sUEsFBgAAAAAEAAQA+QAAAJADAAAAAA==&#10;"/>
                <v:shape id="AutoShape 137" o:spid="_x0000_s1053" type="#_x0000_t32" style="position:absolute;left:573;top:34357;width:2413;height: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nXXM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Z11zDAAAA2wAAAA8AAAAAAAAAAAAA&#10;AAAAoQIAAGRycy9kb3ducmV2LnhtbFBLBQYAAAAABAAEAPkAAACRAwAAAAA=&#10;"/>
                <v:shape id="AutoShape 138" o:spid="_x0000_s1054" type="#_x0000_t32" style="position:absolute;left:573;top:27154;width:2405;height: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BPK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wTyjDAAAA2wAAAA8AAAAAAAAAAAAA&#10;AAAAoQIAAGRycy9kb3ducmV2LnhtbFBLBQYAAAAABAAEAPkAAACRAwAAAAA=&#10;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39" o:spid="_x0000_s1055" type="#_x0000_t34" style="position:absolute;left:22745;top:9223;width:7;height:27884;rotation:18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yYVcEAAADbAAAADwAAAGRycy9kb3ducmV2LnhtbESP0YrCMBRE3wX/IVzBN00tKFKNIoIo&#10;C7JY/YBrc22LzU1sslr/frOw4OMwM2eY5bozjXhS62vLCibjBARxYXXNpYLLeTeag/ABWWNjmRS8&#10;ycN61e8tMdP2xSd65qEUEcI+QwVVCC6T0hcVGfRj64ijd7OtwRBlW0rd4ivCTSPTJJlJgzXHhQod&#10;bSsq7vmPUZDO3f5xTb8exp3zw3fJeuvlUanhoNssQATqwif83z5oBbMp/H2JP0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vJhVwQAAANsAAAAPAAAAAAAAAAAAAAAA&#10;AKECAABkcnMvZG93bnJldi54bWxQSwUGAAAAAAQABAD5AAAAjwMAAAAA&#10;" adj="-7776000"/>
                <v:shape id="AutoShape 140" o:spid="_x0000_s1056" type="#_x0000_t32" style="position:absolute;left:20379;top:14007;width:2366;height:4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cvhsMAAADbAAAADwAAAGRycy9kb3ducmV2LnhtbESPQYvCMBSE7wv+h/CEvSyaKmyRapSi&#10;CCIsahW8PppnW21eShO1++83C4LHYWa+YWaLztTiQa2rLCsYDSMQxLnVFRcKTsf1YALCeWSNtWVS&#10;8EsOFvPexwwTbZ98oEfmCxEg7BJUUHrfJFK6vCSDbmgb4uBdbGvQB9kWUrf4DHBTy3EUxdJgxWGh&#10;xIaWJeW37G4U+J+v7ff1sNulGfMq3W/Pt3R5Vuqz36VTEJ46/w6/2hutII7h/0v4A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nL4bDAAAA2wAAAA8AAAAAAAAAAAAA&#10;AAAAoQIAAGRycy9kb3ducmV2LnhtbFBLBQYAAAAABAAEAPkAAACRAwAAAAA=&#10;"/>
                <v:shape id="AutoShape 141" o:spid="_x0000_s1057" type="#_x0000_t32" style="position:absolute;left:20379;top:18937;width:2538;height:9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LRX8MAAADbAAAADwAAAGRycy9kb3ducmV2LnhtbESPQYvCMBSE7wv+h/AEL4um9aBSjSIL&#10;C4uHBbUHj4/k2Rabl5pka/ffbxYEj8PMfMNsdoNtRU8+NI4V5LMMBLF2puFKQXn+nK5AhIhssHVM&#10;Cn4pwG47ettgYdyDj9SfYiUShEOBCuoYu0LKoGuyGGauI07e1XmLMUlfSePxkeC2lfMsW0iLDaeF&#10;Gjv6qEnfTj9WQXMov8v+/R69Xh3yi8/D+dJqpSbjYb8GEWmIr/Cz/WUULJb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i0V/DAAAA2wAAAA8AAAAAAAAAAAAA&#10;AAAAoQIAAGRycy9kb3ducmV2LnhtbFBLBQYAAAAABAAEAPkAAACRAwAAAAA=&#10;"/>
                <v:shape id="AutoShape 142" o:spid="_x0000_s1058" type="#_x0000_t32" style="position:absolute;left:20379;top:27354;width:2366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1FLb8AAADbAAAADwAAAGRycy9kb3ducmV2LnhtbERPTYvCMBC9C/6HMIIX0bQeRKpRFkFY&#10;PAhqDx6HZLYt20y6SbbWf28OgsfH+97uB9uKnnxoHCvIFxkIYu1Mw5WC8nacr0GEiGywdUwKnhRg&#10;vxuPtlgY9+AL9ddYiRTCoUAFdYxdIWXQNVkMC9cRJ+7HeYsxQV9J4/GRwm0rl1m2khYbTg01dnSo&#10;Sf9e/62C5lSey372F71en/K7z8Pt3mqlppPhawMi0hA/4rf72yhYpbHpS/oBcvc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X1FLb8AAADbAAAADwAAAAAAAAAAAAAAAACh&#10;AgAAZHJzL2Rvd25yZXYueG1sUEsFBgAAAAAEAAQA+QAAAI0DAAAAAA==&#10;"/>
                <v:shape id="AutoShape 143" o:spid="_x0000_s1059" type="#_x0000_t34" style="position:absolute;left:43729;top:9223;width:16;height:25365;rotation:18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SU4MQAAADbAAAADwAAAGRycy9kb3ducmV2LnhtbESPQWsCMRSE7wX/Q3iCt5pV0NatUdQi&#10;eJHSbQWPj83rZnHzsiTpuvbXN0Khx2FmvmGW6942oiMfascKJuMMBHHpdM2Vgs+P/eMziBCRNTaO&#10;ScGNAqxXg4cl5tpd+Z26IlYiQTjkqMDE2OZShtKQxTB2LXHyvpy3GJP0ldQerwluGznNsrm0WHNa&#10;MNjSzlB5Kb6tgosxs+Lt9WeLxX67OB9PT5x1XqnRsN+8gIjUx//wX/ugFcwXcP+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9JTgxAAAANsAAAAPAAAAAAAAAAAA&#10;AAAAAKECAABkcnMvZG93bnJldi54bWxQSwUGAAAAAAQABAD5AAAAkgMAAAAA&#10;" adj="-3888000"/>
                <v:shape id="AutoShape 144" o:spid="_x0000_s1060" type="#_x0000_t32" style="position:absolute;left:41434;top:14759;width:2460;height:2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Lf9sAAAADbAAAADwAAAGRycy9kb3ducmV2LnhtbERPTYvCMBC9L+x/CCPsZdG0e1ilGkUE&#10;QTwIqz14HJKxLTaTbhJr/ffmIHh8vO/FarCt6MmHxrGCfJKBINbONFwpKE/b8QxEiMgGW8ek4EEB&#10;VsvPjwUWxt35j/pjrEQK4VCggjrGrpAy6JoshonriBN3cd5iTNBX0ni8p3Dbyp8s+5UWG04NNXa0&#10;qUlfjzeroNmXh7L//o9ez/b52efhdG61Ul+jYT0HEWmIb/HLvTMKpml9+pJ+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S3/bAAAAA2wAAAA8AAAAAAAAAAAAAAAAA&#10;oQIAAGRycy9kb3ducmV2LnhtbFBLBQYAAAAABAAEAPkAAACOAwAAAAA=&#10;"/>
                <v:shape id="AutoShape 145" o:spid="_x0000_s1061" type="#_x0000_t32" style="position:absolute;left:41434;top:21003;width:2625;height:9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chL8UAAADbAAAADwAAAGRycy9kb3ducmV2LnhtbESPQWvCQBSE7wX/w/KEXkrdWGgt0VVC&#10;RCgBUaPg9ZF9TdJk34bs1qT/3i0Uehxm5htmtRlNK27Uu9qygvksAkFcWF1zqeBy3j2/g3AeWWNr&#10;mRT8kIPNevKwwljbgU90y30pAoRdjAoq77tYSldUZNDNbEccvE/bG/RB9qXUPQ4Bblr5EkVv0mDN&#10;YaHCjtKKiib/Ngr8/il7/TodDknOvE2O2bVJ0qtSj9MxWYLwNPr/8F/7QytYzOH3S/gB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chL8UAAADbAAAADwAAAAAAAAAA&#10;AAAAAAChAgAAZHJzL2Rvd25yZXYueG1sUEsFBgAAAAAEAAQA+QAAAJMDAAAAAA==&#10;"/>
                <v:shape id="AutoShape 146" o:spid="_x0000_s1062" type="#_x0000_t32" style="position:absolute;left:41434;top:27369;width:2460;height:6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W/WMUAAADbAAAADwAAAGRycy9kb3ducmV2LnhtbESPQWvCQBSE7wX/w/KEXkrdKLSW6Coh&#10;UigBUaPg9ZF9TdJk34bs1qT/3i0Uehxm5htmvR1NK27Uu9qygvksAkFcWF1zqeByfn9+A+E8ssbW&#10;Min4IQfbzeRhjbG2A5/olvtSBAi7GBVU3nexlK6oyKCb2Y44eJ+2N+iD7EupexwC3LRyEUWv0mDN&#10;YaHCjtKKiib/Ngr8/il7+TodDknOvEuO2bVJ0qtSj9MxWYHwNPr/8F/7QytYLuD3S/gB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W/WM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977357" w:rsidRDefault="00977357" w:rsidP="00977357">
      <w:pPr>
        <w:pStyle w:val="1"/>
        <w:ind w:firstLine="851"/>
        <w:jc w:val="center"/>
        <w:rPr>
          <w:noProof/>
          <w:snapToGrid/>
          <w:kern w:val="16"/>
          <w:sz w:val="28"/>
          <w:szCs w:val="28"/>
        </w:rPr>
      </w:pPr>
      <w:r>
        <w:rPr>
          <w:noProof/>
          <w:snapToGrid/>
          <w:kern w:val="16"/>
          <w:sz w:val="28"/>
          <w:szCs w:val="28"/>
        </w:rPr>
        <w:t>Рис. 3.1. Основные источники формирования инвестиционных ресурсов фирмы.</w:t>
      </w:r>
    </w:p>
    <w:p w:rsidR="009647B0" w:rsidRPr="00302D10" w:rsidRDefault="009647B0" w:rsidP="00302D10">
      <w:pPr>
        <w:pStyle w:val="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Анализ структуры источников финансирования инвестиций на уровне фирм в странах с развитой рыночной экономикой свидетельствует о том, что доля внутренних источников в общем объеме финансирования инвестицио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>ных затрат в различных странах существенно колеблется в зависимости от многих объективных и субъективных факторов.</w:t>
      </w:r>
    </w:p>
    <w:p w:rsidR="00BA5383" w:rsidRPr="00EE4920" w:rsidRDefault="00BA5383" w:rsidP="00BA5383">
      <w:pPr>
        <w:pStyle w:val="21"/>
        <w:ind w:firstLine="284"/>
        <w:jc w:val="center"/>
        <w:rPr>
          <w:b/>
          <w:kern w:val="16"/>
          <w:sz w:val="28"/>
          <w:szCs w:val="28"/>
        </w:rPr>
      </w:pPr>
      <w:r w:rsidRPr="00EE4920">
        <w:rPr>
          <w:kern w:val="16"/>
          <w:sz w:val="28"/>
          <w:szCs w:val="28"/>
        </w:rPr>
        <w:lastRenderedPageBreak/>
        <w:t>Таблица 3.1. Краткая характеристика некоторых источников внешнего ф</w:t>
      </w:r>
      <w:r w:rsidRPr="00EE4920">
        <w:rPr>
          <w:kern w:val="16"/>
          <w:sz w:val="28"/>
          <w:szCs w:val="28"/>
        </w:rPr>
        <w:t>и</w:t>
      </w:r>
      <w:r w:rsidRPr="00EE4920">
        <w:rPr>
          <w:kern w:val="16"/>
          <w:sz w:val="28"/>
          <w:szCs w:val="28"/>
        </w:rPr>
        <w:t>нансирования инвестиций</w:t>
      </w:r>
    </w:p>
    <w:p w:rsidR="00BA5383" w:rsidRDefault="00BA5383" w:rsidP="00BA5383">
      <w:pPr>
        <w:pStyle w:val="21"/>
        <w:ind w:firstLine="284"/>
        <w:jc w:val="center"/>
        <w:rPr>
          <w:kern w:val="16"/>
          <w:sz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567"/>
        <w:gridCol w:w="1701"/>
        <w:gridCol w:w="1843"/>
        <w:gridCol w:w="2268"/>
        <w:gridCol w:w="1276"/>
      </w:tblGrid>
      <w:tr w:rsidR="00BA5383" w:rsidTr="002B20A0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5383" w:rsidRPr="00EE4920" w:rsidRDefault="00BA5383">
            <w:pPr>
              <w:pStyle w:val="21"/>
              <w:ind w:firstLine="0"/>
              <w:jc w:val="center"/>
              <w:rPr>
                <w:b/>
                <w:kern w:val="16"/>
              </w:rPr>
            </w:pPr>
            <w:r w:rsidRPr="00EE4920">
              <w:rPr>
                <w:b/>
                <w:kern w:val="16"/>
              </w:rPr>
              <w:t xml:space="preserve">Источник </w:t>
            </w:r>
            <w:r w:rsidR="00A756D2" w:rsidRPr="00EE4920">
              <w:rPr>
                <w:b/>
                <w:kern w:val="16"/>
              </w:rPr>
              <w:t>финанс</w:t>
            </w:r>
            <w:r w:rsidR="00A756D2" w:rsidRPr="00EE4920">
              <w:rPr>
                <w:b/>
                <w:kern w:val="16"/>
              </w:rPr>
              <w:t>и</w:t>
            </w:r>
            <w:r w:rsidR="00A756D2" w:rsidRPr="00EE4920">
              <w:rPr>
                <w:b/>
                <w:kern w:val="16"/>
              </w:rPr>
              <w:t>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83" w:rsidRPr="00EE4920" w:rsidRDefault="00BA5383">
            <w:pPr>
              <w:pStyle w:val="21"/>
              <w:ind w:firstLine="0"/>
              <w:jc w:val="center"/>
              <w:rPr>
                <w:b/>
                <w:kern w:val="16"/>
              </w:rPr>
            </w:pPr>
            <w:r w:rsidRPr="00EE4920">
              <w:rPr>
                <w:b/>
                <w:kern w:val="16"/>
              </w:rPr>
              <w:t>Сроки</w:t>
            </w:r>
          </w:p>
          <w:p w:rsidR="00BA5383" w:rsidRPr="00EE4920" w:rsidRDefault="00BA5383">
            <w:pPr>
              <w:pStyle w:val="21"/>
              <w:ind w:firstLine="0"/>
              <w:jc w:val="center"/>
              <w:rPr>
                <w:b/>
                <w:kern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83" w:rsidRPr="00EE4920" w:rsidRDefault="00BA5383">
            <w:pPr>
              <w:pStyle w:val="21"/>
              <w:ind w:firstLine="0"/>
              <w:jc w:val="center"/>
              <w:rPr>
                <w:b/>
                <w:kern w:val="16"/>
              </w:rPr>
            </w:pPr>
            <w:r w:rsidRPr="00EE4920">
              <w:rPr>
                <w:b/>
                <w:kern w:val="16"/>
              </w:rPr>
              <w:t>Обесп</w:t>
            </w:r>
            <w:r w:rsidRPr="00EE4920">
              <w:rPr>
                <w:b/>
                <w:kern w:val="16"/>
              </w:rPr>
              <w:t>е</w:t>
            </w:r>
            <w:r w:rsidRPr="00EE4920">
              <w:rPr>
                <w:b/>
                <w:kern w:val="16"/>
              </w:rPr>
              <w:t>ч</w:t>
            </w:r>
            <w:r w:rsidRPr="00EE4920">
              <w:rPr>
                <w:b/>
                <w:kern w:val="16"/>
              </w:rPr>
              <w:t>е</w:t>
            </w:r>
            <w:r w:rsidRPr="00EE4920">
              <w:rPr>
                <w:b/>
                <w:kern w:val="16"/>
              </w:rPr>
              <w:t>ние</w:t>
            </w:r>
          </w:p>
          <w:p w:rsidR="00BA5383" w:rsidRPr="00EE4920" w:rsidRDefault="00BA5383">
            <w:pPr>
              <w:pStyle w:val="21"/>
              <w:ind w:firstLine="0"/>
              <w:jc w:val="center"/>
              <w:rPr>
                <w:b/>
                <w:kern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83" w:rsidRPr="00EE4920" w:rsidRDefault="00BA5383">
            <w:pPr>
              <w:pStyle w:val="21"/>
              <w:ind w:firstLine="0"/>
              <w:jc w:val="center"/>
              <w:rPr>
                <w:b/>
                <w:kern w:val="16"/>
              </w:rPr>
            </w:pPr>
            <w:r w:rsidRPr="00EE4920">
              <w:rPr>
                <w:b/>
                <w:kern w:val="16"/>
              </w:rPr>
              <w:t>Требования</w:t>
            </w:r>
          </w:p>
          <w:p w:rsidR="00BA5383" w:rsidRPr="00EE4920" w:rsidRDefault="00BA5383">
            <w:pPr>
              <w:pStyle w:val="21"/>
              <w:ind w:firstLine="0"/>
              <w:jc w:val="center"/>
              <w:rPr>
                <w:b/>
                <w:kern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83" w:rsidRPr="00EE4920" w:rsidRDefault="00BA5383">
            <w:pPr>
              <w:pStyle w:val="21"/>
              <w:ind w:firstLine="0"/>
              <w:jc w:val="center"/>
              <w:rPr>
                <w:b/>
                <w:kern w:val="16"/>
              </w:rPr>
            </w:pPr>
            <w:r w:rsidRPr="00EE4920">
              <w:rPr>
                <w:b/>
                <w:kern w:val="16"/>
              </w:rPr>
              <w:t>Преимущества</w:t>
            </w:r>
          </w:p>
          <w:p w:rsidR="00BA5383" w:rsidRPr="00EE4920" w:rsidRDefault="00BA5383">
            <w:pPr>
              <w:pStyle w:val="21"/>
              <w:ind w:firstLine="0"/>
              <w:jc w:val="center"/>
              <w:rPr>
                <w:b/>
                <w:kern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83" w:rsidRPr="00EE4920" w:rsidRDefault="00BA5383">
            <w:pPr>
              <w:pStyle w:val="21"/>
              <w:ind w:firstLine="0"/>
              <w:jc w:val="center"/>
              <w:rPr>
                <w:b/>
                <w:kern w:val="16"/>
              </w:rPr>
            </w:pPr>
            <w:r w:rsidRPr="00EE4920">
              <w:rPr>
                <w:b/>
                <w:kern w:val="16"/>
              </w:rPr>
              <w:t>Недостатки</w:t>
            </w:r>
          </w:p>
          <w:p w:rsidR="00BA5383" w:rsidRPr="00EE4920" w:rsidRDefault="00BA5383">
            <w:pPr>
              <w:pStyle w:val="21"/>
              <w:ind w:firstLine="0"/>
              <w:jc w:val="center"/>
              <w:rPr>
                <w:b/>
                <w:kern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83" w:rsidRPr="00EE4920" w:rsidRDefault="00BA5383">
            <w:pPr>
              <w:pStyle w:val="21"/>
              <w:ind w:firstLine="0"/>
              <w:jc w:val="center"/>
              <w:rPr>
                <w:b/>
                <w:kern w:val="16"/>
              </w:rPr>
            </w:pPr>
            <w:r w:rsidRPr="00EE4920">
              <w:rPr>
                <w:b/>
                <w:kern w:val="16"/>
              </w:rPr>
              <w:t>Субъект</w:t>
            </w:r>
          </w:p>
          <w:p w:rsidR="00BA5383" w:rsidRPr="00EE4920" w:rsidRDefault="00BA5383">
            <w:pPr>
              <w:pStyle w:val="21"/>
              <w:ind w:firstLine="0"/>
              <w:jc w:val="center"/>
              <w:rPr>
                <w:b/>
                <w:kern w:val="16"/>
              </w:rPr>
            </w:pPr>
          </w:p>
        </w:tc>
      </w:tr>
      <w:tr w:rsidR="002B20A0" w:rsidTr="002B20A0">
        <w:trPr>
          <w:cantSplit/>
          <w:trHeight w:val="20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 w:rsidP="002B20A0">
            <w:pPr>
              <w:pStyle w:val="21"/>
              <w:ind w:firstLine="0"/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 w:rsidP="002B20A0">
            <w:pPr>
              <w:pStyle w:val="21"/>
              <w:ind w:firstLine="0"/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 w:rsidP="002B20A0">
            <w:pPr>
              <w:pStyle w:val="21"/>
              <w:ind w:firstLine="0"/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 w:rsidP="002B20A0">
            <w:pPr>
              <w:pStyle w:val="21"/>
              <w:ind w:firstLine="0"/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0A0" w:rsidRPr="00EE4920" w:rsidRDefault="002B20A0" w:rsidP="002B20A0">
            <w:pPr>
              <w:pStyle w:val="21"/>
              <w:ind w:firstLine="0"/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 w:rsidP="002B20A0">
            <w:pPr>
              <w:pStyle w:val="21"/>
              <w:ind w:firstLine="0"/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 w:rsidP="002B20A0">
            <w:pPr>
              <w:pStyle w:val="21"/>
              <w:ind w:firstLine="0"/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7</w:t>
            </w:r>
          </w:p>
        </w:tc>
      </w:tr>
      <w:tr w:rsidR="00BA5383" w:rsidTr="002B20A0">
        <w:trPr>
          <w:cantSplit/>
          <w:trHeight w:val="49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83" w:rsidRPr="00EE4920" w:rsidRDefault="00BA5383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Откр</w:t>
            </w:r>
            <w:r w:rsidRPr="00EE4920">
              <w:rPr>
                <w:kern w:val="16"/>
                <w:sz w:val="22"/>
                <w:szCs w:val="22"/>
              </w:rPr>
              <w:t>ы</w:t>
            </w:r>
            <w:r w:rsidRPr="00EE4920">
              <w:rPr>
                <w:kern w:val="16"/>
                <w:sz w:val="22"/>
                <w:szCs w:val="22"/>
              </w:rPr>
              <w:t xml:space="preserve">тое </w:t>
            </w:r>
            <w:r w:rsidR="00A756D2" w:rsidRPr="00EE4920">
              <w:rPr>
                <w:kern w:val="16"/>
                <w:sz w:val="22"/>
                <w:szCs w:val="22"/>
              </w:rPr>
              <w:t>ра</w:t>
            </w:r>
            <w:r w:rsidR="00A756D2" w:rsidRPr="00EE4920">
              <w:rPr>
                <w:kern w:val="16"/>
                <w:sz w:val="22"/>
                <w:szCs w:val="22"/>
              </w:rPr>
              <w:t>з</w:t>
            </w:r>
            <w:r w:rsidR="00A756D2" w:rsidRPr="00EE4920">
              <w:rPr>
                <w:kern w:val="16"/>
                <w:sz w:val="22"/>
                <w:szCs w:val="22"/>
              </w:rPr>
              <w:t>мещение</w:t>
            </w:r>
            <w:r w:rsidRPr="00EE4920">
              <w:rPr>
                <w:kern w:val="16"/>
                <w:sz w:val="22"/>
                <w:szCs w:val="22"/>
              </w:rPr>
              <w:t xml:space="preserve"> акций</w:t>
            </w:r>
          </w:p>
          <w:p w:rsidR="00BA5383" w:rsidRPr="00EE4920" w:rsidRDefault="00BA5383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83" w:rsidRPr="00EE4920" w:rsidRDefault="00A756D2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Дл</w:t>
            </w:r>
            <w:r w:rsidRPr="00EE4920">
              <w:rPr>
                <w:kern w:val="16"/>
                <w:sz w:val="22"/>
                <w:szCs w:val="22"/>
              </w:rPr>
              <w:t>и</w:t>
            </w:r>
            <w:r w:rsidRPr="00EE4920">
              <w:rPr>
                <w:kern w:val="16"/>
                <w:sz w:val="22"/>
                <w:szCs w:val="22"/>
              </w:rPr>
              <w:t>тел</w:t>
            </w:r>
            <w:r w:rsidRPr="00EE4920">
              <w:rPr>
                <w:kern w:val="16"/>
                <w:sz w:val="22"/>
                <w:szCs w:val="22"/>
              </w:rPr>
              <w:t>ь</w:t>
            </w:r>
            <w:r w:rsidRPr="00EE4920">
              <w:rPr>
                <w:kern w:val="16"/>
                <w:sz w:val="22"/>
                <w:szCs w:val="22"/>
              </w:rPr>
              <w:t>ный</w:t>
            </w:r>
            <w:r w:rsidR="00BA5383" w:rsidRPr="00EE4920">
              <w:rPr>
                <w:kern w:val="16"/>
                <w:sz w:val="22"/>
                <w:szCs w:val="22"/>
              </w:rPr>
              <w:t xml:space="preserve"> срок</w:t>
            </w:r>
          </w:p>
          <w:p w:rsidR="00BA5383" w:rsidRPr="00EE4920" w:rsidRDefault="00BA5383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83" w:rsidRPr="00EE4920" w:rsidRDefault="00BA5383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Доля в к</w:t>
            </w:r>
            <w:r w:rsidRPr="00EE4920">
              <w:rPr>
                <w:kern w:val="16"/>
                <w:sz w:val="22"/>
                <w:szCs w:val="22"/>
              </w:rPr>
              <w:t>а</w:t>
            </w:r>
            <w:r w:rsidRPr="00EE4920">
              <w:rPr>
                <w:kern w:val="16"/>
                <w:sz w:val="22"/>
                <w:szCs w:val="22"/>
              </w:rPr>
              <w:t>п</w:t>
            </w:r>
            <w:r w:rsidRPr="00EE4920">
              <w:rPr>
                <w:kern w:val="16"/>
                <w:sz w:val="22"/>
                <w:szCs w:val="22"/>
              </w:rPr>
              <w:t>и</w:t>
            </w:r>
            <w:r w:rsidRPr="00EE4920">
              <w:rPr>
                <w:kern w:val="16"/>
                <w:sz w:val="22"/>
                <w:szCs w:val="22"/>
              </w:rPr>
              <w:t>тале ко</w:t>
            </w:r>
            <w:r w:rsidRPr="00EE4920">
              <w:rPr>
                <w:kern w:val="16"/>
                <w:sz w:val="22"/>
                <w:szCs w:val="22"/>
              </w:rPr>
              <w:t>м</w:t>
            </w:r>
            <w:r w:rsidRPr="00EE4920">
              <w:rPr>
                <w:kern w:val="16"/>
                <w:sz w:val="22"/>
                <w:szCs w:val="22"/>
              </w:rPr>
              <w:t>п</w:t>
            </w:r>
            <w:r w:rsidRPr="00EE4920">
              <w:rPr>
                <w:kern w:val="16"/>
                <w:sz w:val="22"/>
                <w:szCs w:val="22"/>
              </w:rPr>
              <w:t>а</w:t>
            </w:r>
            <w:r w:rsidRPr="00EE4920">
              <w:rPr>
                <w:kern w:val="16"/>
                <w:sz w:val="22"/>
                <w:szCs w:val="22"/>
              </w:rPr>
              <w:t>нии</w:t>
            </w:r>
          </w:p>
          <w:p w:rsidR="00BA5383" w:rsidRPr="00EE4920" w:rsidRDefault="00BA5383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83" w:rsidRPr="00EE4920" w:rsidRDefault="00BA5383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Установившаяся тенденция роста объема продаж/ прибыли. Выс</w:t>
            </w:r>
            <w:r w:rsidRPr="00EE4920">
              <w:rPr>
                <w:kern w:val="16"/>
                <w:sz w:val="22"/>
                <w:szCs w:val="22"/>
              </w:rPr>
              <w:t>о</w:t>
            </w:r>
            <w:r w:rsidRPr="00EE4920">
              <w:rPr>
                <w:kern w:val="16"/>
                <w:sz w:val="22"/>
                <w:szCs w:val="22"/>
              </w:rPr>
              <w:t>кий потенциал роста. Наде</w:t>
            </w:r>
            <w:r w:rsidRPr="00EE4920">
              <w:rPr>
                <w:kern w:val="16"/>
                <w:sz w:val="22"/>
                <w:szCs w:val="22"/>
              </w:rPr>
              <w:t>ж</w:t>
            </w:r>
            <w:r w:rsidRPr="00EE4920">
              <w:rPr>
                <w:kern w:val="16"/>
                <w:sz w:val="22"/>
                <w:szCs w:val="22"/>
              </w:rPr>
              <w:t>ность эмитента</w:t>
            </w:r>
          </w:p>
          <w:p w:rsidR="00BA5383" w:rsidRPr="00EE4920" w:rsidRDefault="00BA5383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5383" w:rsidRPr="00EE4920" w:rsidRDefault="00BA5383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Получение знач</w:t>
            </w:r>
            <w:r w:rsidRPr="00EE4920">
              <w:rPr>
                <w:kern w:val="16"/>
                <w:sz w:val="22"/>
                <w:szCs w:val="22"/>
              </w:rPr>
              <w:t>и</w:t>
            </w:r>
            <w:r w:rsidRPr="00EE4920">
              <w:rPr>
                <w:kern w:val="16"/>
                <w:sz w:val="22"/>
                <w:szCs w:val="22"/>
              </w:rPr>
              <w:t>тельного капит</w:t>
            </w:r>
            <w:r w:rsidRPr="00EE4920">
              <w:rPr>
                <w:kern w:val="16"/>
                <w:sz w:val="22"/>
                <w:szCs w:val="22"/>
              </w:rPr>
              <w:t>а</w:t>
            </w:r>
            <w:r w:rsidRPr="00EE4920">
              <w:rPr>
                <w:kern w:val="16"/>
                <w:sz w:val="22"/>
                <w:szCs w:val="22"/>
              </w:rPr>
              <w:t>ла. Расширение капитальной базы компании. Обе</w:t>
            </w:r>
            <w:r w:rsidRPr="00EE4920">
              <w:rPr>
                <w:kern w:val="16"/>
                <w:sz w:val="22"/>
                <w:szCs w:val="22"/>
              </w:rPr>
              <w:t>с</w:t>
            </w:r>
            <w:r w:rsidRPr="00EE4920">
              <w:rPr>
                <w:kern w:val="16"/>
                <w:sz w:val="22"/>
                <w:szCs w:val="22"/>
              </w:rPr>
              <w:t>печение ликви</w:t>
            </w:r>
            <w:r w:rsidRPr="00EE4920">
              <w:rPr>
                <w:kern w:val="16"/>
                <w:sz w:val="22"/>
                <w:szCs w:val="22"/>
              </w:rPr>
              <w:t>д</w:t>
            </w:r>
            <w:r w:rsidRPr="00EE4920">
              <w:rPr>
                <w:kern w:val="16"/>
                <w:sz w:val="22"/>
                <w:szCs w:val="22"/>
              </w:rPr>
              <w:t>ности активов. Создание привл</w:t>
            </w:r>
            <w:r w:rsidRPr="00EE4920">
              <w:rPr>
                <w:kern w:val="16"/>
                <w:sz w:val="22"/>
                <w:szCs w:val="22"/>
              </w:rPr>
              <w:t>е</w:t>
            </w:r>
            <w:r w:rsidRPr="00EE4920">
              <w:rPr>
                <w:kern w:val="16"/>
                <w:sz w:val="22"/>
                <w:szCs w:val="22"/>
              </w:rPr>
              <w:t>кательных стим</w:t>
            </w:r>
            <w:r w:rsidRPr="00EE4920">
              <w:rPr>
                <w:kern w:val="16"/>
                <w:sz w:val="22"/>
                <w:szCs w:val="22"/>
              </w:rPr>
              <w:t>у</w:t>
            </w:r>
            <w:r w:rsidRPr="00EE4920">
              <w:rPr>
                <w:kern w:val="16"/>
                <w:sz w:val="22"/>
                <w:szCs w:val="22"/>
              </w:rPr>
              <w:t>лов инвестиров</w:t>
            </w:r>
            <w:r w:rsidRPr="00EE4920">
              <w:rPr>
                <w:kern w:val="16"/>
                <w:sz w:val="22"/>
                <w:szCs w:val="22"/>
              </w:rPr>
              <w:t>а</w:t>
            </w:r>
            <w:r w:rsidRPr="00EE4920">
              <w:rPr>
                <w:kern w:val="16"/>
                <w:sz w:val="22"/>
                <w:szCs w:val="22"/>
              </w:rPr>
              <w:t>ния в акции. П</w:t>
            </w:r>
            <w:r w:rsidRPr="00EE4920">
              <w:rPr>
                <w:kern w:val="16"/>
                <w:sz w:val="22"/>
                <w:szCs w:val="22"/>
              </w:rPr>
              <w:t>о</w:t>
            </w:r>
            <w:r w:rsidRPr="00EE4920">
              <w:rPr>
                <w:kern w:val="16"/>
                <w:sz w:val="22"/>
                <w:szCs w:val="22"/>
              </w:rPr>
              <w:t>вышение реализ</w:t>
            </w:r>
            <w:r w:rsidRPr="00EE4920">
              <w:rPr>
                <w:kern w:val="16"/>
                <w:sz w:val="22"/>
                <w:szCs w:val="22"/>
              </w:rPr>
              <w:t>у</w:t>
            </w:r>
            <w:r w:rsidRPr="00EE4920">
              <w:rPr>
                <w:kern w:val="16"/>
                <w:sz w:val="22"/>
                <w:szCs w:val="22"/>
              </w:rPr>
              <w:t>емости акций. П</w:t>
            </w:r>
            <w:r w:rsidRPr="00EE4920">
              <w:rPr>
                <w:kern w:val="16"/>
                <w:sz w:val="22"/>
                <w:szCs w:val="22"/>
              </w:rPr>
              <w:t>о</w:t>
            </w:r>
            <w:r w:rsidRPr="00EE4920">
              <w:rPr>
                <w:kern w:val="16"/>
                <w:sz w:val="22"/>
                <w:szCs w:val="22"/>
              </w:rPr>
              <w:t>вышение стоим</w:t>
            </w:r>
            <w:r w:rsidRPr="00EE4920">
              <w:rPr>
                <w:kern w:val="16"/>
                <w:sz w:val="22"/>
                <w:szCs w:val="22"/>
              </w:rPr>
              <w:t>о</w:t>
            </w:r>
            <w:r w:rsidRPr="00EE4920">
              <w:rPr>
                <w:kern w:val="16"/>
                <w:sz w:val="22"/>
                <w:szCs w:val="22"/>
              </w:rPr>
              <w:t>сти акций. Отсу</w:t>
            </w:r>
            <w:r w:rsidRPr="00EE4920">
              <w:rPr>
                <w:kern w:val="16"/>
                <w:sz w:val="22"/>
                <w:szCs w:val="22"/>
              </w:rPr>
              <w:t>т</w:t>
            </w:r>
            <w:r w:rsidRPr="00EE4920">
              <w:rPr>
                <w:kern w:val="16"/>
                <w:sz w:val="22"/>
                <w:szCs w:val="22"/>
              </w:rPr>
              <w:t>ствие необход</w:t>
            </w:r>
            <w:r w:rsidRPr="00EE4920">
              <w:rPr>
                <w:kern w:val="16"/>
                <w:sz w:val="22"/>
                <w:szCs w:val="22"/>
              </w:rPr>
              <w:t>и</w:t>
            </w:r>
            <w:r w:rsidRPr="00EE4920">
              <w:rPr>
                <w:kern w:val="16"/>
                <w:sz w:val="22"/>
                <w:szCs w:val="22"/>
              </w:rPr>
              <w:t>мости выплаты долгов. Не треб</w:t>
            </w:r>
            <w:r w:rsidRPr="00EE4920">
              <w:rPr>
                <w:kern w:val="16"/>
                <w:sz w:val="22"/>
                <w:szCs w:val="22"/>
              </w:rPr>
              <w:t>у</w:t>
            </w:r>
            <w:r w:rsidRPr="00EE4920">
              <w:rPr>
                <w:kern w:val="16"/>
                <w:sz w:val="22"/>
                <w:szCs w:val="22"/>
              </w:rPr>
              <w:t>ется дополн</w:t>
            </w:r>
            <w:r w:rsidRPr="00EE4920">
              <w:rPr>
                <w:kern w:val="16"/>
                <w:sz w:val="22"/>
                <w:szCs w:val="22"/>
              </w:rPr>
              <w:t>и</w:t>
            </w:r>
            <w:r w:rsidRPr="00EE4920">
              <w:rPr>
                <w:kern w:val="16"/>
                <w:sz w:val="22"/>
                <w:szCs w:val="22"/>
              </w:rPr>
              <w:t>тельное обеспеч</w:t>
            </w:r>
            <w:r w:rsidRPr="00EE4920">
              <w:rPr>
                <w:kern w:val="16"/>
                <w:sz w:val="22"/>
                <w:szCs w:val="22"/>
              </w:rPr>
              <w:t>е</w:t>
            </w:r>
            <w:r w:rsidRPr="00EE4920">
              <w:rPr>
                <w:kern w:val="16"/>
                <w:sz w:val="22"/>
                <w:szCs w:val="22"/>
              </w:rPr>
              <w:t>ние (гарантии)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83" w:rsidRPr="00EE4920" w:rsidRDefault="00BA5383" w:rsidP="00EE492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Требуются значител</w:t>
            </w:r>
            <w:r w:rsidRPr="00EE4920">
              <w:rPr>
                <w:kern w:val="16"/>
                <w:sz w:val="22"/>
                <w:szCs w:val="22"/>
              </w:rPr>
              <w:t>ь</w:t>
            </w:r>
            <w:r w:rsidRPr="00EE4920">
              <w:rPr>
                <w:kern w:val="16"/>
                <w:sz w:val="22"/>
                <w:szCs w:val="22"/>
              </w:rPr>
              <w:t>ные затраты на эми</w:t>
            </w:r>
            <w:r w:rsidRPr="00EE4920">
              <w:rPr>
                <w:kern w:val="16"/>
                <w:sz w:val="22"/>
                <w:szCs w:val="22"/>
              </w:rPr>
              <w:t>с</w:t>
            </w:r>
            <w:r w:rsidRPr="00EE4920">
              <w:rPr>
                <w:kern w:val="16"/>
                <w:sz w:val="22"/>
                <w:szCs w:val="22"/>
              </w:rPr>
              <w:t>сию и размещение ценных бумаг. Регл</w:t>
            </w:r>
            <w:r w:rsidRPr="00EE4920">
              <w:rPr>
                <w:kern w:val="16"/>
                <w:sz w:val="22"/>
                <w:szCs w:val="22"/>
              </w:rPr>
              <w:t>а</w:t>
            </w:r>
            <w:r w:rsidRPr="00EE4920">
              <w:rPr>
                <w:kern w:val="16"/>
                <w:sz w:val="22"/>
                <w:szCs w:val="22"/>
              </w:rPr>
              <w:t>ментация порядка эмиссии со стороны органов управления рынком ценных бумаг. Разводнение акци</w:t>
            </w:r>
            <w:r w:rsidRPr="00EE4920">
              <w:rPr>
                <w:kern w:val="16"/>
                <w:sz w:val="22"/>
                <w:szCs w:val="22"/>
              </w:rPr>
              <w:t>о</w:t>
            </w:r>
            <w:r w:rsidRPr="00EE4920">
              <w:rPr>
                <w:kern w:val="16"/>
                <w:sz w:val="22"/>
                <w:szCs w:val="22"/>
              </w:rPr>
              <w:t>нерного капитала. Давление акционеров, направленное на обе</w:t>
            </w:r>
            <w:r w:rsidRPr="00EE4920">
              <w:rPr>
                <w:kern w:val="16"/>
                <w:sz w:val="22"/>
                <w:szCs w:val="22"/>
              </w:rPr>
              <w:t>с</w:t>
            </w:r>
            <w:r w:rsidRPr="00EE4920">
              <w:rPr>
                <w:kern w:val="16"/>
                <w:sz w:val="22"/>
                <w:szCs w:val="22"/>
              </w:rPr>
              <w:t>печение роста приб</w:t>
            </w:r>
            <w:r w:rsidRPr="00EE4920">
              <w:rPr>
                <w:kern w:val="16"/>
                <w:sz w:val="22"/>
                <w:szCs w:val="22"/>
              </w:rPr>
              <w:t>ы</w:t>
            </w:r>
            <w:r w:rsidRPr="00EE4920">
              <w:rPr>
                <w:kern w:val="16"/>
                <w:sz w:val="22"/>
                <w:szCs w:val="22"/>
              </w:rPr>
              <w:t>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83" w:rsidRPr="00EE4920" w:rsidRDefault="00A756D2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Инвестиц</w:t>
            </w:r>
            <w:r w:rsidRPr="00EE4920">
              <w:rPr>
                <w:kern w:val="16"/>
                <w:sz w:val="22"/>
                <w:szCs w:val="22"/>
              </w:rPr>
              <w:t>и</w:t>
            </w:r>
            <w:r w:rsidRPr="00EE4920">
              <w:rPr>
                <w:kern w:val="16"/>
                <w:sz w:val="22"/>
                <w:szCs w:val="22"/>
              </w:rPr>
              <w:t>онные</w:t>
            </w:r>
            <w:r w:rsidR="00BA5383" w:rsidRPr="00EE4920">
              <w:rPr>
                <w:kern w:val="16"/>
                <w:sz w:val="22"/>
                <w:szCs w:val="22"/>
              </w:rPr>
              <w:t xml:space="preserve"> ба</w:t>
            </w:r>
            <w:r w:rsidR="00BA5383" w:rsidRPr="00EE4920">
              <w:rPr>
                <w:kern w:val="16"/>
                <w:sz w:val="22"/>
                <w:szCs w:val="22"/>
              </w:rPr>
              <w:t>н</w:t>
            </w:r>
            <w:r w:rsidR="00BA5383" w:rsidRPr="00EE4920">
              <w:rPr>
                <w:kern w:val="16"/>
                <w:sz w:val="22"/>
                <w:szCs w:val="22"/>
              </w:rPr>
              <w:t>ки. Другие кредитные институты. Открытый рынок</w:t>
            </w:r>
          </w:p>
          <w:p w:rsidR="00BA5383" w:rsidRPr="00EE4920" w:rsidRDefault="00BA5383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</w:tr>
      <w:tr w:rsidR="00BA5383" w:rsidTr="002B20A0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83" w:rsidRPr="00EE4920" w:rsidRDefault="00A756D2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Облиг</w:t>
            </w:r>
            <w:r w:rsidRPr="00EE4920">
              <w:rPr>
                <w:kern w:val="16"/>
                <w:sz w:val="22"/>
                <w:szCs w:val="22"/>
              </w:rPr>
              <w:t>а</w:t>
            </w:r>
            <w:r w:rsidRPr="00EE4920">
              <w:rPr>
                <w:kern w:val="16"/>
                <w:sz w:val="22"/>
                <w:szCs w:val="22"/>
              </w:rPr>
              <w:t>ции</w:t>
            </w:r>
            <w:r w:rsidR="00BA5383" w:rsidRPr="00EE4920">
              <w:rPr>
                <w:kern w:val="16"/>
                <w:sz w:val="22"/>
                <w:szCs w:val="22"/>
              </w:rPr>
              <w:t xml:space="preserve"> </w:t>
            </w:r>
            <w:r w:rsidRPr="00EE4920">
              <w:rPr>
                <w:kern w:val="16"/>
                <w:sz w:val="22"/>
                <w:szCs w:val="22"/>
              </w:rPr>
              <w:t>ко</w:t>
            </w:r>
            <w:r w:rsidRPr="00EE4920">
              <w:rPr>
                <w:kern w:val="16"/>
                <w:sz w:val="22"/>
                <w:szCs w:val="22"/>
              </w:rPr>
              <w:t>р</w:t>
            </w:r>
            <w:r w:rsidRPr="00EE4920">
              <w:rPr>
                <w:kern w:val="16"/>
                <w:sz w:val="22"/>
                <w:szCs w:val="22"/>
              </w:rPr>
              <w:t>пораций</w:t>
            </w:r>
          </w:p>
          <w:p w:rsidR="00BA5383" w:rsidRPr="00EE4920" w:rsidRDefault="00BA5383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83" w:rsidRPr="00EE4920" w:rsidRDefault="00BA5383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5-30 лет</w:t>
            </w:r>
          </w:p>
          <w:p w:rsidR="00BA5383" w:rsidRPr="00EE4920" w:rsidRDefault="00BA5383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83" w:rsidRPr="00EE4920" w:rsidRDefault="00A756D2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Н</w:t>
            </w:r>
            <w:r w:rsidRPr="00EE4920">
              <w:rPr>
                <w:kern w:val="16"/>
                <w:sz w:val="22"/>
                <w:szCs w:val="22"/>
              </w:rPr>
              <w:t>е</w:t>
            </w:r>
            <w:r w:rsidRPr="00EE4920">
              <w:rPr>
                <w:kern w:val="16"/>
                <w:sz w:val="22"/>
                <w:szCs w:val="22"/>
              </w:rPr>
              <w:t>обесп</w:t>
            </w:r>
            <w:r w:rsidRPr="00EE4920">
              <w:rPr>
                <w:kern w:val="16"/>
                <w:sz w:val="22"/>
                <w:szCs w:val="22"/>
              </w:rPr>
              <w:t>е</w:t>
            </w:r>
            <w:r w:rsidRPr="00EE4920">
              <w:rPr>
                <w:kern w:val="16"/>
                <w:sz w:val="22"/>
                <w:szCs w:val="22"/>
              </w:rPr>
              <w:t>че</w:t>
            </w:r>
            <w:r w:rsidRPr="00EE4920">
              <w:rPr>
                <w:kern w:val="16"/>
                <w:sz w:val="22"/>
                <w:szCs w:val="22"/>
              </w:rPr>
              <w:t>н</w:t>
            </w:r>
            <w:r w:rsidRPr="00EE4920">
              <w:rPr>
                <w:kern w:val="16"/>
                <w:sz w:val="22"/>
                <w:szCs w:val="22"/>
              </w:rPr>
              <w:t>ные</w:t>
            </w:r>
            <w:r w:rsidR="00BA5383" w:rsidRPr="00EE4920">
              <w:rPr>
                <w:kern w:val="16"/>
                <w:sz w:val="22"/>
                <w:szCs w:val="22"/>
              </w:rPr>
              <w:t xml:space="preserve"> или </w:t>
            </w:r>
            <w:r w:rsidRPr="00EE4920">
              <w:rPr>
                <w:kern w:val="16"/>
                <w:sz w:val="22"/>
                <w:szCs w:val="22"/>
              </w:rPr>
              <w:t>обесп</w:t>
            </w:r>
            <w:r w:rsidRPr="00EE4920">
              <w:rPr>
                <w:kern w:val="16"/>
                <w:sz w:val="22"/>
                <w:szCs w:val="22"/>
              </w:rPr>
              <w:t>е</w:t>
            </w:r>
            <w:r w:rsidRPr="00EE4920">
              <w:rPr>
                <w:kern w:val="16"/>
                <w:sz w:val="22"/>
                <w:szCs w:val="22"/>
              </w:rPr>
              <w:t>че</w:t>
            </w:r>
            <w:r w:rsidRPr="00EE4920">
              <w:rPr>
                <w:kern w:val="16"/>
                <w:sz w:val="22"/>
                <w:szCs w:val="22"/>
              </w:rPr>
              <w:t>н</w:t>
            </w:r>
            <w:r w:rsidRPr="00EE4920">
              <w:rPr>
                <w:kern w:val="16"/>
                <w:sz w:val="22"/>
                <w:szCs w:val="22"/>
              </w:rPr>
              <w:t>ные</w:t>
            </w:r>
          </w:p>
          <w:p w:rsidR="00BA5383" w:rsidRPr="00EE4920" w:rsidRDefault="00BA5383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83" w:rsidRPr="00EE4920" w:rsidRDefault="00BA5383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Требуется предоставление отчета о прод</w:t>
            </w:r>
            <w:r w:rsidRPr="00EE4920">
              <w:rPr>
                <w:kern w:val="16"/>
                <w:sz w:val="22"/>
                <w:szCs w:val="22"/>
              </w:rPr>
              <w:t>а</w:t>
            </w:r>
            <w:r w:rsidRPr="00EE4920">
              <w:rPr>
                <w:kern w:val="16"/>
                <w:sz w:val="22"/>
                <w:szCs w:val="22"/>
              </w:rPr>
              <w:t>жах/прибыли, наличие прогн</w:t>
            </w:r>
            <w:r w:rsidRPr="00EE4920">
              <w:rPr>
                <w:kern w:val="16"/>
                <w:sz w:val="22"/>
                <w:szCs w:val="22"/>
              </w:rPr>
              <w:t>о</w:t>
            </w:r>
            <w:r w:rsidRPr="00EE4920">
              <w:rPr>
                <w:kern w:val="16"/>
                <w:sz w:val="22"/>
                <w:szCs w:val="22"/>
              </w:rPr>
              <w:t>зируемого д</w:t>
            </w:r>
            <w:r w:rsidRPr="00EE4920">
              <w:rPr>
                <w:kern w:val="16"/>
                <w:sz w:val="22"/>
                <w:szCs w:val="22"/>
              </w:rPr>
              <w:t>е</w:t>
            </w:r>
            <w:r w:rsidRPr="00EE4920">
              <w:rPr>
                <w:kern w:val="16"/>
                <w:sz w:val="22"/>
                <w:szCs w:val="22"/>
              </w:rPr>
              <w:t>нежного потока</w:t>
            </w:r>
          </w:p>
          <w:p w:rsidR="00BA5383" w:rsidRPr="00EE4920" w:rsidRDefault="00BA5383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83" w:rsidRPr="00EE4920" w:rsidRDefault="00BA5383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Процентная ста</w:t>
            </w:r>
            <w:r w:rsidRPr="00EE4920">
              <w:rPr>
                <w:kern w:val="16"/>
                <w:sz w:val="22"/>
                <w:szCs w:val="22"/>
              </w:rPr>
              <w:t>в</w:t>
            </w:r>
            <w:r w:rsidRPr="00EE4920">
              <w:rPr>
                <w:kern w:val="16"/>
                <w:sz w:val="22"/>
                <w:szCs w:val="22"/>
              </w:rPr>
              <w:t>ка, как правило, фиксирована. Процент вычит</w:t>
            </w:r>
            <w:r w:rsidRPr="00EE4920">
              <w:rPr>
                <w:kern w:val="16"/>
                <w:sz w:val="22"/>
                <w:szCs w:val="22"/>
              </w:rPr>
              <w:t>а</w:t>
            </w:r>
            <w:r w:rsidRPr="00EE4920">
              <w:rPr>
                <w:kern w:val="16"/>
                <w:sz w:val="22"/>
                <w:szCs w:val="22"/>
              </w:rPr>
              <w:t>ется из налогоо</w:t>
            </w:r>
            <w:r w:rsidRPr="00EE4920">
              <w:rPr>
                <w:kern w:val="16"/>
                <w:sz w:val="22"/>
                <w:szCs w:val="22"/>
              </w:rPr>
              <w:t>б</w:t>
            </w:r>
            <w:r w:rsidRPr="00EE4920">
              <w:rPr>
                <w:kern w:val="16"/>
                <w:sz w:val="22"/>
                <w:szCs w:val="22"/>
              </w:rPr>
              <w:t>лагаемой приб</w:t>
            </w:r>
            <w:r w:rsidRPr="00EE4920">
              <w:rPr>
                <w:kern w:val="16"/>
                <w:sz w:val="22"/>
                <w:szCs w:val="22"/>
              </w:rPr>
              <w:t>ы</w:t>
            </w:r>
            <w:r w:rsidRPr="00EE4920">
              <w:rPr>
                <w:kern w:val="16"/>
                <w:sz w:val="22"/>
                <w:szCs w:val="22"/>
              </w:rPr>
              <w:t>ли. Меньший ра</w:t>
            </w:r>
            <w:r w:rsidRPr="00EE4920">
              <w:rPr>
                <w:kern w:val="16"/>
                <w:sz w:val="22"/>
                <w:szCs w:val="22"/>
              </w:rPr>
              <w:t>з</w:t>
            </w:r>
            <w:r w:rsidRPr="00EE4920">
              <w:rPr>
                <w:kern w:val="16"/>
                <w:sz w:val="22"/>
                <w:szCs w:val="22"/>
              </w:rPr>
              <w:t>мер платежей в погашение. Могут восприниматься как дополнител</w:t>
            </w:r>
            <w:r w:rsidRPr="00EE4920">
              <w:rPr>
                <w:kern w:val="16"/>
                <w:sz w:val="22"/>
                <w:szCs w:val="22"/>
              </w:rPr>
              <w:t>ь</w:t>
            </w:r>
            <w:r w:rsidRPr="00EE4920">
              <w:rPr>
                <w:kern w:val="16"/>
                <w:sz w:val="22"/>
                <w:szCs w:val="22"/>
              </w:rPr>
              <w:t>ный собственный капитал</w:t>
            </w:r>
          </w:p>
          <w:p w:rsidR="00BA5383" w:rsidRPr="00EE4920" w:rsidRDefault="00BA5383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5383" w:rsidRPr="00EE4920" w:rsidRDefault="00BA5383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Могут использоваться в основном крупными компаниями. Требую</w:t>
            </w:r>
            <w:r w:rsidRPr="00EE4920">
              <w:rPr>
                <w:kern w:val="16"/>
                <w:sz w:val="22"/>
                <w:szCs w:val="22"/>
              </w:rPr>
              <w:t>т</w:t>
            </w:r>
            <w:r w:rsidRPr="00EE4920">
              <w:rPr>
                <w:kern w:val="16"/>
                <w:sz w:val="22"/>
                <w:szCs w:val="22"/>
              </w:rPr>
              <w:t>ся значительные затр</w:t>
            </w:r>
            <w:r w:rsidRPr="00EE4920">
              <w:rPr>
                <w:kern w:val="16"/>
                <w:sz w:val="22"/>
                <w:szCs w:val="22"/>
              </w:rPr>
              <w:t>а</w:t>
            </w:r>
            <w:r w:rsidRPr="00EE4920">
              <w:rPr>
                <w:kern w:val="16"/>
                <w:sz w:val="22"/>
                <w:szCs w:val="22"/>
              </w:rPr>
              <w:t>ты на эмиссию и ра</w:t>
            </w:r>
            <w:r w:rsidRPr="00EE4920">
              <w:rPr>
                <w:kern w:val="16"/>
                <w:sz w:val="22"/>
                <w:szCs w:val="22"/>
              </w:rPr>
              <w:t>з</w:t>
            </w:r>
            <w:r w:rsidRPr="00EE4920">
              <w:rPr>
                <w:kern w:val="16"/>
                <w:sz w:val="22"/>
                <w:szCs w:val="22"/>
              </w:rPr>
              <w:t>мещение ценных б</w:t>
            </w:r>
            <w:r w:rsidRPr="00EE4920">
              <w:rPr>
                <w:kern w:val="16"/>
                <w:sz w:val="22"/>
                <w:szCs w:val="22"/>
              </w:rPr>
              <w:t>у</w:t>
            </w:r>
            <w:r w:rsidRPr="00EE4920">
              <w:rPr>
                <w:kern w:val="16"/>
                <w:sz w:val="22"/>
                <w:szCs w:val="22"/>
              </w:rPr>
              <w:t>маг. Регламентация порядка эмиссии со стороны органов управления рынком ценных бумаг. Сло</w:t>
            </w:r>
            <w:r w:rsidRPr="00EE4920">
              <w:rPr>
                <w:kern w:val="16"/>
                <w:sz w:val="22"/>
                <w:szCs w:val="22"/>
              </w:rPr>
              <w:t>ж</w:t>
            </w:r>
            <w:r w:rsidRPr="00EE4920">
              <w:rPr>
                <w:kern w:val="16"/>
                <w:sz w:val="22"/>
                <w:szCs w:val="22"/>
              </w:rPr>
              <w:t>ность размещения в кризисной ситуации. Процентная ставка может быть высокой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83" w:rsidRPr="00EE4920" w:rsidRDefault="00A756D2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Инвестиц</w:t>
            </w:r>
            <w:r w:rsidRPr="00EE4920">
              <w:rPr>
                <w:kern w:val="16"/>
                <w:sz w:val="22"/>
                <w:szCs w:val="22"/>
              </w:rPr>
              <w:t>и</w:t>
            </w:r>
            <w:r w:rsidRPr="00EE4920">
              <w:rPr>
                <w:kern w:val="16"/>
                <w:sz w:val="22"/>
                <w:szCs w:val="22"/>
              </w:rPr>
              <w:t>онные</w:t>
            </w:r>
            <w:r w:rsidR="00BA5383" w:rsidRPr="00EE4920">
              <w:rPr>
                <w:kern w:val="16"/>
                <w:sz w:val="22"/>
                <w:szCs w:val="22"/>
              </w:rPr>
              <w:t xml:space="preserve"> ба</w:t>
            </w:r>
            <w:r w:rsidR="00BA5383" w:rsidRPr="00EE4920">
              <w:rPr>
                <w:kern w:val="16"/>
                <w:sz w:val="22"/>
                <w:szCs w:val="22"/>
              </w:rPr>
              <w:t>н</w:t>
            </w:r>
            <w:r w:rsidR="00BA5383" w:rsidRPr="00EE4920">
              <w:rPr>
                <w:kern w:val="16"/>
                <w:sz w:val="22"/>
                <w:szCs w:val="22"/>
              </w:rPr>
              <w:t>ки. Другие кредитные институты. Открытый рынок</w:t>
            </w:r>
          </w:p>
          <w:p w:rsidR="00BA5383" w:rsidRPr="00EE4920" w:rsidRDefault="00BA5383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</w:tr>
      <w:tr w:rsidR="00BA5383" w:rsidTr="002B20A0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83" w:rsidRPr="00EE4920" w:rsidRDefault="00BA5383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Креди</w:t>
            </w:r>
            <w:r w:rsidRPr="00EE4920">
              <w:rPr>
                <w:kern w:val="16"/>
                <w:sz w:val="22"/>
                <w:szCs w:val="22"/>
              </w:rPr>
              <w:t>т</w:t>
            </w:r>
            <w:r w:rsidRPr="00EE4920">
              <w:rPr>
                <w:kern w:val="16"/>
                <w:sz w:val="22"/>
                <w:szCs w:val="22"/>
              </w:rPr>
              <w:t>ная л</w:t>
            </w:r>
            <w:r w:rsidRPr="00EE4920">
              <w:rPr>
                <w:kern w:val="16"/>
                <w:sz w:val="22"/>
                <w:szCs w:val="22"/>
              </w:rPr>
              <w:t>и</w:t>
            </w:r>
            <w:r w:rsidRPr="00EE4920">
              <w:rPr>
                <w:kern w:val="16"/>
                <w:sz w:val="22"/>
                <w:szCs w:val="22"/>
              </w:rPr>
              <w:t>ния ба</w:t>
            </w:r>
            <w:r w:rsidRPr="00EE4920">
              <w:rPr>
                <w:kern w:val="16"/>
                <w:sz w:val="22"/>
                <w:szCs w:val="22"/>
              </w:rPr>
              <w:t>н</w:t>
            </w:r>
            <w:r w:rsidRPr="00EE4920">
              <w:rPr>
                <w:kern w:val="16"/>
                <w:sz w:val="22"/>
                <w:szCs w:val="22"/>
              </w:rPr>
              <w:t>ков</w:t>
            </w:r>
          </w:p>
          <w:p w:rsidR="00BA5383" w:rsidRPr="00EE4920" w:rsidRDefault="00BA5383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83" w:rsidRPr="00EE4920" w:rsidRDefault="00BA5383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1-3 года</w:t>
            </w:r>
          </w:p>
          <w:p w:rsidR="00BA5383" w:rsidRPr="00EE4920" w:rsidRDefault="00BA5383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83" w:rsidRPr="00EE4920" w:rsidRDefault="00BA5383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То же</w:t>
            </w:r>
          </w:p>
          <w:p w:rsidR="00BA5383" w:rsidRPr="00EE4920" w:rsidRDefault="00BA5383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83" w:rsidRPr="00EE4920" w:rsidRDefault="00BA5383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Требуется д</w:t>
            </w:r>
            <w:r w:rsidRPr="00EE4920">
              <w:rPr>
                <w:kern w:val="16"/>
                <w:sz w:val="22"/>
                <w:szCs w:val="22"/>
              </w:rPr>
              <w:t>о</w:t>
            </w:r>
            <w:r w:rsidRPr="00EE4920">
              <w:rPr>
                <w:kern w:val="16"/>
                <w:sz w:val="22"/>
                <w:szCs w:val="22"/>
              </w:rPr>
              <w:t>полнительное обеспечение (г</w:t>
            </w:r>
            <w:r w:rsidRPr="00EE4920">
              <w:rPr>
                <w:kern w:val="16"/>
                <w:sz w:val="22"/>
                <w:szCs w:val="22"/>
              </w:rPr>
              <w:t>а</w:t>
            </w:r>
            <w:r w:rsidRPr="00EE4920">
              <w:rPr>
                <w:kern w:val="16"/>
                <w:sz w:val="22"/>
                <w:szCs w:val="22"/>
              </w:rPr>
              <w:t>рантии), пред</w:t>
            </w:r>
            <w:r w:rsidRPr="00EE4920">
              <w:rPr>
                <w:kern w:val="16"/>
                <w:sz w:val="22"/>
                <w:szCs w:val="22"/>
              </w:rPr>
              <w:t>о</w:t>
            </w:r>
            <w:r w:rsidRPr="00EE4920">
              <w:rPr>
                <w:kern w:val="16"/>
                <w:sz w:val="22"/>
                <w:szCs w:val="22"/>
              </w:rPr>
              <w:t>ставление отчета о продажах/ прибыли, нал</w:t>
            </w:r>
            <w:r w:rsidRPr="00EE4920">
              <w:rPr>
                <w:kern w:val="16"/>
                <w:sz w:val="22"/>
                <w:szCs w:val="22"/>
              </w:rPr>
              <w:t>и</w:t>
            </w:r>
            <w:r w:rsidRPr="00EE4920">
              <w:rPr>
                <w:kern w:val="16"/>
                <w:sz w:val="22"/>
                <w:szCs w:val="22"/>
              </w:rPr>
              <w:t>чие прогнозир</w:t>
            </w:r>
            <w:r w:rsidRPr="00EE4920">
              <w:rPr>
                <w:kern w:val="16"/>
                <w:sz w:val="22"/>
                <w:szCs w:val="22"/>
              </w:rPr>
              <w:t>у</w:t>
            </w:r>
            <w:r w:rsidRPr="00EE4920">
              <w:rPr>
                <w:kern w:val="16"/>
                <w:sz w:val="22"/>
                <w:szCs w:val="22"/>
              </w:rPr>
              <w:t>емого денежного потока</w:t>
            </w:r>
          </w:p>
          <w:p w:rsidR="00BA5383" w:rsidRPr="00EE4920" w:rsidRDefault="00BA5383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83" w:rsidRPr="00EE4920" w:rsidRDefault="00BA5383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Предоставляются дополнительные услуги. Процент прогнозируем. Гибкая схема з</w:t>
            </w:r>
            <w:r w:rsidRPr="00EE4920">
              <w:rPr>
                <w:kern w:val="16"/>
                <w:sz w:val="22"/>
                <w:szCs w:val="22"/>
              </w:rPr>
              <w:t>а</w:t>
            </w:r>
            <w:r w:rsidRPr="00EE4920">
              <w:rPr>
                <w:kern w:val="16"/>
                <w:sz w:val="22"/>
                <w:szCs w:val="22"/>
              </w:rPr>
              <w:t>имствования и погашения долга</w:t>
            </w:r>
          </w:p>
          <w:p w:rsidR="00BA5383" w:rsidRPr="00EE4920" w:rsidRDefault="00BA5383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5383" w:rsidRPr="00EE4920" w:rsidRDefault="00BA5383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Может потребоваться дополнительное обе</w:t>
            </w:r>
            <w:r w:rsidRPr="00EE4920">
              <w:rPr>
                <w:kern w:val="16"/>
                <w:sz w:val="22"/>
                <w:szCs w:val="22"/>
              </w:rPr>
              <w:t>с</w:t>
            </w:r>
            <w:r w:rsidRPr="00EE4920">
              <w:rPr>
                <w:kern w:val="16"/>
                <w:sz w:val="22"/>
                <w:szCs w:val="22"/>
              </w:rPr>
              <w:t>печение. Предоставл</w:t>
            </w:r>
            <w:r w:rsidRPr="00EE4920">
              <w:rPr>
                <w:kern w:val="16"/>
                <w:sz w:val="22"/>
                <w:szCs w:val="22"/>
              </w:rPr>
              <w:t>е</w:t>
            </w:r>
            <w:r w:rsidRPr="00EE4920">
              <w:rPr>
                <w:kern w:val="16"/>
                <w:sz w:val="22"/>
                <w:szCs w:val="22"/>
              </w:rPr>
              <w:t>ние кредита огранич</w:t>
            </w:r>
            <w:r w:rsidRPr="00EE4920">
              <w:rPr>
                <w:kern w:val="16"/>
                <w:sz w:val="22"/>
                <w:szCs w:val="22"/>
              </w:rPr>
              <w:t>и</w:t>
            </w:r>
            <w:r w:rsidRPr="00EE4920">
              <w:rPr>
                <w:kern w:val="16"/>
                <w:sz w:val="22"/>
                <w:szCs w:val="22"/>
              </w:rPr>
              <w:t>вается установленным лимитом. Возможны высокие процентные ставки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83" w:rsidRPr="00EE4920" w:rsidRDefault="00BA5383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Коммерч</w:t>
            </w:r>
            <w:r w:rsidRPr="00EE4920">
              <w:rPr>
                <w:kern w:val="16"/>
                <w:sz w:val="22"/>
                <w:szCs w:val="22"/>
              </w:rPr>
              <w:t>е</w:t>
            </w:r>
            <w:r w:rsidRPr="00EE4920">
              <w:rPr>
                <w:kern w:val="16"/>
                <w:sz w:val="22"/>
                <w:szCs w:val="22"/>
              </w:rPr>
              <w:t>ские банки, другие кр</w:t>
            </w:r>
            <w:r w:rsidRPr="00EE4920">
              <w:rPr>
                <w:kern w:val="16"/>
                <w:sz w:val="22"/>
                <w:szCs w:val="22"/>
              </w:rPr>
              <w:t>е</w:t>
            </w:r>
            <w:r w:rsidRPr="00EE4920">
              <w:rPr>
                <w:kern w:val="16"/>
                <w:sz w:val="22"/>
                <w:szCs w:val="22"/>
              </w:rPr>
              <w:t>дитные и</w:t>
            </w:r>
            <w:r w:rsidRPr="00EE4920">
              <w:rPr>
                <w:kern w:val="16"/>
                <w:sz w:val="22"/>
                <w:szCs w:val="22"/>
              </w:rPr>
              <w:t>н</w:t>
            </w:r>
            <w:r w:rsidRPr="00EE4920">
              <w:rPr>
                <w:kern w:val="16"/>
                <w:sz w:val="22"/>
                <w:szCs w:val="22"/>
              </w:rPr>
              <w:t>ституты</w:t>
            </w:r>
          </w:p>
          <w:p w:rsidR="00BA5383" w:rsidRPr="00EE4920" w:rsidRDefault="00BA5383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</w:tr>
    </w:tbl>
    <w:p w:rsidR="00C26816" w:rsidRPr="004C36D1" w:rsidRDefault="004C36D1" w:rsidP="004C36D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таблицы 3.1.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567"/>
        <w:gridCol w:w="1701"/>
        <w:gridCol w:w="1843"/>
        <w:gridCol w:w="2268"/>
        <w:gridCol w:w="1276"/>
      </w:tblGrid>
      <w:tr w:rsidR="002B20A0" w:rsidTr="002B20A0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 w:rsidP="00775D9D">
            <w:pPr>
              <w:pStyle w:val="21"/>
              <w:ind w:firstLine="0"/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 w:rsidP="00775D9D">
            <w:pPr>
              <w:pStyle w:val="21"/>
              <w:ind w:firstLine="0"/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 w:rsidP="00775D9D">
            <w:pPr>
              <w:pStyle w:val="21"/>
              <w:ind w:firstLine="0"/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 w:rsidP="00775D9D">
            <w:pPr>
              <w:pStyle w:val="21"/>
              <w:ind w:firstLine="0"/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 w:rsidP="00775D9D">
            <w:pPr>
              <w:pStyle w:val="21"/>
              <w:ind w:firstLine="0"/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 w:rsidP="00775D9D">
            <w:pPr>
              <w:pStyle w:val="21"/>
              <w:ind w:firstLine="0"/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 w:rsidP="00775D9D">
            <w:pPr>
              <w:pStyle w:val="21"/>
              <w:ind w:firstLine="0"/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7</w:t>
            </w:r>
          </w:p>
        </w:tc>
      </w:tr>
      <w:tr w:rsidR="002B20A0" w:rsidTr="002B20A0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Срочная ссуда</w:t>
            </w:r>
          </w:p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3-7 лет</w:t>
            </w:r>
          </w:p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Н</w:t>
            </w:r>
            <w:r w:rsidRPr="00EE4920">
              <w:rPr>
                <w:kern w:val="16"/>
                <w:sz w:val="22"/>
                <w:szCs w:val="22"/>
              </w:rPr>
              <w:t>е</w:t>
            </w:r>
            <w:r w:rsidRPr="00EE4920">
              <w:rPr>
                <w:kern w:val="16"/>
                <w:sz w:val="22"/>
                <w:szCs w:val="22"/>
              </w:rPr>
              <w:t>обесп</w:t>
            </w:r>
            <w:r w:rsidRPr="00EE4920">
              <w:rPr>
                <w:kern w:val="16"/>
                <w:sz w:val="22"/>
                <w:szCs w:val="22"/>
              </w:rPr>
              <w:t>е</w:t>
            </w:r>
            <w:r w:rsidRPr="00EE4920">
              <w:rPr>
                <w:kern w:val="16"/>
                <w:sz w:val="22"/>
                <w:szCs w:val="22"/>
              </w:rPr>
              <w:t>че</w:t>
            </w:r>
            <w:r w:rsidRPr="00EE4920">
              <w:rPr>
                <w:kern w:val="16"/>
                <w:sz w:val="22"/>
                <w:szCs w:val="22"/>
              </w:rPr>
              <w:t>н</w:t>
            </w:r>
            <w:r w:rsidRPr="00EE4920">
              <w:rPr>
                <w:kern w:val="16"/>
                <w:sz w:val="22"/>
                <w:szCs w:val="22"/>
              </w:rPr>
              <w:t>ная или обесп</w:t>
            </w:r>
            <w:r w:rsidRPr="00EE4920">
              <w:rPr>
                <w:kern w:val="16"/>
                <w:sz w:val="22"/>
                <w:szCs w:val="22"/>
              </w:rPr>
              <w:t>е</w:t>
            </w:r>
            <w:r w:rsidRPr="00EE4920">
              <w:rPr>
                <w:kern w:val="16"/>
                <w:sz w:val="22"/>
                <w:szCs w:val="22"/>
              </w:rPr>
              <w:t>че</w:t>
            </w:r>
            <w:r w:rsidRPr="00EE4920">
              <w:rPr>
                <w:kern w:val="16"/>
                <w:sz w:val="22"/>
                <w:szCs w:val="22"/>
              </w:rPr>
              <w:t>н</w:t>
            </w:r>
            <w:r w:rsidRPr="00EE4920">
              <w:rPr>
                <w:kern w:val="16"/>
                <w:sz w:val="22"/>
                <w:szCs w:val="22"/>
              </w:rPr>
              <w:t>ная</w:t>
            </w:r>
          </w:p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То же</w:t>
            </w:r>
          </w:p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Предоставляются дополнительные услуги. Процент вычитается из суммы налогоо</w:t>
            </w:r>
            <w:r w:rsidRPr="00EE4920">
              <w:rPr>
                <w:kern w:val="16"/>
                <w:sz w:val="22"/>
                <w:szCs w:val="22"/>
              </w:rPr>
              <w:t>б</w:t>
            </w:r>
            <w:r w:rsidRPr="00EE4920">
              <w:rPr>
                <w:kern w:val="16"/>
                <w:sz w:val="22"/>
                <w:szCs w:val="22"/>
              </w:rPr>
              <w:t>лагаемой приб</w:t>
            </w:r>
            <w:r w:rsidRPr="00EE4920">
              <w:rPr>
                <w:kern w:val="16"/>
                <w:sz w:val="22"/>
                <w:szCs w:val="22"/>
              </w:rPr>
              <w:t>ы</w:t>
            </w:r>
            <w:r w:rsidRPr="00EE4920">
              <w:rPr>
                <w:kern w:val="16"/>
                <w:sz w:val="22"/>
                <w:szCs w:val="22"/>
              </w:rPr>
              <w:t>ли. Ставка может быть фиксирова</w:t>
            </w:r>
            <w:r w:rsidRPr="00EE4920">
              <w:rPr>
                <w:kern w:val="16"/>
                <w:sz w:val="22"/>
                <w:szCs w:val="22"/>
              </w:rPr>
              <w:t>н</w:t>
            </w:r>
            <w:r w:rsidRPr="00EE4920">
              <w:rPr>
                <w:kern w:val="16"/>
                <w:sz w:val="22"/>
                <w:szCs w:val="22"/>
              </w:rPr>
              <w:t>ной. Обеспечив</w:t>
            </w:r>
            <w:r w:rsidRPr="00EE4920">
              <w:rPr>
                <w:kern w:val="16"/>
                <w:sz w:val="22"/>
                <w:szCs w:val="22"/>
              </w:rPr>
              <w:t>а</w:t>
            </w:r>
            <w:r w:rsidRPr="00EE4920">
              <w:rPr>
                <w:kern w:val="16"/>
                <w:sz w:val="22"/>
                <w:szCs w:val="22"/>
              </w:rPr>
              <w:t>ются долговр</w:t>
            </w:r>
            <w:r w:rsidRPr="00EE4920">
              <w:rPr>
                <w:kern w:val="16"/>
                <w:sz w:val="22"/>
                <w:szCs w:val="22"/>
              </w:rPr>
              <w:t>е</w:t>
            </w:r>
            <w:r w:rsidRPr="00EE4920">
              <w:rPr>
                <w:kern w:val="16"/>
                <w:sz w:val="22"/>
                <w:szCs w:val="22"/>
              </w:rPr>
              <w:t>менные обяз</w:t>
            </w:r>
            <w:r w:rsidRPr="00EE4920">
              <w:rPr>
                <w:kern w:val="16"/>
                <w:sz w:val="22"/>
                <w:szCs w:val="22"/>
              </w:rPr>
              <w:t>а</w:t>
            </w:r>
            <w:r w:rsidRPr="00EE4920">
              <w:rPr>
                <w:kern w:val="16"/>
                <w:sz w:val="22"/>
                <w:szCs w:val="22"/>
              </w:rPr>
              <w:t>тельства по ф</w:t>
            </w:r>
            <w:r w:rsidRPr="00EE4920">
              <w:rPr>
                <w:kern w:val="16"/>
                <w:sz w:val="22"/>
                <w:szCs w:val="22"/>
              </w:rPr>
              <w:t>и</w:t>
            </w:r>
            <w:r w:rsidRPr="00EE4920">
              <w:rPr>
                <w:kern w:val="16"/>
                <w:sz w:val="22"/>
                <w:szCs w:val="22"/>
              </w:rPr>
              <w:t>нансированию. Возможность п</w:t>
            </w:r>
            <w:r w:rsidRPr="00EE4920">
              <w:rPr>
                <w:kern w:val="16"/>
                <w:sz w:val="22"/>
                <w:szCs w:val="22"/>
              </w:rPr>
              <w:t>о</w:t>
            </w:r>
            <w:r w:rsidRPr="00EE4920">
              <w:rPr>
                <w:kern w:val="16"/>
                <w:sz w:val="22"/>
                <w:szCs w:val="22"/>
              </w:rPr>
              <w:t>степенного пог</w:t>
            </w:r>
            <w:r w:rsidRPr="00EE4920">
              <w:rPr>
                <w:kern w:val="16"/>
                <w:sz w:val="22"/>
                <w:szCs w:val="22"/>
              </w:rPr>
              <w:t>а</w:t>
            </w:r>
            <w:r w:rsidRPr="00EE4920">
              <w:rPr>
                <w:kern w:val="16"/>
                <w:sz w:val="22"/>
                <w:szCs w:val="22"/>
              </w:rPr>
              <w:t>шения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Может потребоваться дополнительное обе</w:t>
            </w:r>
            <w:r w:rsidRPr="00EE4920">
              <w:rPr>
                <w:kern w:val="16"/>
                <w:sz w:val="22"/>
                <w:szCs w:val="22"/>
              </w:rPr>
              <w:t>с</w:t>
            </w:r>
            <w:r w:rsidRPr="00EE4920">
              <w:rPr>
                <w:kern w:val="16"/>
                <w:sz w:val="22"/>
                <w:szCs w:val="22"/>
              </w:rPr>
              <w:t>печение. Сложность получения в кризисной ситуации. Возможны высокие процентные ставки. Процентная ставка может быть в</w:t>
            </w:r>
            <w:r w:rsidRPr="00EE4920">
              <w:rPr>
                <w:kern w:val="16"/>
                <w:sz w:val="22"/>
                <w:szCs w:val="22"/>
              </w:rPr>
              <w:t>ы</w:t>
            </w:r>
            <w:r w:rsidRPr="00EE4920">
              <w:rPr>
                <w:kern w:val="16"/>
                <w:sz w:val="22"/>
                <w:szCs w:val="22"/>
              </w:rPr>
              <w:t>сокой</w:t>
            </w:r>
          </w:p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То же</w:t>
            </w:r>
          </w:p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</w:tr>
      <w:tr w:rsidR="002B20A0" w:rsidTr="002B20A0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Ипоте</w:t>
            </w:r>
            <w:r w:rsidRPr="00EE4920">
              <w:rPr>
                <w:kern w:val="16"/>
                <w:sz w:val="22"/>
                <w:szCs w:val="22"/>
              </w:rPr>
              <w:t>ч</w:t>
            </w:r>
            <w:r w:rsidRPr="00EE4920">
              <w:rPr>
                <w:kern w:val="16"/>
                <w:sz w:val="22"/>
                <w:szCs w:val="22"/>
              </w:rPr>
              <w:t>ное об</w:t>
            </w:r>
            <w:r w:rsidRPr="00EE4920">
              <w:rPr>
                <w:kern w:val="16"/>
                <w:sz w:val="22"/>
                <w:szCs w:val="22"/>
              </w:rPr>
              <w:t>я</w:t>
            </w:r>
            <w:r w:rsidRPr="00EE4920">
              <w:rPr>
                <w:kern w:val="16"/>
                <w:sz w:val="22"/>
                <w:szCs w:val="22"/>
              </w:rPr>
              <w:t>зател</w:t>
            </w:r>
            <w:r w:rsidRPr="00EE4920">
              <w:rPr>
                <w:kern w:val="16"/>
                <w:sz w:val="22"/>
                <w:szCs w:val="22"/>
              </w:rPr>
              <w:t>ь</w:t>
            </w:r>
            <w:r w:rsidRPr="00EE4920">
              <w:rPr>
                <w:kern w:val="16"/>
                <w:sz w:val="22"/>
                <w:szCs w:val="22"/>
              </w:rPr>
              <w:t>ство</w:t>
            </w:r>
          </w:p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7-30 лет</w:t>
            </w:r>
          </w:p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Н</w:t>
            </w:r>
            <w:r w:rsidRPr="00EE4920">
              <w:rPr>
                <w:kern w:val="16"/>
                <w:sz w:val="22"/>
                <w:szCs w:val="22"/>
              </w:rPr>
              <w:t>е</w:t>
            </w:r>
            <w:r w:rsidRPr="00EE4920">
              <w:rPr>
                <w:kern w:val="16"/>
                <w:sz w:val="22"/>
                <w:szCs w:val="22"/>
              </w:rPr>
              <w:t>дв</w:t>
            </w:r>
            <w:r w:rsidRPr="00EE4920">
              <w:rPr>
                <w:kern w:val="16"/>
                <w:sz w:val="22"/>
                <w:szCs w:val="22"/>
              </w:rPr>
              <w:t>и</w:t>
            </w:r>
            <w:r w:rsidRPr="00EE4920">
              <w:rPr>
                <w:kern w:val="16"/>
                <w:sz w:val="22"/>
                <w:szCs w:val="22"/>
              </w:rPr>
              <w:t>ж</w:t>
            </w:r>
            <w:r w:rsidRPr="00EE4920">
              <w:rPr>
                <w:kern w:val="16"/>
                <w:sz w:val="22"/>
                <w:szCs w:val="22"/>
              </w:rPr>
              <w:t>и</w:t>
            </w:r>
            <w:r w:rsidRPr="00EE4920">
              <w:rPr>
                <w:kern w:val="16"/>
                <w:sz w:val="22"/>
                <w:szCs w:val="22"/>
              </w:rPr>
              <w:t>мость</w:t>
            </w:r>
          </w:p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То же</w:t>
            </w:r>
          </w:p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Предоставляются дополнительные услуги. Процент вычитается из суммы налогоо</w:t>
            </w:r>
            <w:r w:rsidRPr="00EE4920">
              <w:rPr>
                <w:kern w:val="16"/>
                <w:sz w:val="22"/>
                <w:szCs w:val="22"/>
              </w:rPr>
              <w:t>б</w:t>
            </w:r>
            <w:r w:rsidRPr="00EE4920">
              <w:rPr>
                <w:kern w:val="16"/>
                <w:sz w:val="22"/>
                <w:szCs w:val="22"/>
              </w:rPr>
              <w:t>лагаемой приб</w:t>
            </w:r>
            <w:r w:rsidRPr="00EE4920">
              <w:rPr>
                <w:kern w:val="16"/>
                <w:sz w:val="22"/>
                <w:szCs w:val="22"/>
              </w:rPr>
              <w:t>ы</w:t>
            </w:r>
            <w:r w:rsidRPr="00EE4920">
              <w:rPr>
                <w:kern w:val="16"/>
                <w:sz w:val="22"/>
                <w:szCs w:val="22"/>
              </w:rPr>
              <w:t>ли. Возможность установления фиксированной процентной ста</w:t>
            </w:r>
            <w:r w:rsidRPr="00EE4920">
              <w:rPr>
                <w:kern w:val="16"/>
                <w:sz w:val="22"/>
                <w:szCs w:val="22"/>
              </w:rPr>
              <w:t>в</w:t>
            </w:r>
            <w:r w:rsidRPr="00EE4920">
              <w:rPr>
                <w:kern w:val="16"/>
                <w:sz w:val="22"/>
                <w:szCs w:val="22"/>
              </w:rPr>
              <w:t>ки. Меньшие ра</w:t>
            </w:r>
            <w:r w:rsidRPr="00EE4920">
              <w:rPr>
                <w:kern w:val="16"/>
                <w:sz w:val="22"/>
                <w:szCs w:val="22"/>
              </w:rPr>
              <w:t>з</w:t>
            </w:r>
            <w:r w:rsidRPr="00EE4920">
              <w:rPr>
                <w:kern w:val="16"/>
                <w:sz w:val="22"/>
                <w:szCs w:val="22"/>
              </w:rPr>
              <w:t>меры платежей в погашение за б</w:t>
            </w:r>
            <w:r w:rsidRPr="00EE4920">
              <w:rPr>
                <w:kern w:val="16"/>
                <w:sz w:val="22"/>
                <w:szCs w:val="22"/>
              </w:rPr>
              <w:t>о</w:t>
            </w:r>
            <w:r w:rsidRPr="00EE4920">
              <w:rPr>
                <w:kern w:val="16"/>
                <w:sz w:val="22"/>
                <w:szCs w:val="22"/>
              </w:rPr>
              <w:t>лее длительный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Требуется дополн</w:t>
            </w:r>
            <w:r w:rsidRPr="00EE4920">
              <w:rPr>
                <w:kern w:val="16"/>
                <w:sz w:val="22"/>
                <w:szCs w:val="22"/>
              </w:rPr>
              <w:t>и</w:t>
            </w:r>
            <w:r w:rsidRPr="00EE4920">
              <w:rPr>
                <w:kern w:val="16"/>
                <w:sz w:val="22"/>
                <w:szCs w:val="22"/>
              </w:rPr>
              <w:t>тельное обеспечение</w:t>
            </w:r>
          </w:p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Коммерч</w:t>
            </w:r>
            <w:r w:rsidRPr="00EE4920">
              <w:rPr>
                <w:kern w:val="16"/>
                <w:sz w:val="22"/>
                <w:szCs w:val="22"/>
              </w:rPr>
              <w:t>е</w:t>
            </w:r>
            <w:r w:rsidRPr="00EE4920">
              <w:rPr>
                <w:kern w:val="16"/>
                <w:sz w:val="22"/>
                <w:szCs w:val="22"/>
              </w:rPr>
              <w:t>ские банки, другие кр</w:t>
            </w:r>
            <w:r w:rsidRPr="00EE4920">
              <w:rPr>
                <w:kern w:val="16"/>
                <w:sz w:val="22"/>
                <w:szCs w:val="22"/>
              </w:rPr>
              <w:t>е</w:t>
            </w:r>
            <w:r w:rsidRPr="00EE4920">
              <w:rPr>
                <w:kern w:val="16"/>
                <w:sz w:val="22"/>
                <w:szCs w:val="22"/>
              </w:rPr>
              <w:t>дитные и</w:t>
            </w:r>
            <w:r w:rsidRPr="00EE4920">
              <w:rPr>
                <w:kern w:val="16"/>
                <w:sz w:val="22"/>
                <w:szCs w:val="22"/>
              </w:rPr>
              <w:t>н</w:t>
            </w:r>
            <w:r w:rsidRPr="00EE4920">
              <w:rPr>
                <w:kern w:val="16"/>
                <w:sz w:val="22"/>
                <w:szCs w:val="22"/>
              </w:rPr>
              <w:t>ституты. Физические лица. О</w:t>
            </w:r>
            <w:r w:rsidRPr="00EE4920">
              <w:rPr>
                <w:kern w:val="16"/>
                <w:sz w:val="22"/>
                <w:szCs w:val="22"/>
              </w:rPr>
              <w:t>т</w:t>
            </w:r>
            <w:r w:rsidRPr="00EE4920">
              <w:rPr>
                <w:kern w:val="16"/>
                <w:sz w:val="22"/>
                <w:szCs w:val="22"/>
              </w:rPr>
              <w:t>крытый р</w:t>
            </w:r>
            <w:r w:rsidRPr="00EE4920">
              <w:rPr>
                <w:kern w:val="16"/>
                <w:sz w:val="22"/>
                <w:szCs w:val="22"/>
              </w:rPr>
              <w:t>ы</w:t>
            </w:r>
            <w:r w:rsidRPr="00EE4920">
              <w:rPr>
                <w:kern w:val="16"/>
                <w:sz w:val="22"/>
                <w:szCs w:val="22"/>
              </w:rPr>
              <w:t>нок</w:t>
            </w:r>
          </w:p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</w:tr>
      <w:tr w:rsidR="002B20A0" w:rsidTr="00C26816">
        <w:trPr>
          <w:cantSplit/>
          <w:trHeight w:val="58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Госуда</w:t>
            </w:r>
            <w:r w:rsidRPr="00EE4920">
              <w:rPr>
                <w:kern w:val="16"/>
                <w:sz w:val="22"/>
                <w:szCs w:val="22"/>
              </w:rPr>
              <w:t>р</w:t>
            </w:r>
            <w:r w:rsidRPr="00EE4920">
              <w:rPr>
                <w:kern w:val="16"/>
                <w:sz w:val="22"/>
                <w:szCs w:val="22"/>
              </w:rPr>
              <w:t>ственное фина</w:t>
            </w:r>
            <w:r w:rsidRPr="00EE4920">
              <w:rPr>
                <w:kern w:val="16"/>
                <w:sz w:val="22"/>
                <w:szCs w:val="22"/>
              </w:rPr>
              <w:t>н</w:t>
            </w:r>
            <w:r w:rsidRPr="00EE4920">
              <w:rPr>
                <w:kern w:val="16"/>
                <w:sz w:val="22"/>
                <w:szCs w:val="22"/>
              </w:rPr>
              <w:t>сиров</w:t>
            </w:r>
            <w:r w:rsidRPr="00EE4920">
              <w:rPr>
                <w:kern w:val="16"/>
                <w:sz w:val="22"/>
                <w:szCs w:val="22"/>
              </w:rPr>
              <w:t>а</w:t>
            </w:r>
            <w:r w:rsidRPr="00EE4920">
              <w:rPr>
                <w:kern w:val="16"/>
                <w:sz w:val="22"/>
                <w:szCs w:val="22"/>
              </w:rPr>
              <w:t>ние</w:t>
            </w:r>
          </w:p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Дл</w:t>
            </w:r>
            <w:r w:rsidRPr="00EE4920">
              <w:rPr>
                <w:kern w:val="16"/>
                <w:sz w:val="22"/>
                <w:szCs w:val="22"/>
              </w:rPr>
              <w:t>и</w:t>
            </w:r>
            <w:r w:rsidRPr="00EE4920">
              <w:rPr>
                <w:kern w:val="16"/>
                <w:sz w:val="22"/>
                <w:szCs w:val="22"/>
              </w:rPr>
              <w:t>тел</w:t>
            </w:r>
            <w:r w:rsidRPr="00EE4920">
              <w:rPr>
                <w:kern w:val="16"/>
                <w:sz w:val="22"/>
                <w:szCs w:val="22"/>
              </w:rPr>
              <w:t>ь</w:t>
            </w:r>
            <w:r w:rsidRPr="00EE4920">
              <w:rPr>
                <w:kern w:val="16"/>
                <w:sz w:val="22"/>
                <w:szCs w:val="22"/>
              </w:rPr>
              <w:t>ный срок</w:t>
            </w:r>
          </w:p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Го</w:t>
            </w:r>
            <w:r w:rsidRPr="00EE4920">
              <w:rPr>
                <w:kern w:val="16"/>
                <w:sz w:val="22"/>
                <w:szCs w:val="22"/>
              </w:rPr>
              <w:t>с</w:t>
            </w:r>
            <w:r w:rsidRPr="00EE4920">
              <w:rPr>
                <w:kern w:val="16"/>
                <w:sz w:val="22"/>
                <w:szCs w:val="22"/>
              </w:rPr>
              <w:t>ударственные г</w:t>
            </w:r>
            <w:r w:rsidRPr="00EE4920">
              <w:rPr>
                <w:kern w:val="16"/>
                <w:sz w:val="22"/>
                <w:szCs w:val="22"/>
              </w:rPr>
              <w:t>а</w:t>
            </w:r>
            <w:r w:rsidRPr="00EE4920">
              <w:rPr>
                <w:kern w:val="16"/>
                <w:sz w:val="22"/>
                <w:szCs w:val="22"/>
              </w:rPr>
              <w:t>ра</w:t>
            </w:r>
            <w:r w:rsidRPr="00EE4920">
              <w:rPr>
                <w:kern w:val="16"/>
                <w:sz w:val="22"/>
                <w:szCs w:val="22"/>
              </w:rPr>
              <w:t>н</w:t>
            </w:r>
            <w:r w:rsidRPr="00EE4920">
              <w:rPr>
                <w:kern w:val="16"/>
                <w:sz w:val="22"/>
                <w:szCs w:val="22"/>
              </w:rPr>
              <w:t>тии</w:t>
            </w:r>
          </w:p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Предоставляется компаниям, с</w:t>
            </w:r>
            <w:r w:rsidRPr="00EE4920">
              <w:rPr>
                <w:kern w:val="16"/>
                <w:sz w:val="22"/>
                <w:szCs w:val="22"/>
              </w:rPr>
              <w:t>о</w:t>
            </w:r>
            <w:r w:rsidRPr="00EE4920">
              <w:rPr>
                <w:kern w:val="16"/>
                <w:sz w:val="22"/>
                <w:szCs w:val="22"/>
              </w:rPr>
              <w:t>ответствующим определенным стандартам. Тр</w:t>
            </w:r>
            <w:r w:rsidRPr="00EE4920">
              <w:rPr>
                <w:kern w:val="16"/>
                <w:sz w:val="22"/>
                <w:szCs w:val="22"/>
              </w:rPr>
              <w:t>е</w:t>
            </w:r>
            <w:r w:rsidRPr="00EE4920">
              <w:rPr>
                <w:kern w:val="16"/>
                <w:sz w:val="22"/>
                <w:szCs w:val="22"/>
              </w:rPr>
              <w:t>буется достато</w:t>
            </w:r>
            <w:r w:rsidRPr="00EE4920">
              <w:rPr>
                <w:kern w:val="16"/>
                <w:sz w:val="22"/>
                <w:szCs w:val="22"/>
              </w:rPr>
              <w:t>ч</w:t>
            </w:r>
            <w:r w:rsidRPr="00EE4920">
              <w:rPr>
                <w:kern w:val="16"/>
                <w:sz w:val="22"/>
                <w:szCs w:val="22"/>
              </w:rPr>
              <w:t>ное дополн</w:t>
            </w:r>
            <w:r w:rsidRPr="00EE4920">
              <w:rPr>
                <w:kern w:val="16"/>
                <w:sz w:val="22"/>
                <w:szCs w:val="22"/>
              </w:rPr>
              <w:t>и</w:t>
            </w:r>
            <w:r w:rsidRPr="00EE4920">
              <w:rPr>
                <w:kern w:val="16"/>
                <w:sz w:val="22"/>
                <w:szCs w:val="22"/>
              </w:rPr>
              <w:t>тельное обесп</w:t>
            </w:r>
            <w:r w:rsidRPr="00EE4920">
              <w:rPr>
                <w:kern w:val="16"/>
                <w:sz w:val="22"/>
                <w:szCs w:val="22"/>
              </w:rPr>
              <w:t>е</w:t>
            </w:r>
            <w:r w:rsidRPr="00EE4920">
              <w:rPr>
                <w:kern w:val="16"/>
                <w:sz w:val="22"/>
                <w:szCs w:val="22"/>
              </w:rPr>
              <w:t>чение. Средства должны испол</w:t>
            </w:r>
            <w:r w:rsidRPr="00EE4920">
              <w:rPr>
                <w:kern w:val="16"/>
                <w:sz w:val="22"/>
                <w:szCs w:val="22"/>
              </w:rPr>
              <w:t>ь</w:t>
            </w:r>
            <w:r w:rsidRPr="00EE4920">
              <w:rPr>
                <w:kern w:val="16"/>
                <w:sz w:val="22"/>
                <w:szCs w:val="22"/>
              </w:rPr>
              <w:t>зоваться строго по целевому назначению</w:t>
            </w:r>
          </w:p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Более низкие суммы платежей в погашение при более длительных периодах. Пр</w:t>
            </w:r>
            <w:r w:rsidRPr="00EE4920">
              <w:rPr>
                <w:kern w:val="16"/>
                <w:sz w:val="22"/>
                <w:szCs w:val="22"/>
              </w:rPr>
              <w:t>о</w:t>
            </w:r>
            <w:r w:rsidRPr="00EE4920">
              <w:rPr>
                <w:kern w:val="16"/>
                <w:sz w:val="22"/>
                <w:szCs w:val="22"/>
              </w:rPr>
              <w:t>цент вычитается из суммы налог</w:t>
            </w:r>
            <w:r w:rsidRPr="00EE4920">
              <w:rPr>
                <w:kern w:val="16"/>
                <w:sz w:val="22"/>
                <w:szCs w:val="22"/>
              </w:rPr>
              <w:t>о</w:t>
            </w:r>
            <w:r w:rsidRPr="00EE4920">
              <w:rPr>
                <w:kern w:val="16"/>
                <w:sz w:val="22"/>
                <w:szCs w:val="22"/>
              </w:rPr>
              <w:t>облагаемой пр</w:t>
            </w:r>
            <w:r w:rsidRPr="00EE4920">
              <w:rPr>
                <w:kern w:val="16"/>
                <w:sz w:val="22"/>
                <w:szCs w:val="22"/>
              </w:rPr>
              <w:t>и</w:t>
            </w:r>
            <w:r w:rsidRPr="00EE4920">
              <w:rPr>
                <w:kern w:val="16"/>
                <w:sz w:val="22"/>
                <w:szCs w:val="22"/>
              </w:rPr>
              <w:t>были. Возможно предоставление дополнительных услуг</w:t>
            </w:r>
          </w:p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Суммы выделяемых средств ограничены. Требуется дополн</w:t>
            </w:r>
            <w:r w:rsidRPr="00EE4920">
              <w:rPr>
                <w:kern w:val="16"/>
                <w:sz w:val="22"/>
                <w:szCs w:val="22"/>
              </w:rPr>
              <w:t>и</w:t>
            </w:r>
            <w:r w:rsidRPr="00EE4920">
              <w:rPr>
                <w:kern w:val="16"/>
                <w:sz w:val="22"/>
                <w:szCs w:val="22"/>
              </w:rPr>
              <w:t>тельное обеспечение. Предоставление кр</w:t>
            </w:r>
            <w:r w:rsidRPr="00EE4920">
              <w:rPr>
                <w:kern w:val="16"/>
                <w:sz w:val="22"/>
                <w:szCs w:val="22"/>
              </w:rPr>
              <w:t>е</w:t>
            </w:r>
            <w:r w:rsidRPr="00EE4920">
              <w:rPr>
                <w:kern w:val="16"/>
                <w:sz w:val="22"/>
                <w:szCs w:val="22"/>
              </w:rPr>
              <w:t>дита оговаривается определенными усл</w:t>
            </w:r>
            <w:r w:rsidRPr="00EE4920">
              <w:rPr>
                <w:kern w:val="16"/>
                <w:sz w:val="22"/>
                <w:szCs w:val="22"/>
              </w:rPr>
              <w:t>о</w:t>
            </w:r>
            <w:r w:rsidRPr="00EE4920">
              <w:rPr>
                <w:kern w:val="16"/>
                <w:sz w:val="22"/>
                <w:szCs w:val="22"/>
              </w:rPr>
              <w:t>виями. Полученные средства должны ра</w:t>
            </w:r>
            <w:r w:rsidRPr="00EE4920">
              <w:rPr>
                <w:kern w:val="16"/>
                <w:sz w:val="22"/>
                <w:szCs w:val="22"/>
              </w:rPr>
              <w:t>с</w:t>
            </w:r>
            <w:r w:rsidRPr="00EE4920">
              <w:rPr>
                <w:kern w:val="16"/>
                <w:sz w:val="22"/>
                <w:szCs w:val="22"/>
              </w:rPr>
              <w:t>ходоваться по целев</w:t>
            </w:r>
            <w:r w:rsidRPr="00EE4920">
              <w:rPr>
                <w:kern w:val="16"/>
                <w:sz w:val="22"/>
                <w:szCs w:val="22"/>
              </w:rPr>
              <w:t>о</w:t>
            </w:r>
            <w:r w:rsidRPr="00EE4920">
              <w:rPr>
                <w:kern w:val="16"/>
                <w:sz w:val="22"/>
                <w:szCs w:val="22"/>
              </w:rPr>
              <w:t>му назначению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Госуда</w:t>
            </w:r>
            <w:r w:rsidRPr="00EE4920">
              <w:rPr>
                <w:kern w:val="16"/>
                <w:sz w:val="22"/>
                <w:szCs w:val="22"/>
              </w:rPr>
              <w:t>р</w:t>
            </w:r>
            <w:r w:rsidRPr="00EE4920">
              <w:rPr>
                <w:kern w:val="16"/>
                <w:sz w:val="22"/>
                <w:szCs w:val="22"/>
              </w:rPr>
              <w:t>ственные институты развития. Органы го</w:t>
            </w:r>
            <w:r w:rsidRPr="00EE4920">
              <w:rPr>
                <w:kern w:val="16"/>
                <w:sz w:val="22"/>
                <w:szCs w:val="22"/>
              </w:rPr>
              <w:t>с</w:t>
            </w:r>
            <w:r w:rsidRPr="00EE4920">
              <w:rPr>
                <w:kern w:val="16"/>
                <w:sz w:val="22"/>
                <w:szCs w:val="22"/>
              </w:rPr>
              <w:t>ударстве</w:t>
            </w:r>
            <w:r w:rsidRPr="00EE4920">
              <w:rPr>
                <w:kern w:val="16"/>
                <w:sz w:val="22"/>
                <w:szCs w:val="22"/>
              </w:rPr>
              <w:t>н</w:t>
            </w:r>
            <w:r w:rsidRPr="00EE4920">
              <w:rPr>
                <w:kern w:val="16"/>
                <w:sz w:val="22"/>
                <w:szCs w:val="22"/>
              </w:rPr>
              <w:t>ного упра</w:t>
            </w:r>
            <w:r w:rsidRPr="00EE4920">
              <w:rPr>
                <w:kern w:val="16"/>
                <w:sz w:val="22"/>
                <w:szCs w:val="22"/>
              </w:rPr>
              <w:t>в</w:t>
            </w:r>
            <w:r w:rsidRPr="00EE4920">
              <w:rPr>
                <w:kern w:val="16"/>
                <w:sz w:val="22"/>
                <w:szCs w:val="22"/>
              </w:rPr>
              <w:t>ления</w:t>
            </w:r>
          </w:p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</w:tr>
    </w:tbl>
    <w:p w:rsidR="00C26816" w:rsidRPr="004C36D1" w:rsidRDefault="004C36D1" w:rsidP="004C36D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таблицы 3.1.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850"/>
        <w:gridCol w:w="1701"/>
        <w:gridCol w:w="2126"/>
        <w:gridCol w:w="1985"/>
        <w:gridCol w:w="1276"/>
      </w:tblGrid>
      <w:tr w:rsidR="002B20A0" w:rsidTr="00C26816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 w:rsidP="00775D9D">
            <w:pPr>
              <w:pStyle w:val="21"/>
              <w:ind w:firstLine="0"/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 w:rsidP="00775D9D">
            <w:pPr>
              <w:pStyle w:val="21"/>
              <w:ind w:firstLine="0"/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 w:rsidP="00775D9D">
            <w:pPr>
              <w:pStyle w:val="21"/>
              <w:ind w:firstLine="0"/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 w:rsidP="00775D9D">
            <w:pPr>
              <w:pStyle w:val="21"/>
              <w:ind w:firstLine="0"/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 w:rsidP="00775D9D">
            <w:pPr>
              <w:pStyle w:val="21"/>
              <w:ind w:firstLine="0"/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 w:rsidP="00775D9D">
            <w:pPr>
              <w:pStyle w:val="21"/>
              <w:ind w:firstLine="0"/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 w:rsidP="00775D9D">
            <w:pPr>
              <w:pStyle w:val="21"/>
              <w:ind w:firstLine="0"/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7</w:t>
            </w:r>
          </w:p>
        </w:tc>
      </w:tr>
      <w:tr w:rsidR="002B20A0" w:rsidTr="00C26816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Венчу</w:t>
            </w:r>
            <w:r w:rsidRPr="00EE4920">
              <w:rPr>
                <w:kern w:val="16"/>
                <w:sz w:val="22"/>
                <w:szCs w:val="22"/>
              </w:rPr>
              <w:t>р</w:t>
            </w:r>
            <w:r w:rsidRPr="00EE4920">
              <w:rPr>
                <w:kern w:val="16"/>
                <w:sz w:val="22"/>
                <w:szCs w:val="22"/>
              </w:rPr>
              <w:t>ный к</w:t>
            </w:r>
            <w:r w:rsidRPr="00EE4920">
              <w:rPr>
                <w:kern w:val="16"/>
                <w:sz w:val="22"/>
                <w:szCs w:val="22"/>
              </w:rPr>
              <w:t>а</w:t>
            </w:r>
            <w:r w:rsidRPr="00EE4920">
              <w:rPr>
                <w:kern w:val="16"/>
                <w:sz w:val="22"/>
                <w:szCs w:val="22"/>
              </w:rPr>
              <w:t>питал</w:t>
            </w:r>
          </w:p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3-7 лет</w:t>
            </w:r>
          </w:p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Со</w:t>
            </w:r>
            <w:r w:rsidRPr="00EE4920">
              <w:rPr>
                <w:kern w:val="16"/>
                <w:sz w:val="22"/>
                <w:szCs w:val="22"/>
              </w:rPr>
              <w:t>б</w:t>
            </w:r>
            <w:r w:rsidRPr="00EE4920">
              <w:rPr>
                <w:kern w:val="16"/>
                <w:sz w:val="22"/>
                <w:szCs w:val="22"/>
              </w:rPr>
              <w:t>стве</w:t>
            </w:r>
            <w:r w:rsidRPr="00EE4920">
              <w:rPr>
                <w:kern w:val="16"/>
                <w:sz w:val="22"/>
                <w:szCs w:val="22"/>
              </w:rPr>
              <w:t>н</w:t>
            </w:r>
            <w:r w:rsidRPr="00EE4920">
              <w:rPr>
                <w:kern w:val="16"/>
                <w:sz w:val="22"/>
                <w:szCs w:val="22"/>
              </w:rPr>
              <w:t>ный капитал комп</w:t>
            </w:r>
            <w:r w:rsidRPr="00EE4920">
              <w:rPr>
                <w:kern w:val="16"/>
                <w:sz w:val="22"/>
                <w:szCs w:val="22"/>
              </w:rPr>
              <w:t>а</w:t>
            </w:r>
            <w:r w:rsidRPr="00EE4920">
              <w:rPr>
                <w:kern w:val="16"/>
                <w:sz w:val="22"/>
                <w:szCs w:val="22"/>
              </w:rPr>
              <w:t>нии</w:t>
            </w:r>
          </w:p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Предоставляется венчурным предприятиям на различных эт</w:t>
            </w:r>
            <w:r w:rsidRPr="00EE4920">
              <w:rPr>
                <w:kern w:val="16"/>
                <w:sz w:val="22"/>
                <w:szCs w:val="22"/>
              </w:rPr>
              <w:t>а</w:t>
            </w:r>
            <w:r w:rsidRPr="00EE4920">
              <w:rPr>
                <w:kern w:val="16"/>
                <w:sz w:val="22"/>
                <w:szCs w:val="22"/>
              </w:rPr>
              <w:t>пах их развития. Финансируемые компании дол</w:t>
            </w:r>
            <w:r w:rsidRPr="00EE4920">
              <w:rPr>
                <w:kern w:val="16"/>
                <w:sz w:val="22"/>
                <w:szCs w:val="22"/>
              </w:rPr>
              <w:t>ж</w:t>
            </w:r>
            <w:r w:rsidRPr="00EE4920">
              <w:rPr>
                <w:kern w:val="16"/>
                <w:sz w:val="22"/>
                <w:szCs w:val="22"/>
              </w:rPr>
              <w:t>ны обладать большим рыно</w:t>
            </w:r>
            <w:r w:rsidRPr="00EE4920">
              <w:rPr>
                <w:kern w:val="16"/>
                <w:sz w:val="22"/>
                <w:szCs w:val="22"/>
              </w:rPr>
              <w:t>ч</w:t>
            </w:r>
            <w:r w:rsidRPr="00EE4920">
              <w:rPr>
                <w:kern w:val="16"/>
                <w:sz w:val="22"/>
                <w:szCs w:val="22"/>
              </w:rPr>
              <w:t>ным потенци</w:t>
            </w:r>
            <w:r w:rsidRPr="00EE4920">
              <w:rPr>
                <w:kern w:val="16"/>
                <w:sz w:val="22"/>
                <w:szCs w:val="22"/>
              </w:rPr>
              <w:t>а</w:t>
            </w:r>
            <w:r w:rsidRPr="00EE4920">
              <w:rPr>
                <w:kern w:val="16"/>
                <w:sz w:val="22"/>
                <w:szCs w:val="22"/>
              </w:rPr>
              <w:t>лом или уже д</w:t>
            </w:r>
            <w:r w:rsidRPr="00EE4920">
              <w:rPr>
                <w:kern w:val="16"/>
                <w:sz w:val="22"/>
                <w:szCs w:val="22"/>
              </w:rPr>
              <w:t>о</w:t>
            </w:r>
            <w:r w:rsidRPr="00EE4920">
              <w:rPr>
                <w:kern w:val="16"/>
                <w:sz w:val="22"/>
                <w:szCs w:val="22"/>
              </w:rPr>
              <w:t>стичь устойч</w:t>
            </w:r>
            <w:r w:rsidRPr="00EE4920">
              <w:rPr>
                <w:kern w:val="16"/>
                <w:sz w:val="22"/>
                <w:szCs w:val="22"/>
              </w:rPr>
              <w:t>и</w:t>
            </w:r>
            <w:r w:rsidRPr="00EE4920">
              <w:rPr>
                <w:kern w:val="16"/>
                <w:sz w:val="22"/>
                <w:szCs w:val="22"/>
              </w:rPr>
              <w:t>вого положения и характериз</w:t>
            </w:r>
            <w:r w:rsidRPr="00EE4920">
              <w:rPr>
                <w:kern w:val="16"/>
                <w:sz w:val="22"/>
                <w:szCs w:val="22"/>
              </w:rPr>
              <w:t>о</w:t>
            </w:r>
            <w:r w:rsidRPr="00EE4920">
              <w:rPr>
                <w:kern w:val="16"/>
                <w:sz w:val="22"/>
                <w:szCs w:val="22"/>
              </w:rPr>
              <w:t>ваться быстрым ростом</w:t>
            </w:r>
          </w:p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Повышение устойч</w:t>
            </w:r>
            <w:r w:rsidRPr="00EE4920">
              <w:rPr>
                <w:kern w:val="16"/>
                <w:sz w:val="22"/>
                <w:szCs w:val="22"/>
              </w:rPr>
              <w:t>и</w:t>
            </w:r>
            <w:r w:rsidRPr="00EE4920">
              <w:rPr>
                <w:kern w:val="16"/>
                <w:sz w:val="22"/>
                <w:szCs w:val="22"/>
              </w:rPr>
              <w:t>вости собственного капитала. Позволяет компании достичь достаточного уровня зрелости для обесп</w:t>
            </w:r>
            <w:r w:rsidRPr="00EE4920">
              <w:rPr>
                <w:kern w:val="16"/>
                <w:sz w:val="22"/>
                <w:szCs w:val="22"/>
              </w:rPr>
              <w:t>е</w:t>
            </w:r>
            <w:r w:rsidRPr="00EE4920">
              <w:rPr>
                <w:kern w:val="16"/>
                <w:sz w:val="22"/>
                <w:szCs w:val="22"/>
              </w:rPr>
              <w:t>чения возможности финансирования др</w:t>
            </w:r>
            <w:r w:rsidRPr="00EE4920">
              <w:rPr>
                <w:kern w:val="16"/>
                <w:sz w:val="22"/>
                <w:szCs w:val="22"/>
              </w:rPr>
              <w:t>у</w:t>
            </w:r>
            <w:r w:rsidRPr="00EE4920">
              <w:rPr>
                <w:kern w:val="16"/>
                <w:sz w:val="22"/>
                <w:szCs w:val="22"/>
              </w:rPr>
              <w:t>гими способами, в частности путем продажи акций на фондовом рынке. О</w:t>
            </w:r>
            <w:r w:rsidRPr="00EE4920">
              <w:rPr>
                <w:kern w:val="16"/>
                <w:sz w:val="22"/>
                <w:szCs w:val="22"/>
              </w:rPr>
              <w:t>т</w:t>
            </w:r>
            <w:r w:rsidRPr="00EE4920">
              <w:rPr>
                <w:kern w:val="16"/>
                <w:sz w:val="22"/>
                <w:szCs w:val="22"/>
              </w:rPr>
              <w:t>сутствие расходов на выплату долга и пр</w:t>
            </w:r>
            <w:r w:rsidRPr="00EE4920">
              <w:rPr>
                <w:kern w:val="16"/>
                <w:sz w:val="22"/>
                <w:szCs w:val="22"/>
              </w:rPr>
              <w:t>о</w:t>
            </w:r>
            <w:r w:rsidRPr="00EE4920">
              <w:rPr>
                <w:kern w:val="16"/>
                <w:sz w:val="22"/>
                <w:szCs w:val="22"/>
              </w:rPr>
              <w:t>центов, дополн</w:t>
            </w:r>
            <w:r w:rsidRPr="00EE4920">
              <w:rPr>
                <w:kern w:val="16"/>
                <w:sz w:val="22"/>
                <w:szCs w:val="22"/>
              </w:rPr>
              <w:t>и</w:t>
            </w:r>
            <w:r w:rsidRPr="00EE4920">
              <w:rPr>
                <w:kern w:val="16"/>
                <w:sz w:val="22"/>
                <w:szCs w:val="22"/>
              </w:rPr>
              <w:t>тельных потребн</w:t>
            </w:r>
            <w:r w:rsidRPr="00EE4920">
              <w:rPr>
                <w:kern w:val="16"/>
                <w:sz w:val="22"/>
                <w:szCs w:val="22"/>
              </w:rPr>
              <w:t>о</w:t>
            </w:r>
            <w:r w:rsidRPr="00EE4920">
              <w:rPr>
                <w:kern w:val="16"/>
                <w:sz w:val="22"/>
                <w:szCs w:val="22"/>
              </w:rPr>
              <w:t>стей в ликвидности. Возможность и</w:t>
            </w:r>
            <w:r w:rsidRPr="00EE4920">
              <w:rPr>
                <w:kern w:val="16"/>
                <w:sz w:val="22"/>
                <w:szCs w:val="22"/>
              </w:rPr>
              <w:t>с</w:t>
            </w:r>
            <w:r w:rsidRPr="00EE4920">
              <w:rPr>
                <w:kern w:val="16"/>
                <w:sz w:val="22"/>
                <w:szCs w:val="22"/>
              </w:rPr>
              <w:t>пользования опыта венчурных инвест</w:t>
            </w:r>
            <w:r w:rsidRPr="00EE4920">
              <w:rPr>
                <w:kern w:val="16"/>
                <w:sz w:val="22"/>
                <w:szCs w:val="22"/>
              </w:rPr>
              <w:t>о</w:t>
            </w:r>
            <w:r w:rsidRPr="00EE4920">
              <w:rPr>
                <w:kern w:val="16"/>
                <w:sz w:val="22"/>
                <w:szCs w:val="22"/>
              </w:rPr>
              <w:t>ров в сфере менед</w:t>
            </w:r>
            <w:r w:rsidRPr="00EE4920">
              <w:rPr>
                <w:kern w:val="16"/>
                <w:sz w:val="22"/>
                <w:szCs w:val="22"/>
              </w:rPr>
              <w:t>ж</w:t>
            </w:r>
            <w:r w:rsidRPr="00EE4920">
              <w:rPr>
                <w:kern w:val="16"/>
                <w:sz w:val="22"/>
                <w:szCs w:val="22"/>
              </w:rPr>
              <w:t>мента и финансов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Сложность получ</w:t>
            </w:r>
            <w:r w:rsidRPr="00EE4920">
              <w:rPr>
                <w:kern w:val="16"/>
                <w:sz w:val="22"/>
                <w:szCs w:val="22"/>
              </w:rPr>
              <w:t>е</w:t>
            </w:r>
            <w:r w:rsidRPr="00EE4920">
              <w:rPr>
                <w:kern w:val="16"/>
                <w:sz w:val="22"/>
                <w:szCs w:val="22"/>
              </w:rPr>
              <w:t>ния: процесс пр</w:t>
            </w:r>
            <w:r w:rsidRPr="00EE4920">
              <w:rPr>
                <w:kern w:val="16"/>
                <w:sz w:val="22"/>
                <w:szCs w:val="22"/>
              </w:rPr>
              <w:t>и</w:t>
            </w:r>
            <w:r w:rsidRPr="00EE4920">
              <w:rPr>
                <w:kern w:val="16"/>
                <w:sz w:val="22"/>
                <w:szCs w:val="22"/>
              </w:rPr>
              <w:t>влечения венчурн</w:t>
            </w:r>
            <w:r w:rsidRPr="00EE4920">
              <w:rPr>
                <w:kern w:val="16"/>
                <w:sz w:val="22"/>
                <w:szCs w:val="22"/>
              </w:rPr>
              <w:t>о</w:t>
            </w:r>
            <w:r w:rsidRPr="00EE4920">
              <w:rPr>
                <w:kern w:val="16"/>
                <w:sz w:val="22"/>
                <w:szCs w:val="22"/>
              </w:rPr>
              <w:t>го капитала требует больших затрат времени и сопр</w:t>
            </w:r>
            <w:r w:rsidRPr="00EE4920">
              <w:rPr>
                <w:kern w:val="16"/>
                <w:sz w:val="22"/>
                <w:szCs w:val="22"/>
              </w:rPr>
              <w:t>я</w:t>
            </w:r>
            <w:r w:rsidRPr="00EE4920">
              <w:rPr>
                <w:kern w:val="16"/>
                <w:sz w:val="22"/>
                <w:szCs w:val="22"/>
              </w:rPr>
              <w:t>жен с трудностями. Разводнение акци</w:t>
            </w:r>
            <w:r w:rsidRPr="00EE4920">
              <w:rPr>
                <w:kern w:val="16"/>
                <w:sz w:val="22"/>
                <w:szCs w:val="22"/>
              </w:rPr>
              <w:t>о</w:t>
            </w:r>
            <w:r w:rsidRPr="00EE4920">
              <w:rPr>
                <w:kern w:val="16"/>
                <w:sz w:val="22"/>
                <w:szCs w:val="22"/>
              </w:rPr>
              <w:t>нерного капитала. Высокий риск, о</w:t>
            </w:r>
            <w:r w:rsidRPr="00EE4920">
              <w:rPr>
                <w:kern w:val="16"/>
                <w:sz w:val="22"/>
                <w:szCs w:val="22"/>
              </w:rPr>
              <w:t>т</w:t>
            </w:r>
            <w:r w:rsidRPr="00EE4920">
              <w:rPr>
                <w:kern w:val="16"/>
                <w:sz w:val="22"/>
                <w:szCs w:val="22"/>
              </w:rPr>
              <w:t>сутствие гарант</w:t>
            </w:r>
            <w:r w:rsidRPr="00EE4920">
              <w:rPr>
                <w:kern w:val="16"/>
                <w:sz w:val="22"/>
                <w:szCs w:val="22"/>
              </w:rPr>
              <w:t>и</w:t>
            </w:r>
            <w:r w:rsidRPr="00EE4920">
              <w:rPr>
                <w:kern w:val="16"/>
                <w:sz w:val="22"/>
                <w:szCs w:val="22"/>
              </w:rPr>
              <w:t>рованного успеха. Ожидание высоких доходов со стороны венчурных инв</w:t>
            </w:r>
            <w:r w:rsidRPr="00EE4920">
              <w:rPr>
                <w:kern w:val="16"/>
                <w:sz w:val="22"/>
                <w:szCs w:val="22"/>
              </w:rPr>
              <w:t>е</w:t>
            </w:r>
            <w:r w:rsidRPr="00EE4920">
              <w:rPr>
                <w:kern w:val="16"/>
                <w:sz w:val="22"/>
                <w:szCs w:val="22"/>
              </w:rPr>
              <w:t>сторов. Экономич</w:t>
            </w:r>
            <w:r w:rsidRPr="00EE4920">
              <w:rPr>
                <w:kern w:val="16"/>
                <w:sz w:val="22"/>
                <w:szCs w:val="22"/>
              </w:rPr>
              <w:t>е</w:t>
            </w:r>
            <w:r w:rsidRPr="00EE4920">
              <w:rPr>
                <w:kern w:val="16"/>
                <w:sz w:val="22"/>
                <w:szCs w:val="22"/>
              </w:rPr>
              <w:t>ский контроль над компанией может быть передан ве</w:t>
            </w:r>
            <w:r w:rsidRPr="00EE4920">
              <w:rPr>
                <w:kern w:val="16"/>
                <w:sz w:val="22"/>
                <w:szCs w:val="22"/>
              </w:rPr>
              <w:t>н</w:t>
            </w:r>
            <w:r w:rsidRPr="00EE4920">
              <w:rPr>
                <w:kern w:val="16"/>
                <w:sz w:val="22"/>
                <w:szCs w:val="22"/>
              </w:rPr>
              <w:t>чурным инвесторам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Физические лица. Гос</w:t>
            </w:r>
            <w:r w:rsidRPr="00EE4920">
              <w:rPr>
                <w:kern w:val="16"/>
                <w:sz w:val="22"/>
                <w:szCs w:val="22"/>
              </w:rPr>
              <w:t>у</w:t>
            </w:r>
            <w:r w:rsidRPr="00EE4920">
              <w:rPr>
                <w:kern w:val="16"/>
                <w:sz w:val="22"/>
                <w:szCs w:val="22"/>
              </w:rPr>
              <w:t>дарственные и частные фонды ве</w:t>
            </w:r>
            <w:r w:rsidRPr="00EE4920">
              <w:rPr>
                <w:kern w:val="16"/>
                <w:sz w:val="22"/>
                <w:szCs w:val="22"/>
              </w:rPr>
              <w:t>н</w:t>
            </w:r>
            <w:r w:rsidRPr="00EE4920">
              <w:rPr>
                <w:kern w:val="16"/>
                <w:sz w:val="22"/>
                <w:szCs w:val="22"/>
              </w:rPr>
              <w:t>чурного к</w:t>
            </w:r>
            <w:r w:rsidRPr="00EE4920">
              <w:rPr>
                <w:kern w:val="16"/>
                <w:sz w:val="22"/>
                <w:szCs w:val="22"/>
              </w:rPr>
              <w:t>а</w:t>
            </w:r>
            <w:r w:rsidRPr="00EE4920">
              <w:rPr>
                <w:kern w:val="16"/>
                <w:sz w:val="22"/>
                <w:szCs w:val="22"/>
              </w:rPr>
              <w:t>питала. Специал</w:t>
            </w:r>
            <w:r w:rsidRPr="00EE4920">
              <w:rPr>
                <w:kern w:val="16"/>
                <w:sz w:val="22"/>
                <w:szCs w:val="22"/>
              </w:rPr>
              <w:t>и</w:t>
            </w:r>
            <w:r w:rsidRPr="00EE4920">
              <w:rPr>
                <w:kern w:val="16"/>
                <w:sz w:val="22"/>
                <w:szCs w:val="22"/>
              </w:rPr>
              <w:t>зированные инвестиц</w:t>
            </w:r>
            <w:r w:rsidRPr="00EE4920">
              <w:rPr>
                <w:kern w:val="16"/>
                <w:sz w:val="22"/>
                <w:szCs w:val="22"/>
              </w:rPr>
              <w:t>и</w:t>
            </w:r>
            <w:r w:rsidRPr="00EE4920">
              <w:rPr>
                <w:kern w:val="16"/>
                <w:sz w:val="22"/>
                <w:szCs w:val="22"/>
              </w:rPr>
              <w:t>онные ко</w:t>
            </w:r>
            <w:r w:rsidRPr="00EE4920">
              <w:rPr>
                <w:kern w:val="16"/>
                <w:sz w:val="22"/>
                <w:szCs w:val="22"/>
              </w:rPr>
              <w:t>м</w:t>
            </w:r>
            <w:r w:rsidRPr="00EE4920">
              <w:rPr>
                <w:kern w:val="16"/>
                <w:sz w:val="22"/>
                <w:szCs w:val="22"/>
              </w:rPr>
              <w:t>пании и банки</w:t>
            </w:r>
          </w:p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</w:tr>
      <w:tr w:rsidR="002B20A0" w:rsidTr="00C26816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Огран</w:t>
            </w:r>
            <w:r w:rsidRPr="00EE4920">
              <w:rPr>
                <w:kern w:val="16"/>
                <w:sz w:val="22"/>
                <w:szCs w:val="22"/>
              </w:rPr>
              <w:t>и</w:t>
            </w:r>
            <w:r w:rsidRPr="00EE4920">
              <w:rPr>
                <w:kern w:val="16"/>
                <w:sz w:val="22"/>
                <w:szCs w:val="22"/>
              </w:rPr>
              <w:t>ченные партне</w:t>
            </w:r>
            <w:r w:rsidRPr="00EE4920">
              <w:rPr>
                <w:kern w:val="16"/>
                <w:sz w:val="22"/>
                <w:szCs w:val="22"/>
              </w:rPr>
              <w:t>р</w:t>
            </w:r>
            <w:r w:rsidRPr="00EE4920">
              <w:rPr>
                <w:kern w:val="16"/>
                <w:sz w:val="22"/>
                <w:szCs w:val="22"/>
              </w:rPr>
              <w:t>ства</w:t>
            </w:r>
          </w:p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Дл</w:t>
            </w:r>
            <w:r w:rsidRPr="00EE4920">
              <w:rPr>
                <w:kern w:val="16"/>
                <w:sz w:val="22"/>
                <w:szCs w:val="22"/>
              </w:rPr>
              <w:t>и</w:t>
            </w:r>
            <w:r w:rsidRPr="00EE4920">
              <w:rPr>
                <w:kern w:val="16"/>
                <w:sz w:val="22"/>
                <w:szCs w:val="22"/>
              </w:rPr>
              <w:t>тельный срок</w:t>
            </w:r>
          </w:p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Не им</w:t>
            </w:r>
            <w:r w:rsidRPr="00EE4920">
              <w:rPr>
                <w:kern w:val="16"/>
                <w:sz w:val="22"/>
                <w:szCs w:val="22"/>
              </w:rPr>
              <w:t>е</w:t>
            </w:r>
            <w:r w:rsidRPr="00EE4920">
              <w:rPr>
                <w:kern w:val="16"/>
                <w:sz w:val="22"/>
                <w:szCs w:val="22"/>
              </w:rPr>
              <w:t>ется</w:t>
            </w:r>
          </w:p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Значительные затраты, связа</w:t>
            </w:r>
            <w:r w:rsidRPr="00EE4920">
              <w:rPr>
                <w:kern w:val="16"/>
                <w:sz w:val="22"/>
                <w:szCs w:val="22"/>
              </w:rPr>
              <w:t>н</w:t>
            </w:r>
            <w:r w:rsidRPr="00EE4920">
              <w:rPr>
                <w:kern w:val="16"/>
                <w:sz w:val="22"/>
                <w:szCs w:val="22"/>
              </w:rPr>
              <w:t>ные с использ</w:t>
            </w:r>
            <w:r w:rsidRPr="00EE4920">
              <w:rPr>
                <w:kern w:val="16"/>
                <w:sz w:val="22"/>
                <w:szCs w:val="22"/>
              </w:rPr>
              <w:t>о</w:t>
            </w:r>
            <w:r w:rsidRPr="00EE4920">
              <w:rPr>
                <w:kern w:val="16"/>
                <w:sz w:val="22"/>
                <w:szCs w:val="22"/>
              </w:rPr>
              <w:t>ванием особых технологий или производством перспективного продукта. Дл</w:t>
            </w:r>
            <w:r w:rsidRPr="00EE4920">
              <w:rPr>
                <w:kern w:val="16"/>
                <w:sz w:val="22"/>
                <w:szCs w:val="22"/>
              </w:rPr>
              <w:t>и</w:t>
            </w:r>
            <w:r w:rsidRPr="00EE4920">
              <w:rPr>
                <w:kern w:val="16"/>
                <w:sz w:val="22"/>
                <w:szCs w:val="22"/>
              </w:rPr>
              <w:t>тельный цикл</w:t>
            </w:r>
          </w:p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Налоговые льготы. Гибкая схема фина</w:t>
            </w:r>
            <w:r w:rsidRPr="00EE4920">
              <w:rPr>
                <w:kern w:val="16"/>
                <w:sz w:val="22"/>
                <w:szCs w:val="22"/>
              </w:rPr>
              <w:t>н</w:t>
            </w:r>
            <w:r w:rsidRPr="00EE4920">
              <w:rPr>
                <w:kern w:val="16"/>
                <w:sz w:val="22"/>
                <w:szCs w:val="22"/>
              </w:rPr>
              <w:t>сирования. Сохран</w:t>
            </w:r>
            <w:r w:rsidRPr="00EE4920">
              <w:rPr>
                <w:kern w:val="16"/>
                <w:sz w:val="22"/>
                <w:szCs w:val="22"/>
              </w:rPr>
              <w:t>е</w:t>
            </w:r>
            <w:r w:rsidRPr="00EE4920">
              <w:rPr>
                <w:kern w:val="16"/>
                <w:sz w:val="22"/>
                <w:szCs w:val="22"/>
              </w:rPr>
              <w:t>ние контроля за пр</w:t>
            </w:r>
            <w:r w:rsidRPr="00EE4920">
              <w:rPr>
                <w:kern w:val="16"/>
                <w:sz w:val="22"/>
                <w:szCs w:val="22"/>
              </w:rPr>
              <w:t>о</w:t>
            </w:r>
            <w:r w:rsidRPr="00EE4920">
              <w:rPr>
                <w:kern w:val="16"/>
                <w:sz w:val="22"/>
                <w:szCs w:val="22"/>
              </w:rPr>
              <w:t>изводством</w:t>
            </w:r>
          </w:p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Высокий риск п</w:t>
            </w:r>
            <w:r w:rsidRPr="00EE4920">
              <w:rPr>
                <w:kern w:val="16"/>
                <w:sz w:val="22"/>
                <w:szCs w:val="22"/>
              </w:rPr>
              <w:t>о</w:t>
            </w:r>
            <w:r w:rsidRPr="00EE4920">
              <w:rPr>
                <w:kern w:val="16"/>
                <w:sz w:val="22"/>
                <w:szCs w:val="22"/>
              </w:rPr>
              <w:t>тери исключител</w:t>
            </w:r>
            <w:r w:rsidRPr="00EE4920">
              <w:rPr>
                <w:kern w:val="16"/>
                <w:sz w:val="22"/>
                <w:szCs w:val="22"/>
              </w:rPr>
              <w:t>ь</w:t>
            </w:r>
            <w:r w:rsidRPr="00EE4920">
              <w:rPr>
                <w:kern w:val="16"/>
                <w:sz w:val="22"/>
                <w:szCs w:val="22"/>
              </w:rPr>
              <w:t>ных прав на техн</w:t>
            </w:r>
            <w:r w:rsidRPr="00EE4920">
              <w:rPr>
                <w:kern w:val="16"/>
                <w:sz w:val="22"/>
                <w:szCs w:val="22"/>
              </w:rPr>
              <w:t>о</w:t>
            </w:r>
            <w:r w:rsidRPr="00EE4920">
              <w:rPr>
                <w:kern w:val="16"/>
                <w:sz w:val="22"/>
                <w:szCs w:val="22"/>
              </w:rPr>
              <w:t>логию, налоговых преимуществ. Уя</w:t>
            </w:r>
            <w:r w:rsidRPr="00EE4920">
              <w:rPr>
                <w:kern w:val="16"/>
                <w:sz w:val="22"/>
                <w:szCs w:val="22"/>
              </w:rPr>
              <w:t>з</w:t>
            </w:r>
            <w:r w:rsidRPr="00EE4920">
              <w:rPr>
                <w:kern w:val="16"/>
                <w:sz w:val="22"/>
                <w:szCs w:val="22"/>
              </w:rPr>
              <w:t>вимость по отн</w:t>
            </w:r>
            <w:r w:rsidRPr="00EE4920">
              <w:rPr>
                <w:kern w:val="16"/>
                <w:sz w:val="22"/>
                <w:szCs w:val="22"/>
              </w:rPr>
              <w:t>о</w:t>
            </w:r>
            <w:r w:rsidRPr="00EE4920">
              <w:rPr>
                <w:kern w:val="16"/>
                <w:sz w:val="22"/>
                <w:szCs w:val="22"/>
              </w:rPr>
              <w:t>шению к изменен</w:t>
            </w:r>
            <w:r w:rsidRPr="00EE4920">
              <w:rPr>
                <w:kern w:val="16"/>
                <w:sz w:val="22"/>
                <w:szCs w:val="22"/>
              </w:rPr>
              <w:t>и</w:t>
            </w:r>
            <w:r w:rsidRPr="00EE4920">
              <w:rPr>
                <w:kern w:val="16"/>
                <w:sz w:val="22"/>
                <w:szCs w:val="22"/>
              </w:rPr>
              <w:t>ям в налоговом з</w:t>
            </w:r>
            <w:r w:rsidRPr="00EE4920">
              <w:rPr>
                <w:kern w:val="16"/>
                <w:sz w:val="22"/>
                <w:szCs w:val="22"/>
              </w:rPr>
              <w:t>а</w:t>
            </w:r>
            <w:r w:rsidRPr="00EE4920">
              <w:rPr>
                <w:kern w:val="16"/>
                <w:sz w:val="22"/>
                <w:szCs w:val="22"/>
              </w:rPr>
              <w:t>конодательстве. Необходимость обоснованного до</w:t>
            </w:r>
            <w:r w:rsidRPr="00EE4920">
              <w:rPr>
                <w:kern w:val="16"/>
                <w:sz w:val="22"/>
                <w:szCs w:val="22"/>
              </w:rPr>
              <w:t>л</w:t>
            </w:r>
            <w:r w:rsidRPr="00EE4920">
              <w:rPr>
                <w:kern w:val="16"/>
                <w:sz w:val="22"/>
                <w:szCs w:val="22"/>
              </w:rPr>
              <w:t>госрочного план</w:t>
            </w:r>
            <w:r w:rsidRPr="00EE4920">
              <w:rPr>
                <w:kern w:val="16"/>
                <w:sz w:val="22"/>
                <w:szCs w:val="22"/>
              </w:rPr>
              <w:t>и</w:t>
            </w:r>
            <w:r w:rsidRPr="00EE4920">
              <w:rPr>
                <w:kern w:val="16"/>
                <w:sz w:val="22"/>
                <w:szCs w:val="22"/>
              </w:rPr>
              <w:t>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Инвестиц</w:t>
            </w:r>
            <w:r w:rsidRPr="00EE4920">
              <w:rPr>
                <w:kern w:val="16"/>
                <w:sz w:val="22"/>
                <w:szCs w:val="22"/>
              </w:rPr>
              <w:t>и</w:t>
            </w:r>
            <w:r w:rsidRPr="00EE4920">
              <w:rPr>
                <w:kern w:val="16"/>
                <w:sz w:val="22"/>
                <w:szCs w:val="22"/>
              </w:rPr>
              <w:t>онные ба</w:t>
            </w:r>
            <w:r w:rsidRPr="00EE4920">
              <w:rPr>
                <w:kern w:val="16"/>
                <w:sz w:val="22"/>
                <w:szCs w:val="22"/>
              </w:rPr>
              <w:t>н</w:t>
            </w:r>
            <w:r w:rsidRPr="00EE4920">
              <w:rPr>
                <w:kern w:val="16"/>
                <w:sz w:val="22"/>
                <w:szCs w:val="22"/>
              </w:rPr>
              <w:t>ки. Члены консорци</w:t>
            </w:r>
            <w:r w:rsidRPr="00EE4920">
              <w:rPr>
                <w:kern w:val="16"/>
                <w:sz w:val="22"/>
                <w:szCs w:val="22"/>
              </w:rPr>
              <w:t>у</w:t>
            </w:r>
            <w:r w:rsidRPr="00EE4920">
              <w:rPr>
                <w:kern w:val="16"/>
                <w:sz w:val="22"/>
                <w:szCs w:val="22"/>
              </w:rPr>
              <w:t>мов. Корп</w:t>
            </w:r>
            <w:r w:rsidRPr="00EE4920">
              <w:rPr>
                <w:kern w:val="16"/>
                <w:sz w:val="22"/>
                <w:szCs w:val="22"/>
              </w:rPr>
              <w:t>о</w:t>
            </w:r>
            <w:r w:rsidRPr="00EE4920">
              <w:rPr>
                <w:kern w:val="16"/>
                <w:sz w:val="22"/>
                <w:szCs w:val="22"/>
              </w:rPr>
              <w:t>ративные партнеры. Физические лица</w:t>
            </w:r>
          </w:p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</w:tr>
      <w:tr w:rsidR="002B20A0" w:rsidTr="00C26816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Франчай-зинг</w:t>
            </w:r>
          </w:p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Дл</w:t>
            </w:r>
            <w:r w:rsidRPr="00EE4920">
              <w:rPr>
                <w:kern w:val="16"/>
                <w:sz w:val="22"/>
                <w:szCs w:val="22"/>
              </w:rPr>
              <w:t>и</w:t>
            </w:r>
            <w:r w:rsidRPr="00EE4920">
              <w:rPr>
                <w:kern w:val="16"/>
                <w:sz w:val="22"/>
                <w:szCs w:val="22"/>
              </w:rPr>
              <w:t>тельный срок</w:t>
            </w:r>
          </w:p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Нет</w:t>
            </w:r>
          </w:p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Фирма</w:t>
            </w:r>
            <w:r>
              <w:rPr>
                <w:kern w:val="16"/>
                <w:sz w:val="22"/>
                <w:szCs w:val="22"/>
              </w:rPr>
              <w:t xml:space="preserve"> – </w:t>
            </w:r>
            <w:r w:rsidRPr="00EE4920">
              <w:rPr>
                <w:kern w:val="16"/>
                <w:sz w:val="22"/>
                <w:szCs w:val="22"/>
              </w:rPr>
              <w:t>фра</w:t>
            </w:r>
            <w:r w:rsidRPr="00EE4920">
              <w:rPr>
                <w:kern w:val="16"/>
                <w:sz w:val="22"/>
                <w:szCs w:val="22"/>
              </w:rPr>
              <w:t>н</w:t>
            </w:r>
            <w:r w:rsidRPr="00EE4920">
              <w:rPr>
                <w:kern w:val="16"/>
                <w:sz w:val="22"/>
                <w:szCs w:val="22"/>
              </w:rPr>
              <w:t>чайзор должна иметь высокий имидж на рынке. Производимый продукт должен иметь ярко в</w:t>
            </w:r>
            <w:r w:rsidRPr="00EE4920">
              <w:rPr>
                <w:kern w:val="16"/>
                <w:sz w:val="22"/>
                <w:szCs w:val="22"/>
              </w:rPr>
              <w:t>ы</w:t>
            </w:r>
            <w:r w:rsidRPr="00EE4920">
              <w:rPr>
                <w:kern w:val="16"/>
                <w:sz w:val="22"/>
                <w:szCs w:val="22"/>
              </w:rPr>
              <w:t>раженные хара</w:t>
            </w:r>
            <w:r w:rsidRPr="00EE4920">
              <w:rPr>
                <w:kern w:val="16"/>
                <w:sz w:val="22"/>
                <w:szCs w:val="22"/>
              </w:rPr>
              <w:t>к</w:t>
            </w:r>
            <w:r w:rsidRPr="00EE4920">
              <w:rPr>
                <w:kern w:val="16"/>
                <w:sz w:val="22"/>
                <w:szCs w:val="22"/>
              </w:rPr>
              <w:t>теристики и в</w:t>
            </w:r>
            <w:r w:rsidRPr="00EE4920">
              <w:rPr>
                <w:kern w:val="16"/>
                <w:sz w:val="22"/>
                <w:szCs w:val="22"/>
              </w:rPr>
              <w:t>ы</w:t>
            </w:r>
            <w:r w:rsidRPr="00EE4920">
              <w:rPr>
                <w:kern w:val="16"/>
                <w:sz w:val="22"/>
                <w:szCs w:val="22"/>
              </w:rPr>
              <w:t>сокое качество. Фирма</w:t>
            </w:r>
            <w:r>
              <w:rPr>
                <w:kern w:val="16"/>
                <w:sz w:val="22"/>
                <w:szCs w:val="22"/>
              </w:rPr>
              <w:t xml:space="preserve"> – </w:t>
            </w:r>
            <w:r w:rsidRPr="00EE4920">
              <w:rPr>
                <w:kern w:val="16"/>
                <w:sz w:val="22"/>
                <w:szCs w:val="22"/>
              </w:rPr>
              <w:t>фра</w:t>
            </w:r>
            <w:r w:rsidRPr="00EE4920">
              <w:rPr>
                <w:kern w:val="16"/>
                <w:sz w:val="22"/>
                <w:szCs w:val="22"/>
              </w:rPr>
              <w:t>н</w:t>
            </w:r>
            <w:r w:rsidRPr="00EE4920">
              <w:rPr>
                <w:kern w:val="16"/>
                <w:sz w:val="22"/>
                <w:szCs w:val="22"/>
              </w:rPr>
              <w:t>чайзодержатель должна обесп</w:t>
            </w:r>
            <w:r w:rsidRPr="00EE4920">
              <w:rPr>
                <w:kern w:val="16"/>
                <w:sz w:val="22"/>
                <w:szCs w:val="22"/>
              </w:rPr>
              <w:t>е</w:t>
            </w:r>
            <w:r w:rsidRPr="00EE4920">
              <w:rPr>
                <w:kern w:val="16"/>
                <w:sz w:val="22"/>
                <w:szCs w:val="22"/>
              </w:rPr>
              <w:t>чить требуемые стандарты кач</w:t>
            </w:r>
            <w:r w:rsidRPr="00EE4920">
              <w:rPr>
                <w:kern w:val="16"/>
                <w:sz w:val="22"/>
                <w:szCs w:val="22"/>
              </w:rPr>
              <w:t>е</w:t>
            </w:r>
            <w:r w:rsidRPr="00EE4920">
              <w:rPr>
                <w:kern w:val="16"/>
                <w:sz w:val="22"/>
                <w:szCs w:val="22"/>
              </w:rPr>
              <w:t>ства, быстрое распространение продукта</w:t>
            </w:r>
          </w:p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Немедленное п</w:t>
            </w:r>
            <w:r w:rsidRPr="00EE4920">
              <w:rPr>
                <w:kern w:val="16"/>
                <w:sz w:val="22"/>
                <w:szCs w:val="22"/>
              </w:rPr>
              <w:t>о</w:t>
            </w:r>
            <w:r w:rsidRPr="00EE4920">
              <w:rPr>
                <w:kern w:val="16"/>
                <w:sz w:val="22"/>
                <w:szCs w:val="22"/>
              </w:rPr>
              <w:t>ступление денежных средств, не связанное с образованием з</w:t>
            </w:r>
            <w:r w:rsidRPr="00EE4920">
              <w:rPr>
                <w:kern w:val="16"/>
                <w:sz w:val="22"/>
                <w:szCs w:val="22"/>
              </w:rPr>
              <w:t>а</w:t>
            </w:r>
            <w:r w:rsidRPr="00EE4920">
              <w:rPr>
                <w:kern w:val="16"/>
                <w:sz w:val="22"/>
                <w:szCs w:val="22"/>
              </w:rPr>
              <w:t>долженности. Огр</w:t>
            </w:r>
            <w:r w:rsidRPr="00EE4920">
              <w:rPr>
                <w:kern w:val="16"/>
                <w:sz w:val="22"/>
                <w:szCs w:val="22"/>
              </w:rPr>
              <w:t>а</w:t>
            </w:r>
            <w:r w:rsidRPr="00EE4920">
              <w:rPr>
                <w:kern w:val="16"/>
                <w:sz w:val="22"/>
                <w:szCs w:val="22"/>
              </w:rPr>
              <w:t>ниченные потребн</w:t>
            </w:r>
            <w:r w:rsidRPr="00EE4920">
              <w:rPr>
                <w:kern w:val="16"/>
                <w:sz w:val="22"/>
                <w:szCs w:val="22"/>
              </w:rPr>
              <w:t>о</w:t>
            </w:r>
            <w:r w:rsidRPr="00EE4920">
              <w:rPr>
                <w:kern w:val="16"/>
                <w:sz w:val="22"/>
                <w:szCs w:val="22"/>
              </w:rPr>
              <w:t>сти в капитале. О</w:t>
            </w:r>
            <w:r w:rsidRPr="00EE4920">
              <w:rPr>
                <w:kern w:val="16"/>
                <w:sz w:val="22"/>
                <w:szCs w:val="22"/>
              </w:rPr>
              <w:t>т</w:t>
            </w:r>
            <w:r w:rsidRPr="00EE4920">
              <w:rPr>
                <w:kern w:val="16"/>
                <w:sz w:val="22"/>
                <w:szCs w:val="22"/>
              </w:rPr>
              <w:t>сутствует разводн</w:t>
            </w:r>
            <w:r w:rsidRPr="00EE4920">
              <w:rPr>
                <w:kern w:val="16"/>
                <w:sz w:val="22"/>
                <w:szCs w:val="22"/>
              </w:rPr>
              <w:t>е</w:t>
            </w:r>
            <w:r w:rsidRPr="00EE4920">
              <w:rPr>
                <w:kern w:val="16"/>
                <w:sz w:val="22"/>
                <w:szCs w:val="22"/>
              </w:rPr>
              <w:t>ние акционерного капитала. Низкая степень риска. Во</w:t>
            </w:r>
            <w:r w:rsidRPr="00EE4920">
              <w:rPr>
                <w:kern w:val="16"/>
                <w:sz w:val="22"/>
                <w:szCs w:val="22"/>
              </w:rPr>
              <w:t>з</w:t>
            </w:r>
            <w:r w:rsidRPr="00EE4920">
              <w:rPr>
                <w:kern w:val="16"/>
                <w:sz w:val="22"/>
                <w:szCs w:val="22"/>
              </w:rPr>
              <w:t>можность быстрого расширения. Распр</w:t>
            </w:r>
            <w:r w:rsidRPr="00EE4920">
              <w:rPr>
                <w:kern w:val="16"/>
                <w:sz w:val="22"/>
                <w:szCs w:val="22"/>
              </w:rPr>
              <w:t>е</w:t>
            </w:r>
            <w:r w:rsidRPr="00EE4920">
              <w:rPr>
                <w:kern w:val="16"/>
                <w:sz w:val="22"/>
                <w:szCs w:val="22"/>
              </w:rPr>
              <w:t>деление произво</w:t>
            </w:r>
            <w:r w:rsidRPr="00EE4920">
              <w:rPr>
                <w:kern w:val="16"/>
                <w:sz w:val="22"/>
                <w:szCs w:val="22"/>
              </w:rPr>
              <w:t>д</w:t>
            </w:r>
            <w:r w:rsidRPr="00EE4920">
              <w:rPr>
                <w:kern w:val="16"/>
                <w:sz w:val="22"/>
                <w:szCs w:val="22"/>
              </w:rPr>
              <w:t>ственных расходов. Обеспечение пост</w:t>
            </w:r>
            <w:r w:rsidRPr="00EE4920">
              <w:rPr>
                <w:kern w:val="16"/>
                <w:sz w:val="22"/>
                <w:szCs w:val="22"/>
              </w:rPr>
              <w:t>о</w:t>
            </w:r>
            <w:r w:rsidRPr="00EE4920">
              <w:rPr>
                <w:kern w:val="16"/>
                <w:sz w:val="22"/>
                <w:szCs w:val="22"/>
              </w:rPr>
              <w:t>янных поступлений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Наличие затрат, связанных с пред</w:t>
            </w:r>
            <w:r w:rsidRPr="00EE4920">
              <w:rPr>
                <w:kern w:val="16"/>
                <w:sz w:val="22"/>
                <w:szCs w:val="22"/>
              </w:rPr>
              <w:t>о</w:t>
            </w:r>
            <w:r w:rsidRPr="00EE4920">
              <w:rPr>
                <w:kern w:val="16"/>
                <w:sz w:val="22"/>
                <w:szCs w:val="22"/>
              </w:rPr>
              <w:t>ставлением фра</w:t>
            </w:r>
            <w:r w:rsidRPr="00EE4920">
              <w:rPr>
                <w:kern w:val="16"/>
                <w:sz w:val="22"/>
                <w:szCs w:val="22"/>
              </w:rPr>
              <w:t>н</w:t>
            </w:r>
            <w:r w:rsidRPr="00EE4920">
              <w:rPr>
                <w:kern w:val="16"/>
                <w:sz w:val="22"/>
                <w:szCs w:val="22"/>
              </w:rPr>
              <w:t>чайза. Трудности юридического оформления пред</w:t>
            </w:r>
            <w:r w:rsidRPr="00EE4920">
              <w:rPr>
                <w:kern w:val="16"/>
                <w:sz w:val="22"/>
                <w:szCs w:val="22"/>
              </w:rPr>
              <w:t>о</w:t>
            </w:r>
            <w:r w:rsidRPr="00EE4920">
              <w:rPr>
                <w:kern w:val="16"/>
                <w:sz w:val="22"/>
                <w:szCs w:val="22"/>
              </w:rPr>
              <w:t>ставления франча</w:t>
            </w:r>
            <w:r w:rsidRPr="00EE4920">
              <w:rPr>
                <w:kern w:val="16"/>
                <w:sz w:val="22"/>
                <w:szCs w:val="22"/>
              </w:rPr>
              <w:t>й</w:t>
            </w:r>
            <w:r w:rsidRPr="00EE4920">
              <w:rPr>
                <w:kern w:val="16"/>
                <w:sz w:val="22"/>
                <w:szCs w:val="22"/>
              </w:rPr>
              <w:t>за. Необходимость деления прибыли с франчайзодержат</w:t>
            </w:r>
            <w:r w:rsidRPr="00EE4920">
              <w:rPr>
                <w:kern w:val="16"/>
                <w:sz w:val="22"/>
                <w:szCs w:val="22"/>
              </w:rPr>
              <w:t>е</w:t>
            </w:r>
            <w:r w:rsidRPr="00EE4920">
              <w:rPr>
                <w:kern w:val="16"/>
                <w:sz w:val="22"/>
                <w:szCs w:val="22"/>
              </w:rPr>
              <w:t>лями</w:t>
            </w:r>
          </w:p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  <w:r w:rsidRPr="00EE4920">
              <w:rPr>
                <w:kern w:val="16"/>
                <w:sz w:val="22"/>
                <w:szCs w:val="22"/>
              </w:rPr>
              <w:t>Франчайз</w:t>
            </w:r>
            <w:r w:rsidRPr="00EE4920">
              <w:rPr>
                <w:kern w:val="16"/>
                <w:sz w:val="22"/>
                <w:szCs w:val="22"/>
              </w:rPr>
              <w:t>о</w:t>
            </w:r>
            <w:r w:rsidRPr="00EE4920">
              <w:rPr>
                <w:kern w:val="16"/>
                <w:sz w:val="22"/>
                <w:szCs w:val="22"/>
              </w:rPr>
              <w:t>держатели</w:t>
            </w:r>
          </w:p>
          <w:p w:rsidR="002B20A0" w:rsidRPr="00EE4920" w:rsidRDefault="002B20A0">
            <w:pPr>
              <w:pStyle w:val="21"/>
              <w:ind w:firstLine="0"/>
              <w:jc w:val="left"/>
              <w:rPr>
                <w:kern w:val="16"/>
                <w:sz w:val="22"/>
                <w:szCs w:val="22"/>
              </w:rPr>
            </w:pPr>
          </w:p>
        </w:tc>
      </w:tr>
    </w:tbl>
    <w:p w:rsidR="00BA5383" w:rsidRDefault="00BA5383" w:rsidP="00BA5383">
      <w:pPr>
        <w:pStyle w:val="21"/>
        <w:ind w:firstLine="284"/>
        <w:rPr>
          <w:kern w:val="16"/>
          <w:sz w:val="24"/>
        </w:rPr>
      </w:pPr>
    </w:p>
    <w:p w:rsidR="002B20A0" w:rsidRPr="00302D10" w:rsidRDefault="002B20A0" w:rsidP="002B20A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bookmarkStart w:id="3" w:name="_Toc35841872"/>
      <w:r w:rsidRPr="00302D10">
        <w:rPr>
          <w:kern w:val="16"/>
          <w:sz w:val="28"/>
          <w:szCs w:val="28"/>
        </w:rPr>
        <w:t>В экономической литературе содержатся различные оценки соотнош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ния между внутренними и внешними источниками финансирования инвест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ций в западных странах. Ряд экономистов считает, что в послевоенный пер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од в развитых странах наблюдается формирование двух типов соотношений между внутренними и внешними источниками финансирования инвестиций нефинансовых корпораций; один из них, характеризующийся высокой долей собственных средств в общем объеме финансирования, имеет место в США и Великобритании, другой, отличающийся высоким удельным весом привл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 xml:space="preserve">ченных и заемных средств, </w:t>
      </w:r>
      <w:r w:rsidR="004F2862">
        <w:rPr>
          <w:kern w:val="16"/>
          <w:sz w:val="28"/>
          <w:szCs w:val="28"/>
        </w:rPr>
        <w:t>–</w:t>
      </w:r>
      <w:r w:rsidRPr="00302D10">
        <w:rPr>
          <w:kern w:val="16"/>
          <w:sz w:val="28"/>
          <w:szCs w:val="28"/>
        </w:rPr>
        <w:t xml:space="preserve"> в ФРГ и Японии.</w:t>
      </w:r>
    </w:p>
    <w:p w:rsidR="002B20A0" w:rsidRPr="00302D10" w:rsidRDefault="002B20A0" w:rsidP="002B20A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Как правило, структура источников финансирования инвестиций и</w:t>
      </w:r>
      <w:r w:rsidRPr="00302D10">
        <w:rPr>
          <w:kern w:val="16"/>
          <w:sz w:val="28"/>
          <w:szCs w:val="28"/>
        </w:rPr>
        <w:t>з</w:t>
      </w:r>
      <w:r w:rsidRPr="00302D10">
        <w:rPr>
          <w:kern w:val="16"/>
          <w:sz w:val="28"/>
          <w:szCs w:val="28"/>
        </w:rPr>
        <w:t>меняется в зависимости от фазы делового цикла: доля внутренних источн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ков снижается в периоды оживления и подъема, когда повышается инвест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ционная активность, и растет в периоды экономического спада, что связано с сокращением масштабов инвестирования, сокращением предложения денег, удорожанием кредита. Краткая характеристика различных внешних источн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ков финансирования инвестиционной деятельности рыночных субъектов приведена в табл. 3.1.</w:t>
      </w:r>
    </w:p>
    <w:p w:rsidR="002B20A0" w:rsidRDefault="002B20A0" w:rsidP="00302D10">
      <w:pPr>
        <w:pStyle w:val="3"/>
        <w:spacing w:line="360" w:lineRule="auto"/>
        <w:ind w:firstLine="851"/>
        <w:rPr>
          <w:kern w:val="16"/>
          <w:sz w:val="28"/>
          <w:szCs w:val="28"/>
        </w:rPr>
      </w:pPr>
    </w:p>
    <w:p w:rsidR="00BA5383" w:rsidRPr="00302D10" w:rsidRDefault="00BA5383" w:rsidP="00302D10">
      <w:pPr>
        <w:pStyle w:val="3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3.2. Общая характеристика собственных инвестиционных ресу</w:t>
      </w:r>
      <w:r w:rsidRPr="00302D10">
        <w:rPr>
          <w:kern w:val="16"/>
          <w:sz w:val="28"/>
          <w:szCs w:val="28"/>
        </w:rPr>
        <w:t>р</w:t>
      </w:r>
      <w:r w:rsidRPr="00302D10">
        <w:rPr>
          <w:kern w:val="16"/>
          <w:sz w:val="28"/>
          <w:szCs w:val="28"/>
        </w:rPr>
        <w:t>сов фирм (компаний)</w:t>
      </w:r>
      <w:bookmarkEnd w:id="3"/>
    </w:p>
    <w:p w:rsidR="00BA5383" w:rsidRPr="00302D10" w:rsidRDefault="00BA5383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</w:p>
    <w:p w:rsidR="00BA5383" w:rsidRPr="00302D10" w:rsidRDefault="00BA5383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 xml:space="preserve">Одной из важнейших форм финансового обеспечения инвестиционной деятельности фирм (компаний) является </w:t>
      </w:r>
      <w:r w:rsidRPr="00302D10">
        <w:rPr>
          <w:i/>
          <w:kern w:val="16"/>
          <w:sz w:val="28"/>
          <w:szCs w:val="28"/>
        </w:rPr>
        <w:t>самофинансирование.</w:t>
      </w:r>
      <w:r w:rsidRPr="00302D10">
        <w:rPr>
          <w:kern w:val="16"/>
          <w:sz w:val="28"/>
          <w:szCs w:val="28"/>
        </w:rPr>
        <w:t xml:space="preserve"> Оно основано на использовании собственных финансовых ресурсов, в первую очередь пр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были и амортизационных отчислений.</w:t>
      </w:r>
    </w:p>
    <w:p w:rsidR="00BA5383" w:rsidRPr="00302D10" w:rsidRDefault="00BA5383" w:rsidP="00302D10">
      <w:pPr>
        <w:pStyle w:val="21"/>
        <w:spacing w:line="360" w:lineRule="auto"/>
        <w:ind w:firstLine="851"/>
        <w:jc w:val="center"/>
        <w:rPr>
          <w:kern w:val="16"/>
          <w:sz w:val="28"/>
          <w:szCs w:val="28"/>
        </w:rPr>
      </w:pPr>
      <w:r w:rsidRPr="00302D10">
        <w:rPr>
          <w:b/>
          <w:kern w:val="16"/>
          <w:sz w:val="28"/>
          <w:szCs w:val="28"/>
        </w:rPr>
        <w:t>Прибыль</w:t>
      </w:r>
    </w:p>
    <w:p w:rsidR="00BA5383" w:rsidRPr="00302D10" w:rsidRDefault="00BA5383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 xml:space="preserve">Ключевую роль в структуре собственных источников финансирования инвестиционной деятельности предприятий играет прибыль. Она выступает как основная форма чистого дохода предприятия, выражающая стоимость </w:t>
      </w:r>
      <w:r w:rsidRPr="00302D10">
        <w:rPr>
          <w:kern w:val="16"/>
          <w:sz w:val="28"/>
          <w:szCs w:val="28"/>
        </w:rPr>
        <w:lastRenderedPageBreak/>
        <w:t>прибавочного продукта. После уплаты налогов и других обязательных плат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жей в распоряжении предприятий остается чистая прибыль, часть которой может направляться на инвестиции. Как правило, часть прибыли, направля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мая на инвестиционные цели, аккумулируется в фонде накопления или др</w:t>
      </w:r>
      <w:r w:rsidRPr="00302D10">
        <w:rPr>
          <w:kern w:val="16"/>
          <w:sz w:val="28"/>
          <w:szCs w:val="28"/>
        </w:rPr>
        <w:t>у</w:t>
      </w:r>
      <w:r w:rsidRPr="00302D10">
        <w:rPr>
          <w:kern w:val="16"/>
          <w:sz w:val="28"/>
          <w:szCs w:val="28"/>
        </w:rPr>
        <w:t>гих фондах аналогичного назначения, создаваемых на предприятии.</w:t>
      </w:r>
    </w:p>
    <w:p w:rsidR="00BA5383" w:rsidRPr="00302D10" w:rsidRDefault="00BA5383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i/>
          <w:kern w:val="16"/>
          <w:sz w:val="28"/>
          <w:szCs w:val="28"/>
        </w:rPr>
        <w:t>Фонд накопления</w:t>
      </w:r>
      <w:r w:rsidRPr="00302D10">
        <w:rPr>
          <w:kern w:val="16"/>
          <w:sz w:val="28"/>
          <w:szCs w:val="28"/>
        </w:rPr>
        <w:t xml:space="preserve"> (рис. 3.2) выступает как источник средств хозя</w:t>
      </w:r>
      <w:r w:rsidRPr="00302D10">
        <w:rPr>
          <w:kern w:val="16"/>
          <w:sz w:val="28"/>
          <w:szCs w:val="28"/>
        </w:rPr>
        <w:t>й</w:t>
      </w:r>
      <w:r w:rsidRPr="00302D10">
        <w:rPr>
          <w:kern w:val="16"/>
          <w:sz w:val="28"/>
          <w:szCs w:val="28"/>
        </w:rPr>
        <w:t>ствующего субъекта, используемый для создания нового имущества, прио</w:t>
      </w:r>
      <w:r w:rsidRPr="00302D10">
        <w:rPr>
          <w:kern w:val="16"/>
          <w:sz w:val="28"/>
          <w:szCs w:val="28"/>
        </w:rPr>
        <w:t>б</w:t>
      </w:r>
      <w:r w:rsidRPr="00302D10">
        <w:rPr>
          <w:kern w:val="16"/>
          <w:sz w:val="28"/>
          <w:szCs w:val="28"/>
        </w:rPr>
        <w:t>ретения основных фондов, оборотных средств и т.д. Динамика фонда нако</w:t>
      </w:r>
      <w:r w:rsidRPr="00302D10">
        <w:rPr>
          <w:kern w:val="16"/>
          <w:sz w:val="28"/>
          <w:szCs w:val="28"/>
        </w:rPr>
        <w:t>п</w:t>
      </w:r>
      <w:r w:rsidRPr="00302D10">
        <w:rPr>
          <w:kern w:val="16"/>
          <w:sz w:val="28"/>
          <w:szCs w:val="28"/>
        </w:rPr>
        <w:t>ления отражает изменение имущественного состояния хозяйствующего суб</w:t>
      </w:r>
      <w:r w:rsidRPr="00302D10">
        <w:rPr>
          <w:kern w:val="16"/>
          <w:sz w:val="28"/>
          <w:szCs w:val="28"/>
        </w:rPr>
        <w:t>ъ</w:t>
      </w:r>
      <w:r w:rsidRPr="00302D10">
        <w:rPr>
          <w:kern w:val="16"/>
          <w:sz w:val="28"/>
          <w:szCs w:val="28"/>
        </w:rPr>
        <w:t>екта, увеличение его собственных средств.</w:t>
      </w:r>
    </w:p>
    <w:p w:rsidR="00BA5383" w:rsidRPr="00302D10" w:rsidRDefault="00F64D0C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>
        <w:rPr>
          <w:b/>
          <w:bCs/>
          <w:noProof/>
          <w:color w:val="000000"/>
          <w:spacing w:val="-5"/>
          <w:sz w:val="28"/>
          <w:szCs w:val="28"/>
        </w:rPr>
        <mc:AlternateContent>
          <mc:Choice Requires="wpc">
            <w:drawing>
              <wp:inline distT="0" distB="0" distL="0" distR="0">
                <wp:extent cx="5334635" cy="2352675"/>
                <wp:effectExtent l="9525" t="38100" r="0" b="9525"/>
                <wp:docPr id="36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29472" y="124431"/>
                            <a:ext cx="2142657" cy="2473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</wps:spPr>
                        <wps:txbx>
                          <w:txbxContent>
                            <w:p w:rsidR="00775D9D" w:rsidRPr="00B019E6" w:rsidRDefault="00775D9D" w:rsidP="00AC76A1">
                              <w:pPr>
                                <w:jc w:val="center"/>
                              </w:pPr>
                              <w:r>
                                <w:t>Балансовая прибыль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785" y="698198"/>
                            <a:ext cx="1378658" cy="3817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</wps:spPr>
                        <wps:txbx>
                          <w:txbxContent>
                            <w:p w:rsidR="00775D9D" w:rsidRPr="00B019E6" w:rsidRDefault="00775D9D" w:rsidP="00AC76A1">
                              <w:pPr>
                                <w:jc w:val="center"/>
                              </w:pPr>
                              <w:r>
                                <w:t>Прибыль, не облага</w:t>
                              </w:r>
                              <w:r>
                                <w:t>е</w:t>
                              </w:r>
                              <w:r>
                                <w:t>мая налогом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08526" y="2132232"/>
                            <a:ext cx="1237962" cy="220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</wps:spPr>
                        <wps:txbx>
                          <w:txbxContent>
                            <w:p w:rsidR="00775D9D" w:rsidRPr="00B019E6" w:rsidRDefault="00775D9D" w:rsidP="00AC76A1">
                              <w:pPr>
                                <w:jc w:val="center"/>
                              </w:pPr>
                              <w:r>
                                <w:t>Фонд накопления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1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32232"/>
                            <a:ext cx="1079975" cy="21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</wps:spPr>
                        <wps:txbx>
                          <w:txbxContent>
                            <w:p w:rsidR="00775D9D" w:rsidRPr="00200D25" w:rsidRDefault="00775D9D" w:rsidP="00AC76A1">
                              <w:r>
                                <w:t>Резервный фонд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2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42360" y="698966"/>
                            <a:ext cx="1433678" cy="3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</wps:spPr>
                        <wps:txbx>
                          <w:txbxContent>
                            <w:p w:rsidR="00775D9D" w:rsidRPr="00B019E6" w:rsidRDefault="00775D9D" w:rsidP="00AC76A1">
                              <w:pPr>
                                <w:jc w:val="center"/>
                              </w:pPr>
                              <w:r>
                                <w:t>Прибыль, облагаемая налогом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46785" y="1413295"/>
                            <a:ext cx="1262329" cy="276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75D9D" w:rsidRPr="00B019E6" w:rsidRDefault="00775D9D" w:rsidP="00AC76A1">
                              <w:pPr>
                                <w:jc w:val="center"/>
                              </w:pPr>
                              <w:r>
                                <w:t>Чистая прибыль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22" name="AutoShape 12"/>
                        <wps:cNvCnPr>
                          <a:cxnSpLocks noChangeShapeType="1"/>
                          <a:stCxn id="16" idx="2"/>
                        </wps:cNvCnPr>
                        <wps:spPr bwMode="auto">
                          <a:xfrm>
                            <a:off x="3100801" y="371758"/>
                            <a:ext cx="1071329" cy="2281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3"/>
                        <wps:cNvCnPr>
                          <a:cxnSpLocks noChangeShapeType="1"/>
                          <a:stCxn id="16" idx="2"/>
                        </wps:cNvCnPr>
                        <wps:spPr bwMode="auto">
                          <a:xfrm flipH="1">
                            <a:off x="2025542" y="371758"/>
                            <a:ext cx="1075259" cy="2281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589506" y="1842660"/>
                            <a:ext cx="3052854" cy="7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836900" y="1689809"/>
                            <a:ext cx="786" cy="1536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917661" y="2131464"/>
                            <a:ext cx="1255254" cy="220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</wps:spPr>
                        <wps:txbx>
                          <w:txbxContent>
                            <w:p w:rsidR="00775D9D" w:rsidRPr="00B019E6" w:rsidRDefault="00775D9D" w:rsidP="00AC76A1">
                              <w:pPr>
                                <w:jc w:val="center"/>
                              </w:pPr>
                              <w:r>
                                <w:t>Фонд потребления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2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690307" y="1413295"/>
                            <a:ext cx="1337785" cy="276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75D9D" w:rsidRPr="00B019E6" w:rsidRDefault="00775D9D" w:rsidP="00AC76A1">
                              <w:pPr>
                                <w:jc w:val="center"/>
                              </w:pPr>
                              <w:r>
                                <w:t>Налог на прибыль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28" name="AutoShape 28"/>
                        <wps:cNvCnPr>
                          <a:cxnSpLocks noChangeShapeType="1"/>
                          <a:stCxn id="20" idx="2"/>
                          <a:endCxn id="27" idx="0"/>
                        </wps:cNvCnPr>
                        <wps:spPr bwMode="auto">
                          <a:xfrm>
                            <a:off x="4359199" y="1079942"/>
                            <a:ext cx="786" cy="3333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9"/>
                        <wps:cNvCnPr>
                          <a:cxnSpLocks noChangeShapeType="1"/>
                          <a:stCxn id="17" idx="2"/>
                        </wps:cNvCnPr>
                        <wps:spPr bwMode="auto">
                          <a:xfrm>
                            <a:off x="1836114" y="1079942"/>
                            <a:ext cx="786" cy="1620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3633" y="1242010"/>
                            <a:ext cx="266849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1503633" y="1242010"/>
                            <a:ext cx="786" cy="171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4172129" y="1079942"/>
                            <a:ext cx="786" cy="1620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351345" y="1842660"/>
                            <a:ext cx="238160" cy="2189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3642360" y="1843428"/>
                            <a:ext cx="276675" cy="1950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1942225" y="1842660"/>
                            <a:ext cx="218510" cy="1997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63" editas="canvas" style="width:420.05pt;height:185.25pt;mso-position-horizontal-relative:char;mso-position-vertical-relative:line" coordsize="53346,2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">
                <v:shape id="_x0000_s1064" type="#_x0000_t75" style="position:absolute;width:53346;height:23526;visibility:visible;mso-wrap-style:square">
                  <v:fill o:detectmouseclick="t"/>
                  <v:path o:connecttype="none"/>
                </v:shape>
                <v:shape id="Text Box 4" o:spid="_x0000_s1065" type="#_x0000_t202" style="position:absolute;left:20294;top:1244;width:21427;height:2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biMEA&#10;AADbAAAADwAAAGRycy9kb3ducmV2LnhtbERPS4vCMBC+L/gfwgje1tQeiluNIoLiQdB1XdDb0Ewf&#10;2ExKE2v990ZY2Nt8fM+ZL3tTi45aV1lWMBlHIIgzqysuFJx/Np9TEM4ja6wtk4InOVguBh9zTLV9&#10;8Dd1J1+IEMIuRQWl900qpctKMujGtiEOXG5bgz7AtpC6xUcIN7WMoyiRBisODSU2tC4pu53uRkF8&#10;kPnX7za+no+XOJnuI9klRa7UaNivZiA89f5f/Ofe6TA/gfcv4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aW4jBAAAA2wAAAA8AAAAAAAAAAAAAAAAAmAIAAGRycy9kb3du&#10;cmV2LnhtbFBLBQYAAAAABAAEAPUAAACGAwAAAAA=&#10;">
                  <o:extrusion v:ext="view" color="white" on="t"/>
                  <v:textbox inset="6.12pt,3.06pt,6.12pt,3.06pt">
                    <w:txbxContent>
                      <w:p w:rsidR="00775D9D" w:rsidRPr="00B019E6" w:rsidRDefault="00775D9D" w:rsidP="00AC76A1">
                        <w:pPr>
                          <w:jc w:val="center"/>
                        </w:pPr>
                        <w:r>
                          <w:t>Балансовая прибыль</w:t>
                        </w:r>
                      </w:p>
                    </w:txbxContent>
                  </v:textbox>
                </v:shape>
                <v:shape id="Text Box 5" o:spid="_x0000_s1066" type="#_x0000_t202" style="position:absolute;left:11467;top:6981;width:13787;height:3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b+E8MA&#10;AADbAAAADwAAAGRycy9kb3ducmV2LnhtbERPS2vCQBC+C/0PyxR6001ziDa6CaWg9FCo2hTqbchO&#10;HjQ7G7LbmP57VxC8zcf3nE0+mU6MNLjWsoLnRQSCuLS65VpB8bWdr0A4j6yxs0wK/slBnj3MNphq&#10;e+YDjUdfixDCLkUFjfd9KqUrGzLoFrYnDlxlB4M+wKGWesBzCDedjKMokQZbDg0N9vTWUPl7/DMK&#10;4k9ZvXzv4lOx/4mT1Uckx6SulHp6nF7XIDxN/i6+ud91mL+E6y/hAJl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b+E8MAAADbAAAADwAAAAAAAAAAAAAAAACYAgAAZHJzL2Rv&#10;d25yZXYueG1sUEsFBgAAAAAEAAQA9QAAAIgDAAAAAA==&#10;">
                  <o:extrusion v:ext="view" color="white" on="t"/>
                  <v:textbox inset="6.12pt,3.06pt,6.12pt,3.06pt">
                    <w:txbxContent>
                      <w:p w:rsidR="00775D9D" w:rsidRPr="00B019E6" w:rsidRDefault="00775D9D" w:rsidP="00AC76A1">
                        <w:pPr>
                          <w:jc w:val="center"/>
                        </w:pPr>
                        <w:r>
                          <w:t>Прибыль, не облага</w:t>
                        </w:r>
                        <w:r>
                          <w:t>е</w:t>
                        </w:r>
                        <w:r>
                          <w:t>мая налогом</w:t>
                        </w:r>
                      </w:p>
                    </w:txbxContent>
                  </v:textbox>
                </v:shape>
                <v:shape id="Text Box 6" o:spid="_x0000_s1067" type="#_x0000_t202" style="position:absolute;left:14085;top:21322;width:12379;height:2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lqYcUA&#10;AADbAAAADwAAAGRycy9kb3ducmV2LnhtbESPS2vDQAyE74H+h0WF3pJ1fDCJk00IgZYeCm3zgOQm&#10;vPKDeLXGu3Xcf18dCrlJzGjm03o7ulYN1IfGs4H5LAFFXHjbcGXgdHydLkCFiGyx9UwGfinAdvM0&#10;WWNu/Z2/aTjESkkIhxwN1DF2udahqMlhmPmOWLTS9w6jrH2lbY93CXetTpMk0w4bloYaO9rXVNwO&#10;P85A+qnL5fktvZ6+Lmm2+Ej0kFWlMS/P424FKtIYH+b/63cr+AIrv8gAe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WphxQAAANsAAAAPAAAAAAAAAAAAAAAAAJgCAABkcnMv&#10;ZG93bnJldi54bWxQSwUGAAAAAAQABAD1AAAAigMAAAAA&#10;">
                  <o:extrusion v:ext="view" color="white" on="t"/>
                  <v:textbox inset="6.12pt,3.06pt,6.12pt,3.06pt">
                    <w:txbxContent>
                      <w:p w:rsidR="00775D9D" w:rsidRPr="00B019E6" w:rsidRDefault="00775D9D" w:rsidP="00AC76A1">
                        <w:pPr>
                          <w:jc w:val="center"/>
                        </w:pPr>
                        <w:r>
                          <w:t>Фонд накопления</w:t>
                        </w:r>
                      </w:p>
                    </w:txbxContent>
                  </v:textbox>
                </v:shape>
                <v:shape id="Text Box 7" o:spid="_x0000_s1068" type="#_x0000_t202" style="position:absolute;top:21322;width:10799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P+sEA&#10;AADbAAAADwAAAGRycy9kb3ducmV2LnhtbERPS4vCMBC+L/gfwgje1tQeilajiKB4ENz1AXobmukD&#10;m0lpYq3/frOwsLf5+J6zWPWmFh21rrKsYDKOQBBnVldcKLict59TEM4ja6wtk4I3OVgtBx8LTLV9&#10;8Td1J1+IEMIuRQWl900qpctKMujGtiEOXG5bgz7AtpC6xVcIN7WMoyiRBisODSU2tCkpe5yeRkF8&#10;lPnsuovvl69bnEwPkeySIldqNOzXcxCeev8v/nPvdZg/g99fwgF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Fz/rBAAAA2wAAAA8AAAAAAAAAAAAAAAAAmAIAAGRycy9kb3du&#10;cmV2LnhtbFBLBQYAAAAABAAEAPUAAACGAwAAAAA=&#10;">
                  <o:extrusion v:ext="view" color="white" on="t"/>
                  <v:textbox inset="6.12pt,3.06pt,6.12pt,3.06pt">
                    <w:txbxContent>
                      <w:p w:rsidR="00775D9D" w:rsidRPr="00200D25" w:rsidRDefault="00775D9D" w:rsidP="00AC76A1">
                        <w:r>
                          <w:t>Резервный фонд</w:t>
                        </w:r>
                      </w:p>
                    </w:txbxContent>
                  </v:textbox>
                </v:shape>
                <v:rect id="Rectangle 8" o:spid="_x0000_s1069" style="position:absolute;left:36423;top:6989;width:14337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wFycYA&#10;AADbAAAADwAAAGRycy9kb3ducmV2LnhtbESPwWrCQBCG7wXfYZmCl1I39dBKdJVio3goJVrB65Cd&#10;JqnZ2ZDdaNqn7xwKHod//m++WawG16gLdaH2bOBpkoAiLrytuTRw/Nw8zkCFiGyx8UwGfijAajm6&#10;W2Bq/ZX3dDnEUgmEQ4oGqhjbVOtQVOQwTHxLLNmX7xxGGbtS2w6vAneNnibJs3ZYs1yosKV1RcX5&#10;0DvRyB6yXr+f3j625/wl7/PfY+a/jRnfD69zUJGGeFv+b++sganYyy8CAL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wFycYAAADbAAAADwAAAAAAAAAAAAAAAACYAgAAZHJz&#10;L2Rvd25yZXYueG1sUEsFBgAAAAAEAAQA9QAAAIsDAAAAAA==&#10;">
                  <o:extrusion v:ext="view" color="white" on="t"/>
                  <v:textbox inset="6.12pt,3.06pt,6.12pt,3.06pt">
                    <w:txbxContent>
                      <w:p w:rsidR="00775D9D" w:rsidRPr="00B019E6" w:rsidRDefault="00775D9D" w:rsidP="00AC76A1">
                        <w:pPr>
                          <w:jc w:val="center"/>
                        </w:pPr>
                        <w:r>
                          <w:t>Прибыль, облагаемая налогом</w:t>
                        </w:r>
                      </w:p>
                    </w:txbxContent>
                  </v:textbox>
                </v:rect>
                <v:shape id="Text Box 9" o:spid="_x0000_s1070" type="#_x0000_t202" style="position:absolute;left:11467;top:14132;width:12624;height:2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IB8UA&#10;AADbAAAADwAAAGRycy9kb3ducmV2LnhtbESPT2sCMRTE74LfIbxCL6JZpVTZGkUEYcFedKXQ22Pz&#10;9k+7eVmTqNt++kYoeBxm5jfMct2bVlzJ+caygukkAUFcWN1wpeCU78YLED4ga2wtk4If8rBeDQdL&#10;TLW98YGux1CJCGGfooI6hC6V0hc1GfQT2xFHr7TOYIjSVVI7vEW4aeUsSV6lwYbjQo0dbWsqvo8X&#10;oyD7yM6fyctXPuK82P/OXen276VSz0/95g1EoD48wv/tTCuYTeH+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04gHxQAAANsAAAAPAAAAAAAAAAAAAAAAAJgCAABkcnMv&#10;ZG93bnJldi54bWxQSwUGAAAAAAQABAD1AAAAigMAAAAA&#10;">
                  <v:shadow on="t" opacity=".5" offset="6pt,-6pt"/>
                  <v:textbox inset="6.12pt,3.06pt,6.12pt,3.06pt">
                    <w:txbxContent>
                      <w:p w:rsidR="00775D9D" w:rsidRPr="00B019E6" w:rsidRDefault="00775D9D" w:rsidP="00AC76A1">
                        <w:pPr>
                          <w:jc w:val="center"/>
                        </w:pPr>
                        <w:r>
                          <w:t>Чистая прибыль</w:t>
                        </w:r>
                      </w:p>
                    </w:txbxContent>
                  </v:textbox>
                </v:shape>
                <v:shape id="AutoShape 12" o:spid="_x0000_s1071" type="#_x0000_t32" style="position:absolute;left:31008;top:3717;width:10713;height:22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shape id="AutoShape 13" o:spid="_x0000_s1072" type="#_x0000_t32" style="position:absolute;left:20255;top:3717;width:10753;height:22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<v:stroke endarrow="block"/>
                </v:shape>
                <v:shape id="AutoShape 19" o:spid="_x0000_s1073" type="#_x0000_t32" style="position:absolute;left:5895;top:18426;width:30528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93GcMAAADbAAAADwAAAGRycy9kb3ducmV2LnhtbESPQWvCQBSE74X+h+UVvNVNgxYbXaUI&#10;oidRIxRvz+xrEpp9G3ZXE/+9KxQ8DjPzDTNb9KYRV3K+tqzgY5iAIC6srrlUcMxX7xMQPiBrbCyT&#10;ght5WMxfX2aYadvxnq6HUIoIYZ+hgiqENpPSFxUZ9EPbEkfv1zqDIUpXSu2wi3DTyDRJPqXBmuNC&#10;hS0tKyr+Dhej4OvcnRq9H6da2kuXb3fnn7V2Sg3e+u8piEB9eIb/2xutIB3B40v8A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vdxnDAAAA2wAAAA8AAAAAAAAAAAAA&#10;AAAAoQIAAGRycy9kb3ducmV2LnhtbFBLBQYAAAAABAAEAPkAAACRAwAAAAA=&#10;">
                  <v:shadow on="t" type="double" opacity=".5" color2="shadow add(102)" offset="-3pt,-3pt" offset2="-6pt,-6pt"/>
                </v:shape>
                <v:shape id="AutoShape 23" o:spid="_x0000_s1074" type="#_x0000_t32" style="position:absolute;left:18369;top:16898;width:7;height:15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Text Box 25" o:spid="_x0000_s1075" type="#_x0000_t202" style="position:absolute;left:29176;top:21314;width:12553;height:2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RNcMA&#10;AADbAAAADwAAAGRycy9kb3ducmV2LnhtbESPT4vCMBTE7wt+h/AEb2tqD8WtRhFB8SDoui7o7dG8&#10;/sHmpTSx1m9vhIU9DjO/GWa+7E0tOmpdZVnBZByBIM6srrhQcP7ZfE5BOI+ssbZMCp7kYLkYfMwx&#10;1fbB39SdfCFCCbsUFZTeN6mULivJoBvbhjh4uW0N+iDbQuoWH6Hc1DKOokQarDgslNjQuqTsdrob&#10;BfFB5l+/2/h6Pl7iZLqPZJcUuVKjYb+agfDU+//wH73TgUvg/SX8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aRNcMAAADbAAAADwAAAAAAAAAAAAAAAACYAgAAZHJzL2Rv&#10;d25yZXYueG1sUEsFBgAAAAAEAAQA9QAAAIgDAAAAAA==&#10;">
                  <o:extrusion v:ext="view" color="white" on="t"/>
                  <v:textbox inset="6.12pt,3.06pt,6.12pt,3.06pt">
                    <w:txbxContent>
                      <w:p w:rsidR="00775D9D" w:rsidRPr="00B019E6" w:rsidRDefault="00775D9D" w:rsidP="00AC76A1">
                        <w:pPr>
                          <w:jc w:val="center"/>
                        </w:pPr>
                        <w:r>
                          <w:t>Фонд потребления</w:t>
                        </w:r>
                      </w:p>
                    </w:txbxContent>
                  </v:textbox>
                </v:shape>
                <v:shape id="Text Box 26" o:spid="_x0000_s1076" type="#_x0000_t202" style="position:absolute;left:36903;top:14132;width:13377;height:2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a16MUA&#10;AADbAAAADwAAAGRycy9kb3ducmV2LnhtbESPT2sCMRTE7wW/Q3iCl6LZSqmyGkUKwoK91C0Fb4/N&#10;2z+6eVmTqGs/fVMoeBxm5jfMct2bVlzJ+caygpdJAoK4sLrhSsFXvh3PQfiArLG1TAru5GG9Gjwt&#10;MdX2xp903YdKRAj7FBXUIXSplL6oyaCf2I44eqV1BkOUrpLa4S3CTSunSfImDTYcF2rs6L2m4rS/&#10;GAXZd3Y+JK/H/JnzYvczc6XbfZRKjYb9ZgEiUB8e4f92phVMZ/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drXoxQAAANsAAAAPAAAAAAAAAAAAAAAAAJgCAABkcnMv&#10;ZG93bnJldi54bWxQSwUGAAAAAAQABAD1AAAAigMAAAAA&#10;">
                  <v:shadow on="t" opacity=".5" offset="6pt,-6pt"/>
                  <v:textbox inset="6.12pt,3.06pt,6.12pt,3.06pt">
                    <w:txbxContent>
                      <w:p w:rsidR="00775D9D" w:rsidRPr="00B019E6" w:rsidRDefault="00775D9D" w:rsidP="00AC76A1">
                        <w:pPr>
                          <w:jc w:val="center"/>
                        </w:pPr>
                        <w:r>
                          <w:t>Налог на прибыль</w:t>
                        </w:r>
                      </w:p>
                    </w:txbxContent>
                  </v:textbox>
                </v:shape>
                <v:shape id="AutoShape 28" o:spid="_x0000_s1077" type="#_x0000_t32" style="position:absolute;left:43591;top:10799;width:8;height:33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<v:stroke endarrow="block"/>
                </v:shape>
                <v:shape id="AutoShape 29" o:spid="_x0000_s1078" type="#_x0000_t32" style="position:absolute;left:18361;top:10799;width:8;height:16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v:shape id="AutoShape 31" o:spid="_x0000_s1079" type="#_x0000_t32" style="position:absolute;left:15036;top:12420;width:2668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AJdcEAAADbAAAADwAAAGRycy9kb3ducmV2LnhtbERPzWoCMRC+F3yHMIKXUrNaqe3WKFIr&#10;7KGXah9g2EyTpZvJkqS769ubg+Dx4/vf7EbXip5CbDwrWMwLEMS11w0bBT/n49MriJiQNbaeScGF&#10;Iuy2k4cNltoP/E39KRmRQziWqMCm1JVSxtqSwzj3HXHmfn1wmDIMRuqAQw53rVwWxYt02HBusNjR&#10;h6X67/TvFBR9Fb/Wj28XW/Wr86cxoRoOa6Vm03H/DiLRmO7im7vSCp7z+vwl/wC5v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UAl1wQAAANsAAAAPAAAAAAAAAAAAAAAA&#10;AKECAABkcnMvZG93bnJldi54bWxQSwUGAAAAAAQABAD5AAAAjwMAAAAA&#10;">
                  <v:shadow on="t" type="double" opacity=".5" color2="shadow add(102)" offset="-3pt,-3pt" offset2="-6pt,-6pt"/>
                </v:shape>
                <v:shape id="AutoShape 33" o:spid="_x0000_s1080" type="#_x0000_t32" style="position:absolute;left:15036;top:12420;width:8;height:17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<v:stroke endarrow="block"/>
                </v:shape>
                <v:shape id="AutoShape 34" o:spid="_x0000_s1081" type="#_x0000_t32" style="position:absolute;left:41721;top:10799;width:8;height:16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<v:stroke endarrow="block"/>
                </v:shape>
                <v:shape id="AutoShape 35" o:spid="_x0000_s1082" type="#_x0000_t32" style="position:absolute;left:3513;top:18426;width:2382;height:218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3STMMAAADbAAAADwAAAGRycy9kb3ducmV2LnhtbESPT2sCMRTE74V+h/AK3rrZViy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d0kzDAAAA2wAAAA8AAAAAAAAAAAAA&#10;AAAAoQIAAGRycy9kb3ducmV2LnhtbFBLBQYAAAAABAAEAPkAAACRAwAAAAA=&#10;">
                  <v:stroke endarrow="block"/>
                </v:shape>
                <v:shape id="AutoShape 36" o:spid="_x0000_s1083" type="#_x0000_t32" style="position:absolute;left:36423;top:18434;width:2767;height:19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    <v:stroke endarrow="block"/>
                </v:shape>
                <v:shape id="AutoShape 37" o:spid="_x0000_s1084" type="#_x0000_t32" style="position:absolute;left:19422;top:18426;width:2185;height:19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<v:stroke endarrow="block"/>
                </v:shape>
                <w10:anchorlock/>
              </v:group>
            </w:pict>
          </mc:Fallback>
        </mc:AlternateContent>
      </w:r>
    </w:p>
    <w:p w:rsidR="00A678AC" w:rsidRDefault="00A678AC" w:rsidP="00302D10">
      <w:pPr>
        <w:pStyle w:val="21"/>
        <w:spacing w:line="360" w:lineRule="auto"/>
        <w:ind w:firstLine="851"/>
        <w:jc w:val="center"/>
        <w:rPr>
          <w:noProof/>
          <w:kern w:val="16"/>
          <w:sz w:val="28"/>
          <w:szCs w:val="28"/>
        </w:rPr>
      </w:pPr>
      <w:r>
        <w:rPr>
          <w:noProof/>
          <w:kern w:val="16"/>
          <w:sz w:val="28"/>
          <w:szCs w:val="28"/>
        </w:rPr>
        <w:t>Рис.3.2. Формирование фонда накопления хозяйствующего субъекта.</w:t>
      </w:r>
    </w:p>
    <w:p w:rsidR="00BA5383" w:rsidRPr="00302D10" w:rsidRDefault="00BA5383" w:rsidP="00302D10">
      <w:pPr>
        <w:pStyle w:val="21"/>
        <w:spacing w:line="360" w:lineRule="auto"/>
        <w:ind w:firstLine="851"/>
        <w:jc w:val="center"/>
        <w:rPr>
          <w:kern w:val="16"/>
          <w:sz w:val="28"/>
          <w:szCs w:val="28"/>
        </w:rPr>
      </w:pPr>
      <w:r w:rsidRPr="00302D10">
        <w:rPr>
          <w:b/>
          <w:kern w:val="16"/>
          <w:sz w:val="28"/>
          <w:szCs w:val="28"/>
        </w:rPr>
        <w:t>Амортизационные отчисления</w:t>
      </w:r>
    </w:p>
    <w:p w:rsidR="00BA5383" w:rsidRPr="00302D10" w:rsidRDefault="00BA5383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Следующим по значению собственным источником финансирования инвестиций являются амортизационные отчисления. Эти отчисления образ</w:t>
      </w:r>
      <w:r w:rsidRPr="00302D10">
        <w:rPr>
          <w:kern w:val="16"/>
          <w:sz w:val="28"/>
          <w:szCs w:val="28"/>
        </w:rPr>
        <w:t>у</w:t>
      </w:r>
      <w:r w:rsidRPr="00302D10">
        <w:rPr>
          <w:kern w:val="16"/>
          <w:sz w:val="28"/>
          <w:szCs w:val="28"/>
        </w:rPr>
        <w:t>ются на предприятиях в результате переноса стоимости основных произво</w:t>
      </w:r>
      <w:r w:rsidRPr="00302D10">
        <w:rPr>
          <w:kern w:val="16"/>
          <w:sz w:val="28"/>
          <w:szCs w:val="28"/>
        </w:rPr>
        <w:t>д</w:t>
      </w:r>
      <w:r w:rsidRPr="00302D10">
        <w:rPr>
          <w:kern w:val="16"/>
          <w:sz w:val="28"/>
          <w:szCs w:val="28"/>
        </w:rPr>
        <w:t>ственных фондов на стоимость готовой продукции. Функционируя длител</w:t>
      </w:r>
      <w:r w:rsidRPr="00302D10">
        <w:rPr>
          <w:kern w:val="16"/>
          <w:sz w:val="28"/>
          <w:szCs w:val="28"/>
        </w:rPr>
        <w:t>ь</w:t>
      </w:r>
      <w:r w:rsidRPr="00302D10">
        <w:rPr>
          <w:kern w:val="16"/>
          <w:sz w:val="28"/>
          <w:szCs w:val="28"/>
        </w:rPr>
        <w:t>ное время, основные производственные фонды постепенно изнашиваются и переносят свою стоимость на готовую продукцию частями. Поскольку осно</w:t>
      </w:r>
      <w:r w:rsidRPr="00302D10">
        <w:rPr>
          <w:kern w:val="16"/>
          <w:sz w:val="28"/>
          <w:szCs w:val="28"/>
        </w:rPr>
        <w:t>в</w:t>
      </w:r>
      <w:r w:rsidRPr="00302D10">
        <w:rPr>
          <w:kern w:val="16"/>
          <w:sz w:val="28"/>
          <w:szCs w:val="28"/>
        </w:rPr>
        <w:t>ные производственные фонды не требуют возмещения в натуральной форме после каждого воспроизводственного цикла, предприятия осуществляют з</w:t>
      </w:r>
      <w:r w:rsidRPr="00302D10">
        <w:rPr>
          <w:kern w:val="16"/>
          <w:sz w:val="28"/>
          <w:szCs w:val="28"/>
        </w:rPr>
        <w:t>а</w:t>
      </w:r>
      <w:r w:rsidRPr="00302D10">
        <w:rPr>
          <w:kern w:val="16"/>
          <w:sz w:val="28"/>
          <w:szCs w:val="28"/>
        </w:rPr>
        <w:t>траты на их восстановление по истечении нормативного срока службы. Д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нежные средства, высвобождающиеся в процессе постепенного восстановл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lastRenderedPageBreak/>
        <w:t>ния стоимости основных производственных фондов, аккумулируются в виде амортизационных отчислений в амортизационном фонде.</w:t>
      </w:r>
    </w:p>
    <w:p w:rsidR="00BA5383" w:rsidRPr="00302D10" w:rsidRDefault="00BA5383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Величина амортизационного фонда зависит от объема основных фо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>дов предприятия и используемых методов начисления. В хозяйственной практике применяют метод равномерной (прямолинейной) и ускоренной амортизации.</w:t>
      </w:r>
    </w:p>
    <w:p w:rsidR="00BA5383" w:rsidRPr="00302D10" w:rsidRDefault="00BA5383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 xml:space="preserve">При </w:t>
      </w:r>
      <w:r w:rsidRPr="00302D10">
        <w:rPr>
          <w:i/>
          <w:kern w:val="16"/>
          <w:sz w:val="28"/>
          <w:szCs w:val="28"/>
        </w:rPr>
        <w:t>линейном методе</w:t>
      </w:r>
      <w:r w:rsidRPr="00302D10">
        <w:rPr>
          <w:kern w:val="16"/>
          <w:sz w:val="28"/>
          <w:szCs w:val="28"/>
        </w:rPr>
        <w:t xml:space="preserve"> начисление амортизационных средств произв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дится по единым нормам амортизации, установленным в процентах к перв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начальной стоимости основных средств. При отклонении от нормативных условий использования основных средств нормы амортизации могут быть о</w:t>
      </w:r>
      <w:r w:rsidRPr="00302D10">
        <w:rPr>
          <w:kern w:val="16"/>
          <w:sz w:val="28"/>
          <w:szCs w:val="28"/>
        </w:rPr>
        <w:t>т</w:t>
      </w:r>
      <w:r w:rsidRPr="00302D10">
        <w:rPr>
          <w:kern w:val="16"/>
          <w:sz w:val="28"/>
          <w:szCs w:val="28"/>
        </w:rPr>
        <w:t>корректированы с помощью так называемых поправочных коэффициентов.</w:t>
      </w:r>
    </w:p>
    <w:p w:rsidR="00BA5383" w:rsidRPr="00302D10" w:rsidRDefault="00BA5383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 xml:space="preserve">При использовании метода </w:t>
      </w:r>
      <w:r w:rsidRPr="00302D10">
        <w:rPr>
          <w:i/>
          <w:kern w:val="16"/>
          <w:sz w:val="28"/>
          <w:szCs w:val="28"/>
        </w:rPr>
        <w:t>ускоренной амортизации</w:t>
      </w:r>
      <w:r w:rsidRPr="00302D10">
        <w:rPr>
          <w:kern w:val="16"/>
          <w:sz w:val="28"/>
          <w:szCs w:val="28"/>
        </w:rPr>
        <w:t xml:space="preserve"> в странах с р</w:t>
      </w:r>
      <w:r w:rsidRPr="00302D10">
        <w:rPr>
          <w:kern w:val="16"/>
          <w:sz w:val="28"/>
          <w:szCs w:val="28"/>
        </w:rPr>
        <w:t>ы</w:t>
      </w:r>
      <w:r w:rsidRPr="00302D10">
        <w:rPr>
          <w:kern w:val="16"/>
          <w:sz w:val="28"/>
          <w:szCs w:val="28"/>
        </w:rPr>
        <w:t>ночной экономикой начисление ее осуществляется с учетом уменьшающегося остатка балансовой стоимости основных средств или методом суммы чисел.</w:t>
      </w:r>
    </w:p>
    <w:p w:rsidR="00BA5383" w:rsidRPr="00302D10" w:rsidRDefault="00BA5383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В первом случае сумма амортизационных отчислений определяется на основе фиксированного процента от остаточной стоимости основных средств. При этом годовые амортизационные отчисления постоянно умен</w:t>
      </w:r>
      <w:r w:rsidRPr="00302D10">
        <w:rPr>
          <w:kern w:val="16"/>
          <w:sz w:val="28"/>
          <w:szCs w:val="28"/>
        </w:rPr>
        <w:t>ь</w:t>
      </w:r>
      <w:r w:rsidRPr="00302D10">
        <w:rPr>
          <w:kern w:val="16"/>
          <w:sz w:val="28"/>
          <w:szCs w:val="28"/>
        </w:rPr>
        <w:t>шаются. Если последовательно соотнести значения годовых амортизацио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>ных отчислений к величине первоначальной стоимости основных средств, полученные нормы амортизационных отчислений образуют определенную регрессивную шкалу</w:t>
      </w:r>
    </w:p>
    <w:p w:rsidR="00BA5383" w:rsidRPr="00302D10" w:rsidRDefault="00BA5383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Совокупные амортизационные отчисления за весь нормативный пер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од, рассчитанные по методу уменьшающегося остатка, не возмещают полную стоимость основных средств. В связи с этим на практике часто применяется сочетание метода уменьшающегося остатка и линейного метода. Переход к линейному методу во второй половине периода службы основных фондов позволяет достичь полной амортизации первоначальной стоимости основных средств.</w:t>
      </w:r>
    </w:p>
    <w:p w:rsidR="00BA5383" w:rsidRPr="00302D10" w:rsidRDefault="00BA5383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При использовании метода суммы чисел годовые значения амортиз</w:t>
      </w:r>
      <w:r w:rsidRPr="00302D10">
        <w:rPr>
          <w:kern w:val="16"/>
          <w:sz w:val="28"/>
          <w:szCs w:val="28"/>
        </w:rPr>
        <w:t>а</w:t>
      </w:r>
      <w:r w:rsidRPr="00302D10">
        <w:rPr>
          <w:kern w:val="16"/>
          <w:sz w:val="28"/>
          <w:szCs w:val="28"/>
        </w:rPr>
        <w:t>ции также понижаются на протяжении срока службы основных фондов. О</w:t>
      </w:r>
      <w:r w:rsidRPr="00302D10">
        <w:rPr>
          <w:kern w:val="16"/>
          <w:sz w:val="28"/>
          <w:szCs w:val="28"/>
        </w:rPr>
        <w:t>д</w:t>
      </w:r>
      <w:r w:rsidRPr="00302D10">
        <w:rPr>
          <w:kern w:val="16"/>
          <w:sz w:val="28"/>
          <w:szCs w:val="28"/>
        </w:rPr>
        <w:lastRenderedPageBreak/>
        <w:t xml:space="preserve">нако в отличие от предшествующего метода здесь обеспечивается полное возмещение амортизируемой стоимости. </w:t>
      </w:r>
    </w:p>
    <w:p w:rsidR="00BA5383" w:rsidRPr="00302D10" w:rsidRDefault="00BA5383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При ускоренной амортизации в первую половину периода службы о</w:t>
      </w:r>
      <w:r w:rsidRPr="00302D10">
        <w:rPr>
          <w:kern w:val="16"/>
          <w:sz w:val="28"/>
          <w:szCs w:val="28"/>
        </w:rPr>
        <w:t>с</w:t>
      </w:r>
      <w:r w:rsidRPr="00302D10">
        <w:rPr>
          <w:kern w:val="16"/>
          <w:sz w:val="28"/>
          <w:szCs w:val="28"/>
        </w:rPr>
        <w:t>новных фондов в амортизационный фонд отчисляется до двух третей их ст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имости. Преимуществом этого метода по сравнению с линейным является сокращение потерь вследствие недовозмещения стоимости основных фондов в случае их замены из-за морального износа до окончания установленного срока службы.</w:t>
      </w:r>
    </w:p>
    <w:p w:rsidR="00BA5383" w:rsidRPr="00302D10" w:rsidRDefault="00BA5383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Кроме прибыли и амортизационных отчислений источниками фина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>сирования инвестиций выступают: реинвестируемая путем продажи часть основных фондов, иммобилизуемая в инвестиции часть излишних оборотных активов, страховые возмещения убытков, вызванных потерей имущества, другие целевые поступления.</w:t>
      </w:r>
    </w:p>
    <w:p w:rsidR="00BA5383" w:rsidRPr="00302D10" w:rsidRDefault="00BA5383" w:rsidP="00302D10">
      <w:pPr>
        <w:pStyle w:val="21"/>
        <w:spacing w:line="360" w:lineRule="auto"/>
        <w:ind w:firstLine="851"/>
        <w:rPr>
          <w:b/>
          <w:kern w:val="16"/>
          <w:sz w:val="28"/>
          <w:szCs w:val="28"/>
        </w:rPr>
      </w:pPr>
    </w:p>
    <w:p w:rsidR="00A756D2" w:rsidRPr="00302D10" w:rsidRDefault="00A756D2" w:rsidP="00302D10">
      <w:pPr>
        <w:pStyle w:val="3"/>
        <w:spacing w:line="360" w:lineRule="auto"/>
        <w:ind w:firstLine="851"/>
        <w:rPr>
          <w:kern w:val="16"/>
          <w:sz w:val="28"/>
          <w:szCs w:val="28"/>
        </w:rPr>
      </w:pPr>
      <w:bookmarkStart w:id="4" w:name="_Toc35841873"/>
      <w:r w:rsidRPr="00302D10">
        <w:rPr>
          <w:kern w:val="16"/>
          <w:sz w:val="28"/>
          <w:szCs w:val="28"/>
        </w:rPr>
        <w:t>3.3. Способы мобилизации инвестиционных ресурсов</w:t>
      </w:r>
      <w:bookmarkEnd w:id="4"/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Наряду с рассмотренными выше собственными инвестиционно-финансовыми ресурсами фирмы источниками финансирования инвестицио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>ной деятельности могут служить привлеченные и заемные средства.</w:t>
      </w:r>
    </w:p>
    <w:p w:rsidR="00A756D2" w:rsidRPr="00302D10" w:rsidRDefault="00A756D2" w:rsidP="00302D10">
      <w:pPr>
        <w:pStyle w:val="21"/>
        <w:spacing w:line="360" w:lineRule="auto"/>
        <w:ind w:firstLine="851"/>
        <w:jc w:val="center"/>
        <w:rPr>
          <w:kern w:val="16"/>
          <w:sz w:val="28"/>
          <w:szCs w:val="28"/>
        </w:rPr>
      </w:pPr>
      <w:r w:rsidRPr="00302D10">
        <w:rPr>
          <w:b/>
          <w:kern w:val="16"/>
          <w:sz w:val="28"/>
          <w:szCs w:val="28"/>
        </w:rPr>
        <w:t>Привлеченные и заемные средства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К</w:t>
      </w:r>
      <w:r w:rsidRPr="00302D10">
        <w:rPr>
          <w:b/>
          <w:kern w:val="16"/>
          <w:sz w:val="28"/>
          <w:szCs w:val="28"/>
        </w:rPr>
        <w:t xml:space="preserve"> </w:t>
      </w:r>
      <w:r w:rsidRPr="00302D10">
        <w:rPr>
          <w:b/>
          <w:i/>
          <w:kern w:val="16"/>
          <w:sz w:val="28"/>
          <w:szCs w:val="28"/>
        </w:rPr>
        <w:t>привлеченным</w:t>
      </w:r>
      <w:r w:rsidRPr="00302D10">
        <w:rPr>
          <w:kern w:val="16"/>
          <w:sz w:val="28"/>
          <w:szCs w:val="28"/>
        </w:rPr>
        <w:t xml:space="preserve"> относят средства, предоставленные на постоянной основе, по которым может осуществляться выплата владельцам этих средств дохода (в виде дивиденда, процента) и которые могут практически не во</w:t>
      </w:r>
      <w:r w:rsidRPr="00302D10">
        <w:rPr>
          <w:kern w:val="16"/>
          <w:sz w:val="28"/>
          <w:szCs w:val="28"/>
        </w:rPr>
        <w:t>з</w:t>
      </w:r>
      <w:r w:rsidRPr="00302D10">
        <w:rPr>
          <w:kern w:val="16"/>
          <w:sz w:val="28"/>
          <w:szCs w:val="28"/>
        </w:rPr>
        <w:t>вращаться владельцам. В их числе можно назвать: средства от эмиссии акций, дополнительные взносы (паи) в уставный капитал, а также целевое госуда</w:t>
      </w:r>
      <w:r w:rsidRPr="00302D10">
        <w:rPr>
          <w:kern w:val="16"/>
          <w:sz w:val="28"/>
          <w:szCs w:val="28"/>
        </w:rPr>
        <w:t>р</w:t>
      </w:r>
      <w:r w:rsidRPr="00302D10">
        <w:rPr>
          <w:kern w:val="16"/>
          <w:sz w:val="28"/>
          <w:szCs w:val="28"/>
        </w:rPr>
        <w:t>ственное финансирование на безвозмездной или долевой основе.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Под</w:t>
      </w:r>
      <w:r w:rsidRPr="00302D10">
        <w:rPr>
          <w:b/>
          <w:kern w:val="16"/>
          <w:sz w:val="28"/>
          <w:szCs w:val="28"/>
        </w:rPr>
        <w:t xml:space="preserve"> </w:t>
      </w:r>
      <w:r w:rsidRPr="00302D10">
        <w:rPr>
          <w:b/>
          <w:i/>
          <w:kern w:val="16"/>
          <w:sz w:val="28"/>
          <w:szCs w:val="28"/>
        </w:rPr>
        <w:t>заемными</w:t>
      </w:r>
      <w:r w:rsidRPr="00302D10">
        <w:rPr>
          <w:kern w:val="16"/>
          <w:sz w:val="28"/>
          <w:szCs w:val="28"/>
        </w:rPr>
        <w:t xml:space="preserve"> понимаются денежные ресурсы, полученные в ссуду на определенный срок и подлежащие возврату с уплатой процента. Заемные средства включают: средства, полученные от выпуска облигаций, других до</w:t>
      </w:r>
      <w:r w:rsidRPr="00302D10">
        <w:rPr>
          <w:kern w:val="16"/>
          <w:sz w:val="28"/>
          <w:szCs w:val="28"/>
        </w:rPr>
        <w:t>л</w:t>
      </w:r>
      <w:r w:rsidRPr="00302D10">
        <w:rPr>
          <w:kern w:val="16"/>
          <w:sz w:val="28"/>
          <w:szCs w:val="28"/>
        </w:rPr>
        <w:t xml:space="preserve">говых обязательств, а также кредиты банков, других финансово-кредитных </w:t>
      </w:r>
      <w:r w:rsidRPr="00302D10">
        <w:rPr>
          <w:kern w:val="16"/>
          <w:sz w:val="28"/>
          <w:szCs w:val="28"/>
        </w:rPr>
        <w:lastRenderedPageBreak/>
        <w:t>институтов, государства.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Мобилизация привлеченных и заемных средств осуществляется ра</w:t>
      </w:r>
      <w:r w:rsidRPr="00302D10">
        <w:rPr>
          <w:kern w:val="16"/>
          <w:sz w:val="28"/>
          <w:szCs w:val="28"/>
        </w:rPr>
        <w:t>з</w:t>
      </w:r>
      <w:r w:rsidRPr="00302D10">
        <w:rPr>
          <w:kern w:val="16"/>
          <w:sz w:val="28"/>
          <w:szCs w:val="28"/>
        </w:rPr>
        <w:t>личными способами, основными из которых являются: привлечение капитала через рынок ценных бумаг, рынок кредитных ресурсов, государственное ф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нансирование.</w:t>
      </w:r>
    </w:p>
    <w:p w:rsidR="00A756D2" w:rsidRPr="00302D10" w:rsidRDefault="00A756D2" w:rsidP="00302D10">
      <w:pPr>
        <w:pStyle w:val="21"/>
        <w:spacing w:line="360" w:lineRule="auto"/>
        <w:ind w:firstLine="851"/>
        <w:jc w:val="center"/>
        <w:rPr>
          <w:kern w:val="16"/>
          <w:sz w:val="28"/>
          <w:szCs w:val="28"/>
        </w:rPr>
      </w:pPr>
      <w:r w:rsidRPr="00302D10">
        <w:rPr>
          <w:b/>
          <w:kern w:val="16"/>
          <w:sz w:val="28"/>
          <w:szCs w:val="28"/>
        </w:rPr>
        <w:t>Привлечение капитала через рынок ценных бумаг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Привлечение капитала через рынок ценных бумаг играет важную роль в рыночной экономике. Средства, полученные в результате эмиссии и разм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щения ценных бумаг, являются одним из основных источников финансиров</w:t>
      </w:r>
      <w:r w:rsidRPr="00302D10">
        <w:rPr>
          <w:kern w:val="16"/>
          <w:sz w:val="28"/>
          <w:szCs w:val="28"/>
        </w:rPr>
        <w:t>а</w:t>
      </w:r>
      <w:r w:rsidRPr="00302D10">
        <w:rPr>
          <w:kern w:val="16"/>
          <w:sz w:val="28"/>
          <w:szCs w:val="28"/>
        </w:rPr>
        <w:t>ния инвестиций.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Ценные бумаги, обращающиеся на финансовом рынке, по экономич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скому содержанию подразделяются на два основных вида:</w:t>
      </w:r>
    </w:p>
    <w:p w:rsidR="00A756D2" w:rsidRPr="00302D10" w:rsidRDefault="00A756D2" w:rsidP="00302D10">
      <w:pPr>
        <w:pStyle w:val="21"/>
        <w:numPr>
          <w:ilvl w:val="0"/>
          <w:numId w:val="1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i/>
          <w:kern w:val="16"/>
          <w:sz w:val="28"/>
          <w:szCs w:val="28"/>
        </w:rPr>
        <w:t>долевые,</w:t>
      </w:r>
      <w:r w:rsidRPr="00302D10">
        <w:rPr>
          <w:kern w:val="16"/>
          <w:sz w:val="28"/>
          <w:szCs w:val="28"/>
        </w:rPr>
        <w:t xml:space="preserve"> представляющие собой непосредственную долю их вл</w:t>
      </w:r>
      <w:r w:rsidRPr="00302D10">
        <w:rPr>
          <w:kern w:val="16"/>
          <w:sz w:val="28"/>
          <w:szCs w:val="28"/>
        </w:rPr>
        <w:t>а</w:t>
      </w:r>
      <w:r w:rsidRPr="00302D10">
        <w:rPr>
          <w:kern w:val="16"/>
          <w:sz w:val="28"/>
          <w:szCs w:val="28"/>
        </w:rPr>
        <w:t>дельца (держателя) в реальной собственности и делающие его совладельцем последней (обычные и привилегированные акции акционерных обществ);</w:t>
      </w:r>
    </w:p>
    <w:p w:rsidR="00A756D2" w:rsidRPr="00302D10" w:rsidRDefault="00A756D2" w:rsidP="00302D10">
      <w:pPr>
        <w:pStyle w:val="21"/>
        <w:numPr>
          <w:ilvl w:val="0"/>
          <w:numId w:val="1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i/>
          <w:kern w:val="16"/>
          <w:sz w:val="28"/>
          <w:szCs w:val="28"/>
        </w:rPr>
        <w:t>долговые,</w:t>
      </w:r>
      <w:r w:rsidRPr="00302D10">
        <w:rPr>
          <w:kern w:val="16"/>
          <w:sz w:val="28"/>
          <w:szCs w:val="28"/>
        </w:rPr>
        <w:t xml:space="preserve"> которые характеризуются обычно твердо фиксирова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>ной процентной ставкой и обязательством эмитента выплатить сумму долгам определенный срок (классическим примером долговых ценных бумаг явл</w:t>
      </w:r>
      <w:r w:rsidRPr="00302D10">
        <w:rPr>
          <w:kern w:val="16"/>
          <w:sz w:val="28"/>
          <w:szCs w:val="28"/>
        </w:rPr>
        <w:t>я</w:t>
      </w:r>
      <w:r w:rsidRPr="00302D10">
        <w:rPr>
          <w:kern w:val="16"/>
          <w:sz w:val="28"/>
          <w:szCs w:val="28"/>
        </w:rPr>
        <w:t>ются облигации).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В соответствии с критерием такого разделения финансовые средства, полученные в результате эмиссии ценных бумаг, выступают как привлече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>ные (по долевым ценным бумагам) и заемные (по долговым обязательствам).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b/>
          <w:i/>
          <w:kern w:val="16"/>
          <w:sz w:val="28"/>
          <w:szCs w:val="28"/>
        </w:rPr>
        <w:t>Эмиссия акций.</w:t>
      </w:r>
      <w:r w:rsidRPr="00302D10">
        <w:rPr>
          <w:kern w:val="16"/>
          <w:sz w:val="28"/>
          <w:szCs w:val="28"/>
        </w:rPr>
        <w:t xml:space="preserve"> Средства от эмиссии акций являются одним из наиболее широко используемых для финансировани</w:t>
      </w:r>
      <w:r w:rsidR="00DC4A6A" w:rsidRPr="00302D10">
        <w:rPr>
          <w:kern w:val="16"/>
          <w:sz w:val="28"/>
          <w:szCs w:val="28"/>
        </w:rPr>
        <w:t>я инвестиций источн</w:t>
      </w:r>
      <w:r w:rsidR="00DC4A6A" w:rsidRPr="00302D10">
        <w:rPr>
          <w:kern w:val="16"/>
          <w:sz w:val="28"/>
          <w:szCs w:val="28"/>
        </w:rPr>
        <w:t>и</w:t>
      </w:r>
      <w:r w:rsidR="00DC4A6A" w:rsidRPr="00302D10">
        <w:rPr>
          <w:kern w:val="16"/>
          <w:sz w:val="28"/>
          <w:szCs w:val="28"/>
        </w:rPr>
        <w:t>ков, которые активно применяю</w:t>
      </w:r>
      <w:r w:rsidRPr="00302D10">
        <w:rPr>
          <w:kern w:val="16"/>
          <w:sz w:val="28"/>
          <w:szCs w:val="28"/>
        </w:rPr>
        <w:t>тся акционерными обществами для привл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чения акционерного капитала. Увеличение собственного капитала через в</w:t>
      </w:r>
      <w:r w:rsidRPr="00302D10">
        <w:rPr>
          <w:kern w:val="16"/>
          <w:sz w:val="28"/>
          <w:szCs w:val="28"/>
        </w:rPr>
        <w:t>ы</w:t>
      </w:r>
      <w:r w:rsidRPr="00302D10">
        <w:rPr>
          <w:kern w:val="16"/>
          <w:sz w:val="28"/>
          <w:szCs w:val="28"/>
        </w:rPr>
        <w:t>пуск акций возможно при преобразовании фирмы, испытывающей потре</w:t>
      </w:r>
      <w:r w:rsidRPr="00302D10">
        <w:rPr>
          <w:kern w:val="16"/>
          <w:sz w:val="28"/>
          <w:szCs w:val="28"/>
        </w:rPr>
        <w:t>б</w:t>
      </w:r>
      <w:r w:rsidRPr="00302D10">
        <w:rPr>
          <w:kern w:val="16"/>
          <w:sz w:val="28"/>
          <w:szCs w:val="28"/>
        </w:rPr>
        <w:t>ность в финансовых ресурсах, в акционерное общество или при выпуске уже функционирующим акционерным обществом новых акций, которые могут размещаться как среди прежних, так и среди новых акционеров.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lastRenderedPageBreak/>
        <w:t>В последнем случае прежним акционерам предоставляются, как пр</w:t>
      </w:r>
      <w:r w:rsidRPr="00302D10">
        <w:rPr>
          <w:kern w:val="16"/>
          <w:sz w:val="28"/>
          <w:szCs w:val="28"/>
        </w:rPr>
        <w:t>а</w:t>
      </w:r>
      <w:r w:rsidRPr="00302D10">
        <w:rPr>
          <w:kern w:val="16"/>
          <w:sz w:val="28"/>
          <w:szCs w:val="28"/>
        </w:rPr>
        <w:t>вило, преимущественные права на приобретение новых акций в той пропо</w:t>
      </w:r>
      <w:r w:rsidRPr="00302D10">
        <w:rPr>
          <w:kern w:val="16"/>
          <w:sz w:val="28"/>
          <w:szCs w:val="28"/>
        </w:rPr>
        <w:t>р</w:t>
      </w:r>
      <w:r w:rsidRPr="00302D10">
        <w:rPr>
          <w:kern w:val="16"/>
          <w:sz w:val="28"/>
          <w:szCs w:val="28"/>
        </w:rPr>
        <w:t>ции, которая соответствует их доле в уже существующем акционерном кап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тале, прежде чем новые акции будут предложены сторонним инвесторам. Т</w:t>
      </w:r>
      <w:r w:rsidRPr="00302D10">
        <w:rPr>
          <w:kern w:val="16"/>
          <w:sz w:val="28"/>
          <w:szCs w:val="28"/>
        </w:rPr>
        <w:t>а</w:t>
      </w:r>
      <w:r w:rsidRPr="00302D10">
        <w:rPr>
          <w:kern w:val="16"/>
          <w:sz w:val="28"/>
          <w:szCs w:val="28"/>
        </w:rPr>
        <w:t>кая практика позволяет акционерам поддерживать свою долю в капитале на определенном уровне, сохраняя контроль над деятельностью акционерного общества. При недостаточности средств для покупки дополнительных акций у прежних акционеров акции размещаются среди новых владельцев, что об</w:t>
      </w:r>
      <w:r w:rsidRPr="00302D10">
        <w:rPr>
          <w:kern w:val="16"/>
          <w:sz w:val="28"/>
          <w:szCs w:val="28"/>
        </w:rPr>
        <w:t>ъ</w:t>
      </w:r>
      <w:r w:rsidRPr="00302D10">
        <w:rPr>
          <w:kern w:val="16"/>
          <w:sz w:val="28"/>
          <w:szCs w:val="28"/>
        </w:rPr>
        <w:t>ективно уменьшает долю акций, сосредоточенных в руках у имеющихся а</w:t>
      </w:r>
      <w:r w:rsidRPr="00302D10">
        <w:rPr>
          <w:kern w:val="16"/>
          <w:sz w:val="28"/>
          <w:szCs w:val="28"/>
        </w:rPr>
        <w:t>к</w:t>
      </w:r>
      <w:r w:rsidRPr="00302D10">
        <w:rPr>
          <w:kern w:val="16"/>
          <w:sz w:val="28"/>
          <w:szCs w:val="28"/>
        </w:rPr>
        <w:t>ционеров, и соответственно степень их участия в капитале акционерного о</w:t>
      </w:r>
      <w:r w:rsidRPr="00302D10">
        <w:rPr>
          <w:kern w:val="16"/>
          <w:sz w:val="28"/>
          <w:szCs w:val="28"/>
        </w:rPr>
        <w:t>б</w:t>
      </w:r>
      <w:r w:rsidRPr="00302D10">
        <w:rPr>
          <w:kern w:val="16"/>
          <w:sz w:val="28"/>
          <w:szCs w:val="28"/>
        </w:rPr>
        <w:t>щества.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Следует отметить, что расширение собственного капитала может пр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 xml:space="preserve">исходить и другим способом </w:t>
      </w:r>
      <w:r w:rsidR="004F2862">
        <w:rPr>
          <w:kern w:val="16"/>
          <w:sz w:val="28"/>
          <w:szCs w:val="28"/>
        </w:rPr>
        <w:t>–</w:t>
      </w:r>
      <w:r w:rsidRPr="00302D10">
        <w:rPr>
          <w:kern w:val="16"/>
          <w:sz w:val="28"/>
          <w:szCs w:val="28"/>
        </w:rPr>
        <w:t xml:space="preserve"> путем капитализации части нераспределенной прибыли (см. п. 3.1). При этом способе увеличения собственного капитала руководство акционерного общества с согласия собрания акционеров прин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мает решение не выплачивать определенную долю нераспределенной приб</w:t>
      </w:r>
      <w:r w:rsidRPr="00302D10">
        <w:rPr>
          <w:kern w:val="16"/>
          <w:sz w:val="28"/>
          <w:szCs w:val="28"/>
        </w:rPr>
        <w:t>ы</w:t>
      </w:r>
      <w:r w:rsidRPr="00302D10">
        <w:rPr>
          <w:kern w:val="16"/>
          <w:sz w:val="28"/>
          <w:szCs w:val="28"/>
        </w:rPr>
        <w:t>ли держателям обычных акций в виде дивидендов, а инвестировать ее в ра</w:t>
      </w:r>
      <w:r w:rsidRPr="00302D10">
        <w:rPr>
          <w:kern w:val="16"/>
          <w:sz w:val="28"/>
          <w:szCs w:val="28"/>
        </w:rPr>
        <w:t>з</w:t>
      </w:r>
      <w:r w:rsidRPr="00302D10">
        <w:rPr>
          <w:kern w:val="16"/>
          <w:sz w:val="28"/>
          <w:szCs w:val="28"/>
        </w:rPr>
        <w:t xml:space="preserve">личные виды деятельности. Оставляя прибыль в распоряжении акционерного общества, акционеры </w:t>
      </w:r>
      <w:r w:rsidR="004F2862">
        <w:rPr>
          <w:kern w:val="16"/>
          <w:sz w:val="28"/>
          <w:szCs w:val="28"/>
        </w:rPr>
        <w:t>–</w:t>
      </w:r>
      <w:r w:rsidRPr="00302D10">
        <w:rPr>
          <w:kern w:val="16"/>
          <w:sz w:val="28"/>
          <w:szCs w:val="28"/>
        </w:rPr>
        <w:t xml:space="preserve"> собственники акций фактически инвестируют ее в ожидании будущего роста рыночной стоимости акций и получения возросш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го дохода по ним.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Удержание прибыли является более простым и дешевым способом пополнения акционерного капитала, поскольку в отличие от эмиссии акций оно не связано с издержками на их размещение и сбыт. Вместе с тем следует учитывать, что практика реинвестирования прибыли, затрудняя увеличение текущих дивидендов, может оказать неблагоприятное воздействие на курс акций, поскольку непрерывность дивидендных выплат (желательно с возра</w:t>
      </w:r>
      <w:r w:rsidRPr="00302D10">
        <w:rPr>
          <w:kern w:val="16"/>
          <w:sz w:val="28"/>
          <w:szCs w:val="28"/>
        </w:rPr>
        <w:t>с</w:t>
      </w:r>
      <w:r w:rsidRPr="00302D10">
        <w:rPr>
          <w:kern w:val="16"/>
          <w:sz w:val="28"/>
          <w:szCs w:val="28"/>
        </w:rPr>
        <w:t>танием их динамики) выступает как важнейший фактор поддержания курса акций. Известно, что рост рыночной стоимости акций определяется повыш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нием дохода по ним, поэтому выплата более высоких дивидендов увеличив</w:t>
      </w:r>
      <w:r w:rsidRPr="00302D10">
        <w:rPr>
          <w:kern w:val="16"/>
          <w:sz w:val="28"/>
          <w:szCs w:val="28"/>
        </w:rPr>
        <w:t>а</w:t>
      </w:r>
      <w:r w:rsidRPr="00302D10">
        <w:rPr>
          <w:kern w:val="16"/>
          <w:sz w:val="28"/>
          <w:szCs w:val="28"/>
        </w:rPr>
        <w:lastRenderedPageBreak/>
        <w:t>ет доходы акционеров и облегчает наращивание капитала с помощью прод</w:t>
      </w:r>
      <w:r w:rsidRPr="00302D10">
        <w:rPr>
          <w:kern w:val="16"/>
          <w:sz w:val="28"/>
          <w:szCs w:val="28"/>
        </w:rPr>
        <w:t>а</w:t>
      </w:r>
      <w:r w:rsidRPr="00302D10">
        <w:rPr>
          <w:kern w:val="16"/>
          <w:sz w:val="28"/>
          <w:szCs w:val="28"/>
        </w:rPr>
        <w:t>жи дополнительных акций.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При удержании прибыли средства должны быть инвестированы так, чтобы принести высокую норму дохода и компенсировать издержки уплаты дивидендов. Аналогично при продаже новых акций средства, полученные от их реализации, должны быть инвестированы таким образом, чтобы обесп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чить доход, достаточный для поддержания того же дивиденда на акцию и т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го же курса акций, которые существовали при прежнем объеме акционерного капитала.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В целом следует учитывать, что акционирование как метод инвестир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вания эффективно лишь для конкурентоспособных предприятий. Эмиссия и размещение акций связаны с существенными затратами. Кроме того, сущ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ствует опасность обесценения предшествующих выпусков акций, утраты контрольного пакета акций, поглощения акционерного общества другой фи</w:t>
      </w:r>
      <w:r w:rsidRPr="00302D10">
        <w:rPr>
          <w:kern w:val="16"/>
          <w:sz w:val="28"/>
          <w:szCs w:val="28"/>
        </w:rPr>
        <w:t>р</w:t>
      </w:r>
      <w:r w:rsidRPr="00302D10">
        <w:rPr>
          <w:kern w:val="16"/>
          <w:sz w:val="28"/>
          <w:szCs w:val="28"/>
        </w:rPr>
        <w:t>мой.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b/>
          <w:i/>
          <w:kern w:val="16"/>
          <w:sz w:val="28"/>
          <w:szCs w:val="28"/>
        </w:rPr>
        <w:t>Эмиссия облигаций.</w:t>
      </w:r>
      <w:r w:rsidRPr="00302D10">
        <w:rPr>
          <w:kern w:val="16"/>
          <w:sz w:val="28"/>
          <w:szCs w:val="28"/>
        </w:rPr>
        <w:t xml:space="preserve"> Одним из источников финансирования инвест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ционной деятельности может быть эмиссия облигаций, направленная на пр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влечение временно свободных денежных средств населения и коммерческих структур. Срок облигационного займа, как правило, должен быть не менее продолжительным, чем средний срок осуществления инвестиционного пр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екта, с тем чтобы погашение обязательств по облигационному долгу прои</w:t>
      </w:r>
      <w:r w:rsidRPr="00302D10">
        <w:rPr>
          <w:kern w:val="16"/>
          <w:sz w:val="28"/>
          <w:szCs w:val="28"/>
        </w:rPr>
        <w:t>с</w:t>
      </w:r>
      <w:r w:rsidRPr="00302D10">
        <w:rPr>
          <w:kern w:val="16"/>
          <w:sz w:val="28"/>
          <w:szCs w:val="28"/>
        </w:rPr>
        <w:t>ходило после получения отдачи от вложенных средств.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Привлекательность облигаций для потенциальных инвесторов во мн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гом определяется условиями их размещения. Условия облигационного займа включают: сумму и срок займа, число выпущенных облигаций, уровень пр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центной ставки, условия процентных выплат, дату, формы и порядок погаш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ния, оговорки по вопросам конверсии облигаций, защиты интересов кредит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 xml:space="preserve">ров и др. Предлагаемые условия должны быть достаточно выгодными для инвесторов и обеспечивать ликвидность облигаций, в ряде случаев </w:t>
      </w:r>
      <w:r w:rsidR="004F2862">
        <w:rPr>
          <w:kern w:val="16"/>
          <w:sz w:val="28"/>
          <w:szCs w:val="28"/>
        </w:rPr>
        <w:t>–</w:t>
      </w:r>
      <w:r w:rsidRPr="00302D10">
        <w:rPr>
          <w:kern w:val="16"/>
          <w:sz w:val="28"/>
          <w:szCs w:val="28"/>
        </w:rPr>
        <w:t xml:space="preserve"> возмо</w:t>
      </w:r>
      <w:r w:rsidRPr="00302D10">
        <w:rPr>
          <w:kern w:val="16"/>
          <w:sz w:val="28"/>
          <w:szCs w:val="28"/>
        </w:rPr>
        <w:t>ж</w:t>
      </w:r>
      <w:r w:rsidRPr="00302D10">
        <w:rPr>
          <w:kern w:val="16"/>
          <w:sz w:val="28"/>
          <w:szCs w:val="28"/>
        </w:rPr>
        <w:t>ность возврата средств по ним до истечения определенного при эмиссии о</w:t>
      </w:r>
      <w:r w:rsidRPr="00302D10">
        <w:rPr>
          <w:kern w:val="16"/>
          <w:sz w:val="28"/>
          <w:szCs w:val="28"/>
        </w:rPr>
        <w:t>б</w:t>
      </w:r>
      <w:r w:rsidRPr="00302D10">
        <w:rPr>
          <w:kern w:val="16"/>
          <w:sz w:val="28"/>
          <w:szCs w:val="28"/>
        </w:rPr>
        <w:lastRenderedPageBreak/>
        <w:t>лигаций срока путем купли-продажи на фондовых биржах или через инв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стиционные институты внебиржевого рынка.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 xml:space="preserve">При выборе </w:t>
      </w:r>
      <w:r w:rsidRPr="00302D10">
        <w:rPr>
          <w:i/>
          <w:kern w:val="16"/>
          <w:sz w:val="28"/>
          <w:szCs w:val="28"/>
        </w:rPr>
        <w:t>источников формирования инвестиционных ресурсов</w:t>
      </w:r>
      <w:r w:rsidRPr="00302D10">
        <w:rPr>
          <w:kern w:val="16"/>
          <w:sz w:val="28"/>
          <w:szCs w:val="28"/>
        </w:rPr>
        <w:t xml:space="preserve"> важно учитывать </w:t>
      </w:r>
      <w:r w:rsidRPr="00302D10">
        <w:rPr>
          <w:b/>
          <w:i/>
          <w:kern w:val="16"/>
          <w:sz w:val="28"/>
          <w:szCs w:val="28"/>
        </w:rPr>
        <w:t>преимущества и недостатки</w:t>
      </w:r>
      <w:r w:rsidRPr="00302D10">
        <w:rPr>
          <w:kern w:val="16"/>
          <w:sz w:val="28"/>
          <w:szCs w:val="28"/>
        </w:rPr>
        <w:t>, характерные для различных способов привлечения капитала.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 xml:space="preserve">Так, </w:t>
      </w:r>
      <w:r w:rsidRPr="00302D10">
        <w:rPr>
          <w:b/>
          <w:i/>
          <w:kern w:val="16"/>
          <w:sz w:val="28"/>
          <w:szCs w:val="28"/>
        </w:rPr>
        <w:t>основным преимуществом эмиссии акций</w:t>
      </w:r>
      <w:r w:rsidRPr="00302D10">
        <w:rPr>
          <w:kern w:val="16"/>
          <w:sz w:val="28"/>
          <w:szCs w:val="28"/>
        </w:rPr>
        <w:t xml:space="preserve"> как способа мобил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зации финансовых ресурсов акционерными обществами является меньшая степень риска по сравнению с использованием заемных средств, что выраж</w:t>
      </w:r>
      <w:r w:rsidRPr="00302D10">
        <w:rPr>
          <w:kern w:val="16"/>
          <w:sz w:val="28"/>
          <w:szCs w:val="28"/>
        </w:rPr>
        <w:t>а</w:t>
      </w:r>
      <w:r w:rsidRPr="00302D10">
        <w:rPr>
          <w:kern w:val="16"/>
          <w:sz w:val="28"/>
          <w:szCs w:val="28"/>
        </w:rPr>
        <w:t>ется в следующем:</w:t>
      </w:r>
    </w:p>
    <w:p w:rsidR="00A756D2" w:rsidRPr="00302D10" w:rsidRDefault="00A756D2" w:rsidP="00302D10">
      <w:pPr>
        <w:pStyle w:val="21"/>
        <w:numPr>
          <w:ilvl w:val="0"/>
          <w:numId w:val="2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акционерное финансирование дает возможность расширения а</w:t>
      </w:r>
      <w:r w:rsidRPr="00302D10">
        <w:rPr>
          <w:kern w:val="16"/>
          <w:sz w:val="28"/>
          <w:szCs w:val="28"/>
        </w:rPr>
        <w:t>к</w:t>
      </w:r>
      <w:r w:rsidRPr="00302D10">
        <w:rPr>
          <w:kern w:val="16"/>
          <w:sz w:val="28"/>
          <w:szCs w:val="28"/>
        </w:rPr>
        <w:t>ционерного капитала на долгосрочной основе. Привлеченные средства в</w:t>
      </w:r>
      <w:r w:rsidRPr="00302D10">
        <w:rPr>
          <w:kern w:val="16"/>
          <w:sz w:val="28"/>
          <w:szCs w:val="28"/>
        </w:rPr>
        <w:t>ы</w:t>
      </w:r>
      <w:r w:rsidRPr="00302D10">
        <w:rPr>
          <w:kern w:val="16"/>
          <w:sz w:val="28"/>
          <w:szCs w:val="28"/>
        </w:rPr>
        <w:t>плачиваются их владельцам лишь при ликвидации общества, в то время как заемный капитал подлежит возврату в оговоренный срок;</w:t>
      </w:r>
    </w:p>
    <w:p w:rsidR="00A756D2" w:rsidRPr="00302D10" w:rsidRDefault="00A756D2" w:rsidP="00302D10">
      <w:pPr>
        <w:pStyle w:val="21"/>
        <w:numPr>
          <w:ilvl w:val="0"/>
          <w:numId w:val="2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размещение акций в отличие от кредитных отношений не требует использования залога или гарантий;</w:t>
      </w:r>
    </w:p>
    <w:p w:rsidR="00A756D2" w:rsidRPr="00302D10" w:rsidRDefault="00A756D2" w:rsidP="00302D10">
      <w:pPr>
        <w:pStyle w:val="21"/>
        <w:numPr>
          <w:ilvl w:val="0"/>
          <w:numId w:val="2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акционерное общество может не платить дивиденды по обычным акциям при отсутствии прибыли, а по решению собрания акционеров и при наличии прибыли, в то время как при использовании облигационного фина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>сирования необходимо соблюдать принцип платности;</w:t>
      </w:r>
    </w:p>
    <w:p w:rsidR="00A756D2" w:rsidRPr="00302D10" w:rsidRDefault="00A756D2" w:rsidP="00302D10">
      <w:pPr>
        <w:pStyle w:val="21"/>
        <w:numPr>
          <w:ilvl w:val="0"/>
          <w:numId w:val="2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при финансировании крупных инвестиционных проектов привл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чение капитала путем выпуска акций позволяет перенести выплаты средств на тот период, когда проекты будут уже сами генерировать доход.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Следует отметить, что для инвесторов преимущества и недостатки вложения средств в рассмотренные ценные бумаги носят иной характер</w:t>
      </w:r>
      <w:r w:rsidR="00DC4A6A" w:rsidRPr="00302D10">
        <w:rPr>
          <w:kern w:val="16"/>
          <w:sz w:val="28"/>
          <w:szCs w:val="28"/>
        </w:rPr>
        <w:t>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b/>
          <w:i/>
          <w:kern w:val="16"/>
          <w:sz w:val="28"/>
          <w:szCs w:val="28"/>
        </w:rPr>
        <w:t>К преимуществам вложений в акции</w:t>
      </w:r>
      <w:r w:rsidRPr="00302D10">
        <w:rPr>
          <w:kern w:val="16"/>
          <w:sz w:val="28"/>
          <w:szCs w:val="28"/>
        </w:rPr>
        <w:t xml:space="preserve"> можно отнести возможности:</w:t>
      </w:r>
    </w:p>
    <w:p w:rsidR="00A756D2" w:rsidRPr="00302D10" w:rsidRDefault="00A756D2" w:rsidP="00302D10">
      <w:pPr>
        <w:pStyle w:val="21"/>
        <w:numPr>
          <w:ilvl w:val="0"/>
          <w:numId w:val="3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получения значительных доходов в виде дивидендов и продажи акций по более высокому курсу;</w:t>
      </w:r>
    </w:p>
    <w:p w:rsidR="00A756D2" w:rsidRPr="00302D10" w:rsidRDefault="00A756D2" w:rsidP="00302D10">
      <w:pPr>
        <w:pStyle w:val="21"/>
        <w:numPr>
          <w:ilvl w:val="0"/>
          <w:numId w:val="3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участия в управлении акционерным обществом;</w:t>
      </w:r>
    </w:p>
    <w:p w:rsidR="00A756D2" w:rsidRPr="00302D10" w:rsidRDefault="00A756D2" w:rsidP="00302D10">
      <w:pPr>
        <w:pStyle w:val="21"/>
        <w:numPr>
          <w:ilvl w:val="0"/>
          <w:numId w:val="3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воздействия на деятельность общества (для крупных держателей акций).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lastRenderedPageBreak/>
        <w:t xml:space="preserve">В числе </w:t>
      </w:r>
      <w:r w:rsidRPr="00302D10">
        <w:rPr>
          <w:b/>
          <w:i/>
          <w:kern w:val="16"/>
          <w:sz w:val="28"/>
          <w:szCs w:val="28"/>
        </w:rPr>
        <w:t>недостатков</w:t>
      </w:r>
      <w:r w:rsidRPr="00302D10">
        <w:rPr>
          <w:kern w:val="16"/>
          <w:sz w:val="28"/>
          <w:szCs w:val="28"/>
        </w:rPr>
        <w:t xml:space="preserve"> можно назвать:</w:t>
      </w:r>
    </w:p>
    <w:p w:rsidR="00A756D2" w:rsidRPr="00302D10" w:rsidRDefault="00A756D2" w:rsidP="00302D10">
      <w:pPr>
        <w:pStyle w:val="21"/>
        <w:numPr>
          <w:ilvl w:val="0"/>
          <w:numId w:val="4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риск невыплаты дивидендов;</w:t>
      </w:r>
    </w:p>
    <w:p w:rsidR="00A756D2" w:rsidRPr="00302D10" w:rsidRDefault="00A756D2" w:rsidP="00302D10">
      <w:pPr>
        <w:pStyle w:val="21"/>
        <w:numPr>
          <w:ilvl w:val="0"/>
          <w:numId w:val="4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риск потери капитала при снижении курса акций;</w:t>
      </w:r>
    </w:p>
    <w:p w:rsidR="00A756D2" w:rsidRPr="00302D10" w:rsidRDefault="00A756D2" w:rsidP="00302D10">
      <w:pPr>
        <w:pStyle w:val="21"/>
        <w:numPr>
          <w:ilvl w:val="0"/>
          <w:numId w:val="4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невозможность для мелких акционеров воздействовать на пров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димую обществом политику;</w:t>
      </w:r>
    </w:p>
    <w:p w:rsidR="00A756D2" w:rsidRPr="00302D10" w:rsidRDefault="00A756D2" w:rsidP="00302D10">
      <w:pPr>
        <w:pStyle w:val="21"/>
        <w:numPr>
          <w:ilvl w:val="0"/>
          <w:numId w:val="4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последнюю очередность возврата капитала при ликвидации о</w:t>
      </w:r>
      <w:r w:rsidRPr="00302D10">
        <w:rPr>
          <w:kern w:val="16"/>
          <w:sz w:val="28"/>
          <w:szCs w:val="28"/>
        </w:rPr>
        <w:t>б</w:t>
      </w:r>
      <w:r w:rsidRPr="00302D10">
        <w:rPr>
          <w:kern w:val="16"/>
          <w:sz w:val="28"/>
          <w:szCs w:val="28"/>
        </w:rPr>
        <w:t>щества.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b/>
          <w:i/>
          <w:kern w:val="16"/>
          <w:sz w:val="28"/>
          <w:szCs w:val="28"/>
        </w:rPr>
        <w:t>Вложения в облигации</w:t>
      </w:r>
      <w:r w:rsidRPr="00302D10">
        <w:rPr>
          <w:kern w:val="16"/>
          <w:sz w:val="28"/>
          <w:szCs w:val="28"/>
        </w:rPr>
        <w:t>, в свою очередь, характеризуются следующ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 xml:space="preserve">ми </w:t>
      </w:r>
      <w:r w:rsidRPr="00302D10">
        <w:rPr>
          <w:b/>
          <w:i/>
          <w:kern w:val="16"/>
          <w:sz w:val="28"/>
          <w:szCs w:val="28"/>
        </w:rPr>
        <w:t>преимуществами</w:t>
      </w:r>
      <w:r w:rsidRPr="00302D10">
        <w:rPr>
          <w:kern w:val="16"/>
          <w:sz w:val="28"/>
          <w:szCs w:val="28"/>
        </w:rPr>
        <w:t>:</w:t>
      </w:r>
    </w:p>
    <w:p w:rsidR="00A756D2" w:rsidRPr="00302D10" w:rsidRDefault="00A756D2" w:rsidP="00302D10">
      <w:pPr>
        <w:pStyle w:val="21"/>
        <w:numPr>
          <w:ilvl w:val="0"/>
          <w:numId w:val="5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величина дохода по облигациям гарантирована и заранее извес</w:t>
      </w:r>
      <w:r w:rsidRPr="00302D10">
        <w:rPr>
          <w:kern w:val="16"/>
          <w:sz w:val="28"/>
          <w:szCs w:val="28"/>
        </w:rPr>
        <w:t>т</w:t>
      </w:r>
      <w:r w:rsidRPr="00302D10">
        <w:rPr>
          <w:kern w:val="16"/>
          <w:sz w:val="28"/>
          <w:szCs w:val="28"/>
        </w:rPr>
        <w:t>на, в то время как величина дохода по акциям (обычным) носит негарантир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ванный и прогнозный характер;</w:t>
      </w:r>
    </w:p>
    <w:p w:rsidR="00A756D2" w:rsidRPr="00302D10" w:rsidRDefault="00A756D2" w:rsidP="00302D10">
      <w:pPr>
        <w:pStyle w:val="21"/>
        <w:numPr>
          <w:ilvl w:val="0"/>
          <w:numId w:val="5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облигации могут быть досрочно предъявлены к погашению, ме</w:t>
      </w:r>
      <w:r w:rsidRPr="00302D10">
        <w:rPr>
          <w:kern w:val="16"/>
          <w:sz w:val="28"/>
          <w:szCs w:val="28"/>
        </w:rPr>
        <w:t>ж</w:t>
      </w:r>
      <w:r w:rsidRPr="00302D10">
        <w:rPr>
          <w:kern w:val="16"/>
          <w:sz w:val="28"/>
          <w:szCs w:val="28"/>
        </w:rPr>
        <w:t>ду тем как акционер не может востребовать средства, вложенные в акции (за исключением льготного периода и случая ликвидации эмитента);</w:t>
      </w:r>
    </w:p>
    <w:p w:rsidR="00A756D2" w:rsidRPr="00302D10" w:rsidRDefault="00A756D2" w:rsidP="00302D10">
      <w:pPr>
        <w:pStyle w:val="21"/>
        <w:numPr>
          <w:ilvl w:val="0"/>
          <w:numId w:val="5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при ликвидации фирмы владельцы облигаций имеют первооч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 xml:space="preserve">редное по сравнению с держателями акций право на возврат вложенных средств.          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b/>
          <w:i/>
          <w:kern w:val="16"/>
          <w:sz w:val="28"/>
          <w:szCs w:val="28"/>
        </w:rPr>
        <w:t>К основным недостаткам вложений в облига</w:t>
      </w:r>
      <w:r w:rsidRPr="00302D10">
        <w:rPr>
          <w:kern w:val="16"/>
          <w:sz w:val="28"/>
          <w:szCs w:val="28"/>
        </w:rPr>
        <w:t>ции можно отнести:</w:t>
      </w:r>
    </w:p>
    <w:p w:rsidR="00A756D2" w:rsidRPr="00302D10" w:rsidRDefault="00A756D2" w:rsidP="00302D10">
      <w:pPr>
        <w:pStyle w:val="21"/>
        <w:numPr>
          <w:ilvl w:val="0"/>
          <w:numId w:val="6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менее высокую, как правило, доходность облигаций по сравн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нию с акциями;</w:t>
      </w:r>
    </w:p>
    <w:p w:rsidR="00A756D2" w:rsidRPr="00302D10" w:rsidRDefault="00A756D2" w:rsidP="00302D10">
      <w:pPr>
        <w:pStyle w:val="21"/>
        <w:numPr>
          <w:ilvl w:val="0"/>
          <w:numId w:val="6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владение облигациями не предоставляет права на участие в управлении компанией.</w:t>
      </w:r>
    </w:p>
    <w:p w:rsidR="00A756D2" w:rsidRPr="00302D10" w:rsidRDefault="00A756D2" w:rsidP="00302D10">
      <w:pPr>
        <w:pStyle w:val="21"/>
        <w:spacing w:line="360" w:lineRule="auto"/>
        <w:ind w:firstLine="851"/>
        <w:jc w:val="center"/>
        <w:rPr>
          <w:kern w:val="16"/>
          <w:sz w:val="28"/>
          <w:szCs w:val="28"/>
        </w:rPr>
      </w:pPr>
      <w:r w:rsidRPr="00302D10">
        <w:rPr>
          <w:b/>
          <w:kern w:val="16"/>
          <w:sz w:val="28"/>
          <w:szCs w:val="28"/>
        </w:rPr>
        <w:t>Привлечение капитала через кредитный рынок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Доля долгосрочного заемного капитала в инвестиционно-финансовых ресурсах фирм и корпораций развитых стран составляет от 25 до 60%. Среди заемных источников финансирования инвестиционной деятельности главную роль играют кредиты банков. Привлечение кредитов банка зачастую рассма</w:t>
      </w:r>
      <w:r w:rsidRPr="00302D10">
        <w:rPr>
          <w:kern w:val="16"/>
          <w:sz w:val="28"/>
          <w:szCs w:val="28"/>
        </w:rPr>
        <w:t>т</w:t>
      </w:r>
      <w:r w:rsidRPr="00302D10">
        <w:rPr>
          <w:kern w:val="16"/>
          <w:sz w:val="28"/>
          <w:szCs w:val="28"/>
        </w:rPr>
        <w:t xml:space="preserve">ривается как лучший метод внешнего финансирования инвестиций, если предприятие не может удовлетворить свои потребности за счет собственных </w:t>
      </w:r>
      <w:r w:rsidRPr="00302D10">
        <w:rPr>
          <w:kern w:val="16"/>
          <w:sz w:val="28"/>
          <w:szCs w:val="28"/>
        </w:rPr>
        <w:lastRenderedPageBreak/>
        <w:t>средств и эмиссии ценных бумаг.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Экономический интерес в использовании кредита связан с эффектом финансового рычага. Известно, что предприятия, использующие только со</w:t>
      </w:r>
      <w:r w:rsidRPr="00302D10">
        <w:rPr>
          <w:kern w:val="16"/>
          <w:sz w:val="28"/>
          <w:szCs w:val="28"/>
        </w:rPr>
        <w:t>б</w:t>
      </w:r>
      <w:r w:rsidRPr="00302D10">
        <w:rPr>
          <w:kern w:val="16"/>
          <w:sz w:val="28"/>
          <w:szCs w:val="28"/>
        </w:rPr>
        <w:t>ственные средства, ограничивают их рентабельность величиной, равной пр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мерно двум третям экономической рентабельности. Предприятие, использ</w:t>
      </w:r>
      <w:r w:rsidRPr="00302D10">
        <w:rPr>
          <w:kern w:val="16"/>
          <w:sz w:val="28"/>
          <w:szCs w:val="28"/>
        </w:rPr>
        <w:t>у</w:t>
      </w:r>
      <w:r w:rsidRPr="00302D10">
        <w:rPr>
          <w:kern w:val="16"/>
          <w:sz w:val="28"/>
          <w:szCs w:val="28"/>
        </w:rPr>
        <w:t>ющее заемные средства, может увеличить рентабельность собственных средств в зависимости от соотношения собственных и заемных средств в па</w:t>
      </w:r>
      <w:r w:rsidRPr="00302D10">
        <w:rPr>
          <w:kern w:val="16"/>
          <w:sz w:val="28"/>
          <w:szCs w:val="28"/>
        </w:rPr>
        <w:t>с</w:t>
      </w:r>
      <w:r w:rsidRPr="00302D10">
        <w:rPr>
          <w:kern w:val="16"/>
          <w:sz w:val="28"/>
          <w:szCs w:val="28"/>
        </w:rPr>
        <w:t>сиве баланса и стоимости заемных средств.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Инвестиционный кредит выступает как разновидность банковского кредита (как правило, долгосрочного), направленного на инвестиционные ц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ли. Кредит выдается при соблюдении основных принципов кредитования: возвратности, срочности, платности, обеспеченности, целевого использов</w:t>
      </w:r>
      <w:r w:rsidRPr="00302D10">
        <w:rPr>
          <w:kern w:val="16"/>
          <w:sz w:val="28"/>
          <w:szCs w:val="28"/>
        </w:rPr>
        <w:t>а</w:t>
      </w:r>
      <w:r w:rsidRPr="00302D10">
        <w:rPr>
          <w:kern w:val="16"/>
          <w:sz w:val="28"/>
          <w:szCs w:val="28"/>
        </w:rPr>
        <w:t>ния.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Получение долгосрочной банковской ссуды имеет ряд преимуществ перед выпуском облигаций, к ним, в частности, можно отнести:</w:t>
      </w:r>
    </w:p>
    <w:p w:rsidR="00A756D2" w:rsidRPr="00302D10" w:rsidRDefault="00A756D2" w:rsidP="00302D10">
      <w:pPr>
        <w:pStyle w:val="21"/>
        <w:numPr>
          <w:ilvl w:val="0"/>
          <w:numId w:val="7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более гибкую схему финансирования, так как условия предоста</w:t>
      </w:r>
      <w:r w:rsidRPr="00302D10">
        <w:rPr>
          <w:kern w:val="16"/>
          <w:sz w:val="28"/>
          <w:szCs w:val="28"/>
        </w:rPr>
        <w:t>в</w:t>
      </w:r>
      <w:r w:rsidRPr="00302D10">
        <w:rPr>
          <w:kern w:val="16"/>
          <w:sz w:val="28"/>
          <w:szCs w:val="28"/>
        </w:rPr>
        <w:t>ления кредита при получении банковской ссуды могут динамично изменяться в соответствии с потребностями заемщика;</w:t>
      </w:r>
    </w:p>
    <w:p w:rsidR="00A756D2" w:rsidRPr="00302D10" w:rsidRDefault="00A756D2" w:rsidP="00302D10">
      <w:pPr>
        <w:pStyle w:val="21"/>
        <w:numPr>
          <w:ilvl w:val="0"/>
          <w:numId w:val="7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возможность выигрыша на разнице процентных ставок;</w:t>
      </w:r>
    </w:p>
    <w:p w:rsidR="00A756D2" w:rsidRPr="00302D10" w:rsidRDefault="00A756D2" w:rsidP="00302D10">
      <w:pPr>
        <w:pStyle w:val="21"/>
        <w:numPr>
          <w:ilvl w:val="0"/>
          <w:numId w:val="7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отсутствие затрат, связанных с регистрацией и размещением це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>ных бумаг.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Кредитный метод инвестирования предполагает наличие взаимосвязи между фактической окупаемостью вложений и возвратом кредита в сроки, определенные договором. Кредит позволяет сразу начать осуществление и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>вестиционного проекта, так как, по существу, означает перенос оплаты о</w:t>
      </w:r>
      <w:r w:rsidRPr="00302D10">
        <w:rPr>
          <w:kern w:val="16"/>
          <w:sz w:val="28"/>
          <w:szCs w:val="28"/>
        </w:rPr>
        <w:t>с</w:t>
      </w:r>
      <w:r w:rsidRPr="00302D10">
        <w:rPr>
          <w:kern w:val="16"/>
          <w:sz w:val="28"/>
          <w:szCs w:val="28"/>
        </w:rPr>
        <w:t>новной суммы долга на определенный срок. Источником возврата инвестиц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онных кредитов и уплаты процентов по ним должна выступать дополнител</w:t>
      </w:r>
      <w:r w:rsidRPr="00302D10">
        <w:rPr>
          <w:kern w:val="16"/>
          <w:sz w:val="28"/>
          <w:szCs w:val="28"/>
        </w:rPr>
        <w:t>ь</w:t>
      </w:r>
      <w:r w:rsidRPr="00302D10">
        <w:rPr>
          <w:kern w:val="16"/>
          <w:sz w:val="28"/>
          <w:szCs w:val="28"/>
        </w:rPr>
        <w:t>ная прибыль от кредитуемого мероприятия.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Основой кредитных отношений банка с заемщиками при выдаче ба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>ковских ссуд является кредитный договор, который регламентирует конкре</w:t>
      </w:r>
      <w:r w:rsidRPr="00302D10">
        <w:rPr>
          <w:kern w:val="16"/>
          <w:sz w:val="28"/>
          <w:szCs w:val="28"/>
        </w:rPr>
        <w:t>т</w:t>
      </w:r>
      <w:r w:rsidRPr="00302D10">
        <w:rPr>
          <w:kern w:val="16"/>
          <w:sz w:val="28"/>
          <w:szCs w:val="28"/>
        </w:rPr>
        <w:lastRenderedPageBreak/>
        <w:t>ные условия и порядок предоставления кредита. Как правило, оформление инвестиционных кредитов сопровождается предоставлением технико-экономического обоснования или бизнес-плана. Для получения долгосрочн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го кредита заемщик должен указать целевое назначение кредита, привести расчеты предполагаемых затрат (смету расходов), ожидаемых доходов клие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>та от реализации кредитуемого мероприятия, эффективности ссуды и реал</w:t>
      </w:r>
      <w:r w:rsidRPr="00302D10">
        <w:rPr>
          <w:kern w:val="16"/>
          <w:sz w:val="28"/>
          <w:szCs w:val="28"/>
        </w:rPr>
        <w:t>ь</w:t>
      </w:r>
      <w:r w:rsidRPr="00302D10">
        <w:rPr>
          <w:kern w:val="16"/>
          <w:sz w:val="28"/>
          <w:szCs w:val="28"/>
        </w:rPr>
        <w:t>ных сроков ее окупаемости, предоставить гарантии возврата кредита. В пак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те документов должны быть ссылки на договоры, контракты с поставщиками с указанием объемов, стоимости, сроков поставок, а также договоры с пок</w:t>
      </w:r>
      <w:r w:rsidRPr="00302D10">
        <w:rPr>
          <w:kern w:val="16"/>
          <w:sz w:val="28"/>
          <w:szCs w:val="28"/>
        </w:rPr>
        <w:t>у</w:t>
      </w:r>
      <w:r w:rsidRPr="00302D10">
        <w:rPr>
          <w:kern w:val="16"/>
          <w:sz w:val="28"/>
          <w:szCs w:val="28"/>
        </w:rPr>
        <w:t>пателями или заявки от покупателей с указанием объемов стоимости и сроков поставок.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На основе изучения представленных документов, а также собственной информации о заемщике банк осуществляет анализ его кредитоспособности и платежеспособности, форм обеспечения возвратности кредита и при пол</w:t>
      </w:r>
      <w:r w:rsidRPr="00302D10">
        <w:rPr>
          <w:kern w:val="16"/>
          <w:sz w:val="28"/>
          <w:szCs w:val="28"/>
        </w:rPr>
        <w:t>у</w:t>
      </w:r>
      <w:r w:rsidRPr="00302D10">
        <w:rPr>
          <w:kern w:val="16"/>
          <w:sz w:val="28"/>
          <w:szCs w:val="28"/>
        </w:rPr>
        <w:t>чении положительных результатов заключает с заемщиком кредитное согл</w:t>
      </w:r>
      <w:r w:rsidRPr="00302D10">
        <w:rPr>
          <w:kern w:val="16"/>
          <w:sz w:val="28"/>
          <w:szCs w:val="28"/>
        </w:rPr>
        <w:t>а</w:t>
      </w:r>
      <w:r w:rsidRPr="00302D10">
        <w:rPr>
          <w:kern w:val="16"/>
          <w:sz w:val="28"/>
          <w:szCs w:val="28"/>
        </w:rPr>
        <w:t>шение (договор). В кредитном договоре отражаются: цель получения ссуды, вид кредита, его срок и размеры, величина процентной ставки, вид обеспеч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ния кредита, порядок предоставления и погашения кредита, права, обязанн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сти и ответственность банка и заемщика, дополнительные условия по согл</w:t>
      </w:r>
      <w:r w:rsidRPr="00302D10">
        <w:rPr>
          <w:kern w:val="16"/>
          <w:sz w:val="28"/>
          <w:szCs w:val="28"/>
        </w:rPr>
        <w:t>а</w:t>
      </w:r>
      <w:r w:rsidRPr="00302D10">
        <w:rPr>
          <w:kern w:val="16"/>
          <w:sz w:val="28"/>
          <w:szCs w:val="28"/>
        </w:rPr>
        <w:t>шению кредитора и заемщика.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Количественные границы кредита определяются, с одной стороны, з</w:t>
      </w:r>
      <w:r w:rsidRPr="00302D10">
        <w:rPr>
          <w:kern w:val="16"/>
          <w:sz w:val="28"/>
          <w:szCs w:val="28"/>
        </w:rPr>
        <w:t>а</w:t>
      </w:r>
      <w:r w:rsidRPr="00302D10">
        <w:rPr>
          <w:kern w:val="16"/>
          <w:sz w:val="28"/>
          <w:szCs w:val="28"/>
        </w:rPr>
        <w:t xml:space="preserve">интересованностью заемщика в использовании кредита, а с другой </w:t>
      </w:r>
      <w:r w:rsidR="004F2862">
        <w:rPr>
          <w:kern w:val="16"/>
          <w:sz w:val="28"/>
          <w:szCs w:val="28"/>
        </w:rPr>
        <w:t>–</w:t>
      </w:r>
      <w:r w:rsidRPr="00302D10">
        <w:rPr>
          <w:kern w:val="16"/>
          <w:sz w:val="28"/>
          <w:szCs w:val="28"/>
        </w:rPr>
        <w:t xml:space="preserve"> налич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ем возможности у заемщика погасить ссуду и проценты по ней в обусловле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>ные сроки. Процентные ставки по долгосрочным кредитам могут быть фи</w:t>
      </w:r>
      <w:r w:rsidRPr="00302D10">
        <w:rPr>
          <w:kern w:val="16"/>
          <w:sz w:val="28"/>
          <w:szCs w:val="28"/>
        </w:rPr>
        <w:t>к</w:t>
      </w:r>
      <w:r w:rsidRPr="00302D10">
        <w:rPr>
          <w:kern w:val="16"/>
          <w:sz w:val="28"/>
          <w:szCs w:val="28"/>
        </w:rPr>
        <w:t>сированными и плавающими. Фиксированная ставка остается неизменной в течение всего периода ссуды, а плавающая периодически пересматривается в зависимости от условий рынка, изменения официального индекса инфляции и других обстоятельств. Как правило, по мелким ссудам процентная ставка устанавливается на весь срок договора, по крупным ссудам применяется пл</w:t>
      </w:r>
      <w:r w:rsidRPr="00302D10">
        <w:rPr>
          <w:kern w:val="16"/>
          <w:sz w:val="28"/>
          <w:szCs w:val="28"/>
        </w:rPr>
        <w:t>а</w:t>
      </w:r>
      <w:r w:rsidRPr="00302D10">
        <w:rPr>
          <w:kern w:val="16"/>
          <w:sz w:val="28"/>
          <w:szCs w:val="28"/>
        </w:rPr>
        <w:t>вающая ставка процента.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lastRenderedPageBreak/>
        <w:t xml:space="preserve">При </w:t>
      </w:r>
      <w:r w:rsidRPr="00302D10">
        <w:rPr>
          <w:i/>
          <w:kern w:val="16"/>
          <w:sz w:val="28"/>
          <w:szCs w:val="28"/>
          <w:u w:val="single"/>
        </w:rPr>
        <w:t>определении процентной ставки по долгосрочным кредитам</w:t>
      </w:r>
      <w:r w:rsidRPr="00302D10">
        <w:rPr>
          <w:kern w:val="16"/>
          <w:sz w:val="28"/>
          <w:szCs w:val="28"/>
        </w:rPr>
        <w:t xml:space="preserve"> уч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тывается целый ряд факторов: средневзвешенная стоимость привлечения р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сурсов, степень риска, срок погашения ссуды, расходы по оформлению ссуды и контролю за ее погашением (анализ кредитоспособности, периодическая проверка залога и др.), средний уровень процентных ставок на рынке креди</w:t>
      </w:r>
      <w:r w:rsidRPr="00302D10">
        <w:rPr>
          <w:kern w:val="16"/>
          <w:sz w:val="28"/>
          <w:szCs w:val="28"/>
        </w:rPr>
        <w:t>т</w:t>
      </w:r>
      <w:r w:rsidRPr="00302D10">
        <w:rPr>
          <w:kern w:val="16"/>
          <w:sz w:val="28"/>
          <w:szCs w:val="28"/>
        </w:rPr>
        <w:t>ных ресурсов, характер отношений между банком и заемщиком, норма пр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были, которая может быть получена при инвестировании в альтернативные активы.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Формы предоставления инвестиционного кредита могут быть разли</w:t>
      </w:r>
      <w:r w:rsidRPr="00302D10">
        <w:rPr>
          <w:kern w:val="16"/>
          <w:sz w:val="28"/>
          <w:szCs w:val="28"/>
        </w:rPr>
        <w:t>ч</w:t>
      </w:r>
      <w:r w:rsidRPr="00302D10">
        <w:rPr>
          <w:kern w:val="16"/>
          <w:sz w:val="28"/>
          <w:szCs w:val="28"/>
        </w:rPr>
        <w:t>ными. Наиболее часто используются: срочные ссуды и возобновляемые сс</w:t>
      </w:r>
      <w:r w:rsidRPr="00302D10">
        <w:rPr>
          <w:kern w:val="16"/>
          <w:sz w:val="28"/>
          <w:szCs w:val="28"/>
        </w:rPr>
        <w:t>у</w:t>
      </w:r>
      <w:r w:rsidRPr="00302D10">
        <w:rPr>
          <w:kern w:val="16"/>
          <w:sz w:val="28"/>
          <w:szCs w:val="28"/>
        </w:rPr>
        <w:t>ды, конвертируемые в срочные, кредитные линии.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i/>
          <w:kern w:val="16"/>
          <w:sz w:val="28"/>
          <w:szCs w:val="28"/>
        </w:rPr>
        <w:t>Срочные ссуды</w:t>
      </w:r>
      <w:r w:rsidRPr="00302D10">
        <w:rPr>
          <w:kern w:val="16"/>
          <w:sz w:val="28"/>
          <w:szCs w:val="28"/>
        </w:rPr>
        <w:t xml:space="preserve"> представляют собой ссуды, выдаваемые под опред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ленную целевую потребность в средствах на конкретный срок.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i/>
          <w:kern w:val="16"/>
          <w:sz w:val="28"/>
          <w:szCs w:val="28"/>
        </w:rPr>
        <w:t>Возобновляемые ссуды,</w:t>
      </w:r>
      <w:r w:rsidRPr="00302D10">
        <w:rPr>
          <w:kern w:val="16"/>
          <w:sz w:val="28"/>
          <w:szCs w:val="28"/>
        </w:rPr>
        <w:t xml:space="preserve"> конвертируемые в срочные, предполагают а</w:t>
      </w:r>
      <w:r w:rsidRPr="00302D10">
        <w:rPr>
          <w:kern w:val="16"/>
          <w:sz w:val="28"/>
          <w:szCs w:val="28"/>
        </w:rPr>
        <w:t>в</w:t>
      </w:r>
      <w:r w:rsidRPr="00302D10">
        <w:rPr>
          <w:kern w:val="16"/>
          <w:sz w:val="28"/>
          <w:szCs w:val="28"/>
        </w:rPr>
        <w:t>томатическое предоставление и погашение кредита в рамках определенного лимита и периода времени (2</w:t>
      </w:r>
      <w:r w:rsidR="004F2862">
        <w:rPr>
          <w:kern w:val="16"/>
          <w:sz w:val="28"/>
          <w:szCs w:val="28"/>
        </w:rPr>
        <w:t>–</w:t>
      </w:r>
      <w:r w:rsidRPr="00302D10">
        <w:rPr>
          <w:kern w:val="16"/>
          <w:sz w:val="28"/>
          <w:szCs w:val="28"/>
        </w:rPr>
        <w:t>3 года) с последующим переоформлением в срочные ссуды.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i/>
          <w:kern w:val="16"/>
          <w:sz w:val="28"/>
          <w:szCs w:val="28"/>
        </w:rPr>
        <w:t>Кредитная линия</w:t>
      </w:r>
      <w:r w:rsidRPr="00302D10">
        <w:rPr>
          <w:kern w:val="16"/>
          <w:sz w:val="28"/>
          <w:szCs w:val="28"/>
        </w:rPr>
        <w:t xml:space="preserve"> открывается, как правило, надежным заемщикам. При выдаче кредита путем открытия кредитной линии заемщик получает право в течение срока ее действия пользоваться предоставляемыми банком средствами в рамках установленного лимита. Кредитная линия может быть невозобновляемой или возобновляемой. При оформлении инвестиционного кредита часто используется целевая (рамочная) кредитная линия, предпол</w:t>
      </w:r>
      <w:r w:rsidRPr="00302D10">
        <w:rPr>
          <w:kern w:val="16"/>
          <w:sz w:val="28"/>
          <w:szCs w:val="28"/>
        </w:rPr>
        <w:t>а</w:t>
      </w:r>
      <w:r w:rsidRPr="00302D10">
        <w:rPr>
          <w:kern w:val="16"/>
          <w:sz w:val="28"/>
          <w:szCs w:val="28"/>
        </w:rPr>
        <w:t>гающая предоставление средств на реализацию определенного проекта.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Важным условием выдачи кредита является его обеспечение. Осно</w:t>
      </w:r>
      <w:r w:rsidRPr="00302D10">
        <w:rPr>
          <w:kern w:val="16"/>
          <w:sz w:val="28"/>
          <w:szCs w:val="28"/>
        </w:rPr>
        <w:t>в</w:t>
      </w:r>
      <w:r w:rsidRPr="00302D10">
        <w:rPr>
          <w:kern w:val="16"/>
          <w:sz w:val="28"/>
          <w:szCs w:val="28"/>
        </w:rPr>
        <w:t>ными видами обеспечения, применяемыми в банковской практике, выступ</w:t>
      </w:r>
      <w:r w:rsidRPr="00302D10">
        <w:rPr>
          <w:kern w:val="16"/>
          <w:sz w:val="28"/>
          <w:szCs w:val="28"/>
        </w:rPr>
        <w:t>а</w:t>
      </w:r>
      <w:r w:rsidRPr="00302D10">
        <w:rPr>
          <w:kern w:val="16"/>
          <w:sz w:val="28"/>
          <w:szCs w:val="28"/>
        </w:rPr>
        <w:t xml:space="preserve">ют: залог, поручительство, гарантия, страхование кредитного риска. Особое место среди залоговых форм финансирования занимают долгосрочные ссуды, выдаваемые под залог недвижимости </w:t>
      </w:r>
      <w:r w:rsidR="004F2862">
        <w:rPr>
          <w:kern w:val="16"/>
          <w:sz w:val="28"/>
          <w:szCs w:val="28"/>
        </w:rPr>
        <w:t>–</w:t>
      </w:r>
      <w:r w:rsidRPr="00302D10">
        <w:rPr>
          <w:kern w:val="16"/>
          <w:sz w:val="28"/>
          <w:szCs w:val="28"/>
        </w:rPr>
        <w:t xml:space="preserve"> ипотечный кредит.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b/>
          <w:i/>
          <w:kern w:val="16"/>
          <w:sz w:val="28"/>
          <w:szCs w:val="28"/>
        </w:rPr>
        <w:t>Ипотечный кредит.</w:t>
      </w:r>
      <w:r w:rsidRPr="00302D10">
        <w:rPr>
          <w:kern w:val="16"/>
          <w:sz w:val="28"/>
          <w:szCs w:val="28"/>
        </w:rPr>
        <w:t xml:space="preserve"> </w:t>
      </w:r>
      <w:r w:rsidRPr="00302D10">
        <w:rPr>
          <w:i/>
          <w:kern w:val="16"/>
          <w:sz w:val="28"/>
          <w:szCs w:val="28"/>
        </w:rPr>
        <w:t>Характерными чертами</w:t>
      </w:r>
      <w:r w:rsidRPr="00302D10">
        <w:rPr>
          <w:kern w:val="16"/>
          <w:sz w:val="28"/>
          <w:szCs w:val="28"/>
        </w:rPr>
        <w:t xml:space="preserve"> ипотечного кредита я</w:t>
      </w:r>
      <w:r w:rsidRPr="00302D10">
        <w:rPr>
          <w:kern w:val="16"/>
          <w:sz w:val="28"/>
          <w:szCs w:val="28"/>
        </w:rPr>
        <w:t>в</w:t>
      </w:r>
      <w:r w:rsidRPr="00302D10">
        <w:rPr>
          <w:kern w:val="16"/>
          <w:sz w:val="28"/>
          <w:szCs w:val="28"/>
        </w:rPr>
        <w:lastRenderedPageBreak/>
        <w:t>ляются использование в качестве залога недвижимого имущества и длител</w:t>
      </w:r>
      <w:r w:rsidRPr="00302D10">
        <w:rPr>
          <w:kern w:val="16"/>
          <w:sz w:val="28"/>
          <w:szCs w:val="28"/>
        </w:rPr>
        <w:t>ь</w:t>
      </w:r>
      <w:r w:rsidRPr="00302D10">
        <w:rPr>
          <w:kern w:val="16"/>
          <w:sz w:val="28"/>
          <w:szCs w:val="28"/>
        </w:rPr>
        <w:t>ный срок ссуды. Ипотечный кредит предоставляется, как правило, банками, специализирующимися на выдаче долгосрочных ссуд под залог недвижим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сти. К таким банкам относятся ипотечные и земельные банки. В составе их ресурсов важное место занимают средства, формируемые путем выпуска ипотечных облигаций. Система ипотечного кредитования предусматривает механизм накоплений и долгосрочного кредитования под невысокий процент с рассрочкой его выплаты на длительные периоды.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 xml:space="preserve">В мировой практике кредитования используются различные </w:t>
      </w:r>
      <w:r w:rsidRPr="00302D10">
        <w:rPr>
          <w:b/>
          <w:i/>
          <w:kern w:val="16"/>
          <w:sz w:val="28"/>
          <w:szCs w:val="28"/>
        </w:rPr>
        <w:t>виды с</w:t>
      </w:r>
      <w:r w:rsidRPr="00302D10">
        <w:rPr>
          <w:b/>
          <w:i/>
          <w:kern w:val="16"/>
          <w:sz w:val="28"/>
          <w:szCs w:val="28"/>
        </w:rPr>
        <w:t>и</w:t>
      </w:r>
      <w:r w:rsidRPr="00302D10">
        <w:rPr>
          <w:b/>
          <w:i/>
          <w:kern w:val="16"/>
          <w:sz w:val="28"/>
          <w:szCs w:val="28"/>
        </w:rPr>
        <w:t>стем ипотечного кредитования</w:t>
      </w:r>
      <w:r w:rsidRPr="00302D10">
        <w:rPr>
          <w:kern w:val="16"/>
          <w:sz w:val="28"/>
          <w:szCs w:val="28"/>
        </w:rPr>
        <w:t>, в частности:</w:t>
      </w:r>
    </w:p>
    <w:p w:rsidR="00A756D2" w:rsidRPr="00302D10" w:rsidRDefault="00A756D2" w:rsidP="00302D10">
      <w:pPr>
        <w:pStyle w:val="21"/>
        <w:numPr>
          <w:ilvl w:val="0"/>
          <w:numId w:val="8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система, включающая элементы ипотеки и оформления кредитов под залог объекта нового строительства с постепенным предоставлением сумм кредита;</w:t>
      </w:r>
    </w:p>
    <w:p w:rsidR="00A756D2" w:rsidRPr="00302D10" w:rsidRDefault="00A756D2" w:rsidP="00302D10">
      <w:pPr>
        <w:pStyle w:val="21"/>
        <w:numPr>
          <w:ilvl w:val="0"/>
          <w:numId w:val="8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система, базирующаяся на оформлении закладной на имеющуюся недвижимость и получения под нее кредита на новое строительство;</w:t>
      </w:r>
    </w:p>
    <w:p w:rsidR="00A756D2" w:rsidRPr="00302D10" w:rsidRDefault="00A756D2" w:rsidP="00302D10">
      <w:pPr>
        <w:pStyle w:val="21"/>
        <w:numPr>
          <w:ilvl w:val="0"/>
          <w:numId w:val="8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система, предусматривающая смешанное финансирование, при которой наряду с банковским кредитом используются дополнительные и</w:t>
      </w:r>
      <w:r w:rsidRPr="00302D10">
        <w:rPr>
          <w:kern w:val="16"/>
          <w:sz w:val="28"/>
          <w:szCs w:val="28"/>
        </w:rPr>
        <w:t>с</w:t>
      </w:r>
      <w:r w:rsidRPr="00302D10">
        <w:rPr>
          <w:kern w:val="16"/>
          <w:sz w:val="28"/>
          <w:szCs w:val="28"/>
        </w:rPr>
        <w:t>точники финансирования (жилищные сертификаты, средства граждан, пре</w:t>
      </w:r>
      <w:r w:rsidRPr="00302D10">
        <w:rPr>
          <w:kern w:val="16"/>
          <w:sz w:val="28"/>
          <w:szCs w:val="28"/>
        </w:rPr>
        <w:t>д</w:t>
      </w:r>
      <w:r w:rsidRPr="00302D10">
        <w:rPr>
          <w:kern w:val="16"/>
          <w:sz w:val="28"/>
          <w:szCs w:val="28"/>
        </w:rPr>
        <w:t>приятий, муниципалитетов и др.);</w:t>
      </w:r>
    </w:p>
    <w:p w:rsidR="00A756D2" w:rsidRPr="00302D10" w:rsidRDefault="00A756D2" w:rsidP="00302D10">
      <w:pPr>
        <w:pStyle w:val="21"/>
        <w:numPr>
          <w:ilvl w:val="0"/>
          <w:numId w:val="8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система, предполагающая заключение контракта на куплю-продажу имеющейся недвижимости с отсрочкой передачи прав на нее на срок нового строительства.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b/>
          <w:i/>
          <w:kern w:val="16"/>
          <w:sz w:val="28"/>
          <w:szCs w:val="28"/>
        </w:rPr>
        <w:t>Важной составляющей ипотечного кредитования</w:t>
      </w:r>
      <w:r w:rsidRPr="00302D10">
        <w:rPr>
          <w:kern w:val="16"/>
          <w:sz w:val="28"/>
          <w:szCs w:val="28"/>
        </w:rPr>
        <w:t xml:space="preserve"> является оценка имущества, предлагаемого в качестве обеспечения. В случае неплатежесп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собности заемщика погашение задолженности будет происходить за счет ст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имости залога, поэтому точность оценки залога при ипотечном кредитовании имеет особое значение. Оценка недвижимости определяется рядом факторов, основными из которых являются: спрос и предложение на недвижимость, п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лезность объекта, его территориальное расположение, доход от использов</w:t>
      </w:r>
      <w:r w:rsidRPr="00302D10">
        <w:rPr>
          <w:kern w:val="16"/>
          <w:sz w:val="28"/>
          <w:szCs w:val="28"/>
        </w:rPr>
        <w:t>а</w:t>
      </w:r>
      <w:r w:rsidRPr="00302D10">
        <w:rPr>
          <w:kern w:val="16"/>
          <w:sz w:val="28"/>
          <w:szCs w:val="28"/>
        </w:rPr>
        <w:t>ния объекта.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lastRenderedPageBreak/>
        <w:t xml:space="preserve">Оценка недвижимого имущества может производиться </w:t>
      </w:r>
      <w:r w:rsidR="00B42472" w:rsidRPr="00302D10">
        <w:rPr>
          <w:kern w:val="16"/>
          <w:sz w:val="28"/>
          <w:szCs w:val="28"/>
        </w:rPr>
        <w:t xml:space="preserve">затратным </w:t>
      </w:r>
      <w:r w:rsidRPr="00302D10">
        <w:rPr>
          <w:kern w:val="16"/>
          <w:sz w:val="28"/>
          <w:szCs w:val="28"/>
        </w:rPr>
        <w:t>м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 xml:space="preserve">тодом </w:t>
      </w:r>
      <w:r w:rsidR="00B42472" w:rsidRPr="00302D10">
        <w:rPr>
          <w:kern w:val="16"/>
          <w:sz w:val="28"/>
          <w:szCs w:val="28"/>
        </w:rPr>
        <w:t xml:space="preserve">(метод </w:t>
      </w:r>
      <w:r w:rsidRPr="00302D10">
        <w:rPr>
          <w:kern w:val="16"/>
          <w:sz w:val="28"/>
          <w:szCs w:val="28"/>
        </w:rPr>
        <w:t>калькуляции</w:t>
      </w:r>
      <w:r w:rsidR="00B42472" w:rsidRPr="00302D10">
        <w:rPr>
          <w:kern w:val="16"/>
          <w:sz w:val="28"/>
          <w:szCs w:val="28"/>
        </w:rPr>
        <w:t>)</w:t>
      </w:r>
      <w:r w:rsidRPr="00302D10">
        <w:rPr>
          <w:kern w:val="16"/>
          <w:sz w:val="28"/>
          <w:szCs w:val="28"/>
        </w:rPr>
        <w:t xml:space="preserve">, </w:t>
      </w:r>
      <w:r w:rsidR="00B42472" w:rsidRPr="00302D10">
        <w:rPr>
          <w:kern w:val="16"/>
          <w:sz w:val="28"/>
          <w:szCs w:val="28"/>
        </w:rPr>
        <w:t xml:space="preserve">сравнительным </w:t>
      </w:r>
      <w:r w:rsidRPr="00302D10">
        <w:rPr>
          <w:kern w:val="16"/>
          <w:sz w:val="28"/>
          <w:szCs w:val="28"/>
        </w:rPr>
        <w:t xml:space="preserve">методом </w:t>
      </w:r>
      <w:r w:rsidR="00B42472" w:rsidRPr="00302D10">
        <w:rPr>
          <w:kern w:val="16"/>
          <w:sz w:val="28"/>
          <w:szCs w:val="28"/>
        </w:rPr>
        <w:t xml:space="preserve">(метод </w:t>
      </w:r>
      <w:r w:rsidRPr="00302D10">
        <w:rPr>
          <w:kern w:val="16"/>
          <w:sz w:val="28"/>
          <w:szCs w:val="28"/>
        </w:rPr>
        <w:t>оценки по р</w:t>
      </w:r>
      <w:r w:rsidRPr="00302D10">
        <w:rPr>
          <w:kern w:val="16"/>
          <w:sz w:val="28"/>
          <w:szCs w:val="28"/>
        </w:rPr>
        <w:t>ы</w:t>
      </w:r>
      <w:r w:rsidRPr="00302D10">
        <w:rPr>
          <w:kern w:val="16"/>
          <w:sz w:val="28"/>
          <w:szCs w:val="28"/>
        </w:rPr>
        <w:t>ночной стоимости</w:t>
      </w:r>
      <w:r w:rsidR="00B42472" w:rsidRPr="00302D10">
        <w:rPr>
          <w:kern w:val="16"/>
          <w:sz w:val="28"/>
          <w:szCs w:val="28"/>
        </w:rPr>
        <w:t>)</w:t>
      </w:r>
      <w:r w:rsidRPr="00302D10">
        <w:rPr>
          <w:kern w:val="16"/>
          <w:sz w:val="28"/>
          <w:szCs w:val="28"/>
        </w:rPr>
        <w:t>, методом капитализации дохода.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i/>
          <w:kern w:val="16"/>
          <w:sz w:val="28"/>
          <w:szCs w:val="28"/>
        </w:rPr>
        <w:t>Метод калькуляции</w:t>
      </w:r>
      <w:r w:rsidRPr="00302D10">
        <w:rPr>
          <w:kern w:val="16"/>
          <w:sz w:val="28"/>
          <w:szCs w:val="28"/>
        </w:rPr>
        <w:t xml:space="preserve"> предполагает оценку балансовой стоимости или ликвидационной стоимости объекта. В последнем случае определяется во</w:t>
      </w:r>
      <w:r w:rsidRPr="00302D10">
        <w:rPr>
          <w:kern w:val="16"/>
          <w:sz w:val="28"/>
          <w:szCs w:val="28"/>
        </w:rPr>
        <w:t>с</w:t>
      </w:r>
      <w:r w:rsidRPr="00302D10">
        <w:rPr>
          <w:kern w:val="16"/>
          <w:sz w:val="28"/>
          <w:szCs w:val="28"/>
        </w:rPr>
        <w:t>становительная стоимость за вычетом износа и возможная сумма дохода, к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торую можно получить при быстрой распродаже имущества.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i/>
          <w:kern w:val="16"/>
          <w:sz w:val="28"/>
          <w:szCs w:val="28"/>
        </w:rPr>
        <w:t>Метод оценки по рыночной стоимости</w:t>
      </w:r>
      <w:r w:rsidRPr="00302D10">
        <w:rPr>
          <w:kern w:val="16"/>
          <w:sz w:val="28"/>
          <w:szCs w:val="28"/>
        </w:rPr>
        <w:t xml:space="preserve"> предполагает сбор и анализ информации о рынке предложений и продаж по аналогичным объектам. З</w:t>
      </w:r>
      <w:r w:rsidRPr="00302D10">
        <w:rPr>
          <w:kern w:val="16"/>
          <w:sz w:val="28"/>
          <w:szCs w:val="28"/>
        </w:rPr>
        <w:t>а</w:t>
      </w:r>
      <w:r w:rsidRPr="00302D10">
        <w:rPr>
          <w:kern w:val="16"/>
          <w:sz w:val="28"/>
          <w:szCs w:val="28"/>
        </w:rPr>
        <w:t>тем осуществляется корректировка цен на основе учета характеристик, по к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торым сравниваемые объекты различаются. Данный метод называют также методом сравнительного анализа продаж.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i/>
          <w:kern w:val="16"/>
          <w:sz w:val="28"/>
          <w:szCs w:val="28"/>
        </w:rPr>
        <w:t>Метод капитализации дохода</w:t>
      </w:r>
      <w:r w:rsidRPr="00302D10">
        <w:rPr>
          <w:kern w:val="16"/>
          <w:sz w:val="28"/>
          <w:szCs w:val="28"/>
        </w:rPr>
        <w:t xml:space="preserve"> базируется на определении способн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сти объекта приносить доход в будущем. Он предполагает оценку потенц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ального дохода от использования объекта, возможных потерь и расчет факт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ческих затрат от эксплуатации оцениваемой недвижимости.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Ипотечный кредит способствует развитию и укреплению рыночных отношений. Он позволяет фирмам и компаниям увеличивать объемы фина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>совых ресурсов для производственного инвестирования на долгосрочной о</w:t>
      </w:r>
      <w:r w:rsidRPr="00302D10">
        <w:rPr>
          <w:kern w:val="16"/>
          <w:sz w:val="28"/>
          <w:szCs w:val="28"/>
        </w:rPr>
        <w:t>с</w:t>
      </w:r>
      <w:r w:rsidRPr="00302D10">
        <w:rPr>
          <w:kern w:val="16"/>
          <w:sz w:val="28"/>
          <w:szCs w:val="28"/>
        </w:rPr>
        <w:t>нове.</w:t>
      </w:r>
    </w:p>
    <w:p w:rsidR="00A756D2" w:rsidRPr="00302D10" w:rsidRDefault="00A756D2" w:rsidP="00302D10">
      <w:pPr>
        <w:pStyle w:val="21"/>
        <w:spacing w:line="360" w:lineRule="auto"/>
        <w:ind w:firstLine="851"/>
        <w:jc w:val="center"/>
        <w:rPr>
          <w:kern w:val="16"/>
          <w:sz w:val="28"/>
          <w:szCs w:val="28"/>
        </w:rPr>
      </w:pPr>
      <w:r w:rsidRPr="00302D10">
        <w:rPr>
          <w:b/>
          <w:kern w:val="16"/>
          <w:sz w:val="28"/>
          <w:szCs w:val="28"/>
        </w:rPr>
        <w:t>Государственное финансирование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Государственное финансирование осуществляется чаще всего в ра</w:t>
      </w:r>
      <w:r w:rsidRPr="00302D10">
        <w:rPr>
          <w:kern w:val="16"/>
          <w:sz w:val="28"/>
          <w:szCs w:val="28"/>
        </w:rPr>
        <w:t>м</w:t>
      </w:r>
      <w:r w:rsidRPr="00302D10">
        <w:rPr>
          <w:kern w:val="16"/>
          <w:sz w:val="28"/>
          <w:szCs w:val="28"/>
        </w:rPr>
        <w:t>ках государственных программ поддержки предпринимательства на фед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ральном и региональном уровнях. Выделяют четыре основных вида госуда</w:t>
      </w:r>
      <w:r w:rsidRPr="00302D10">
        <w:rPr>
          <w:kern w:val="16"/>
          <w:sz w:val="28"/>
          <w:szCs w:val="28"/>
        </w:rPr>
        <w:t>р</w:t>
      </w:r>
      <w:r w:rsidRPr="00302D10">
        <w:rPr>
          <w:kern w:val="16"/>
          <w:sz w:val="28"/>
          <w:szCs w:val="28"/>
        </w:rPr>
        <w:t>ственного финансирования инвестиций: дотации и гранты, долевое участие, прямое (целевое) кредитование, предоставление гарантий по кредитам.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 xml:space="preserve">При финансировании путем предоставления </w:t>
      </w:r>
      <w:r w:rsidRPr="00302D10">
        <w:rPr>
          <w:i/>
          <w:kern w:val="16"/>
          <w:sz w:val="28"/>
          <w:szCs w:val="28"/>
        </w:rPr>
        <w:t xml:space="preserve">грантов и дотаций </w:t>
      </w:r>
      <w:r w:rsidRPr="00302D10">
        <w:rPr>
          <w:kern w:val="16"/>
          <w:sz w:val="28"/>
          <w:szCs w:val="28"/>
        </w:rPr>
        <w:t>д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нежные средства обычно выделяются под конкретный проект на безвозмез</w:t>
      </w:r>
      <w:r w:rsidRPr="00302D10">
        <w:rPr>
          <w:kern w:val="16"/>
          <w:sz w:val="28"/>
          <w:szCs w:val="28"/>
        </w:rPr>
        <w:t>д</w:t>
      </w:r>
      <w:r w:rsidRPr="00302D10">
        <w:rPr>
          <w:kern w:val="16"/>
          <w:sz w:val="28"/>
          <w:szCs w:val="28"/>
        </w:rPr>
        <w:t>ной основе.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i/>
          <w:kern w:val="16"/>
          <w:sz w:val="28"/>
          <w:szCs w:val="28"/>
        </w:rPr>
        <w:t>Долевое участие</w:t>
      </w:r>
      <w:r w:rsidRPr="00302D10">
        <w:rPr>
          <w:kern w:val="16"/>
          <w:sz w:val="28"/>
          <w:szCs w:val="28"/>
        </w:rPr>
        <w:t xml:space="preserve"> государства предполагает, что оно через свои стру</w:t>
      </w:r>
      <w:r w:rsidRPr="00302D10">
        <w:rPr>
          <w:kern w:val="16"/>
          <w:sz w:val="28"/>
          <w:szCs w:val="28"/>
        </w:rPr>
        <w:t>к</w:t>
      </w:r>
      <w:r w:rsidRPr="00302D10">
        <w:rPr>
          <w:kern w:val="16"/>
          <w:sz w:val="28"/>
          <w:szCs w:val="28"/>
        </w:rPr>
        <w:lastRenderedPageBreak/>
        <w:t>туры выступает в качестве долевого вкладчика, остальная часть необходимых инвестиционных вложений осуществляется коммерческими структурами.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i/>
          <w:kern w:val="16"/>
          <w:sz w:val="28"/>
          <w:szCs w:val="28"/>
        </w:rPr>
        <w:t>Прямые (целевые) кредиты</w:t>
      </w:r>
      <w:r w:rsidRPr="00302D10">
        <w:rPr>
          <w:kern w:val="16"/>
          <w:sz w:val="28"/>
          <w:szCs w:val="28"/>
        </w:rPr>
        <w:t xml:space="preserve"> предоставляются, как правило, конкре</w:t>
      </w:r>
      <w:r w:rsidRPr="00302D10">
        <w:rPr>
          <w:kern w:val="16"/>
          <w:sz w:val="28"/>
          <w:szCs w:val="28"/>
        </w:rPr>
        <w:t>т</w:t>
      </w:r>
      <w:r w:rsidRPr="00302D10">
        <w:rPr>
          <w:kern w:val="16"/>
          <w:sz w:val="28"/>
          <w:szCs w:val="28"/>
        </w:rPr>
        <w:t>ному предприятию (или под определенный инвестиционный проект) на льготной основе. Вместе с тем государство устанавливает величину процен</w:t>
      </w:r>
      <w:r w:rsidRPr="00302D10">
        <w:rPr>
          <w:kern w:val="16"/>
          <w:sz w:val="28"/>
          <w:szCs w:val="28"/>
        </w:rPr>
        <w:t>т</w:t>
      </w:r>
      <w:r w:rsidRPr="00302D10">
        <w:rPr>
          <w:kern w:val="16"/>
          <w:sz w:val="28"/>
          <w:szCs w:val="28"/>
        </w:rPr>
        <w:t>ных ставок, срок и порядок возврата кредита.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 xml:space="preserve">При </w:t>
      </w:r>
      <w:r w:rsidRPr="00302D10">
        <w:rPr>
          <w:i/>
          <w:kern w:val="16"/>
          <w:sz w:val="28"/>
          <w:szCs w:val="28"/>
        </w:rPr>
        <w:t>предоставлении гарантий по кредитам</w:t>
      </w:r>
      <w:r w:rsidRPr="00302D10">
        <w:rPr>
          <w:kern w:val="16"/>
          <w:sz w:val="28"/>
          <w:szCs w:val="28"/>
        </w:rPr>
        <w:t xml:space="preserve"> предприятие получает кредит от коммерческой структуры, а правительство через определенные и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>ституты выступает гарантом возврата данного кредита, выплачивая сумму кредита в случае невыполнения своих обязательств предприятием.</w:t>
      </w:r>
    </w:p>
    <w:p w:rsidR="00A756D2" w:rsidRPr="00302D10" w:rsidRDefault="00A756D2" w:rsidP="00302D10">
      <w:pPr>
        <w:pStyle w:val="21"/>
        <w:spacing w:line="360" w:lineRule="auto"/>
        <w:ind w:firstLine="851"/>
        <w:jc w:val="center"/>
        <w:rPr>
          <w:kern w:val="16"/>
          <w:sz w:val="28"/>
          <w:szCs w:val="28"/>
        </w:rPr>
      </w:pPr>
      <w:r w:rsidRPr="00302D10">
        <w:rPr>
          <w:b/>
          <w:kern w:val="16"/>
          <w:sz w:val="28"/>
          <w:szCs w:val="28"/>
        </w:rPr>
        <w:t>Прочие способы мобилизации инвестиционных ресурсов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Источники внешнего финансирования инвестиционной деятельности в рыночной экономике характеризуются значительным многообразием. С развитием финансовых рынков модифицируются традиционные и возникают новые способы мобилизации капитала. Рассмотрим некоторые способы внешнего финансирования инвестиций, имеющие распространение в совр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менных условиях.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b/>
          <w:i/>
          <w:kern w:val="16"/>
          <w:sz w:val="28"/>
          <w:szCs w:val="28"/>
        </w:rPr>
        <w:t>Дополнительные взносы (паи).</w:t>
      </w:r>
      <w:r w:rsidRPr="00302D10">
        <w:rPr>
          <w:kern w:val="16"/>
          <w:sz w:val="28"/>
          <w:szCs w:val="28"/>
        </w:rPr>
        <w:t xml:space="preserve"> Важным источником мобилизации инвестиционного капитала для предприятий, имеющих иные, чем акционе</w:t>
      </w:r>
      <w:r w:rsidRPr="00302D10">
        <w:rPr>
          <w:kern w:val="16"/>
          <w:sz w:val="28"/>
          <w:szCs w:val="28"/>
        </w:rPr>
        <w:t>р</w:t>
      </w:r>
      <w:r w:rsidRPr="00302D10">
        <w:rPr>
          <w:kern w:val="16"/>
          <w:sz w:val="28"/>
          <w:szCs w:val="28"/>
        </w:rPr>
        <w:t>ные общества, организационно-правовые формы, является расширение уставного фонда за счет дополнительных взносов (паев) внутренних и ст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ронних инвесторов. Этот источник по своему характеру может быть класс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 xml:space="preserve">фицирован как привлеченные средства; к этим средствам относят также </w:t>
      </w:r>
      <w:r w:rsidRPr="00302D10">
        <w:rPr>
          <w:i/>
          <w:kern w:val="16"/>
          <w:sz w:val="28"/>
          <w:szCs w:val="28"/>
        </w:rPr>
        <w:t>инв</w:t>
      </w:r>
      <w:r w:rsidRPr="00302D10">
        <w:rPr>
          <w:i/>
          <w:kern w:val="16"/>
          <w:sz w:val="28"/>
          <w:szCs w:val="28"/>
        </w:rPr>
        <w:t>е</w:t>
      </w:r>
      <w:r w:rsidRPr="00302D10">
        <w:rPr>
          <w:i/>
          <w:kern w:val="16"/>
          <w:sz w:val="28"/>
          <w:szCs w:val="28"/>
        </w:rPr>
        <w:t>стиционные взносы.</w:t>
      </w:r>
      <w:r w:rsidRPr="00302D10">
        <w:rPr>
          <w:kern w:val="16"/>
          <w:sz w:val="28"/>
          <w:szCs w:val="28"/>
        </w:rPr>
        <w:t xml:space="preserve"> Инвестиционный взнос представляет собой вложение денежных средств в развитие предприятия. При этом инвестор может иметь право на получение дохода в виде процента в размере и в сроки, определе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>ные договором или положением об инвестиционном взносе.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b/>
          <w:i/>
          <w:kern w:val="16"/>
          <w:sz w:val="28"/>
          <w:szCs w:val="28"/>
        </w:rPr>
        <w:t>Лизинг.</w:t>
      </w:r>
      <w:r w:rsidRPr="00302D10">
        <w:rPr>
          <w:kern w:val="16"/>
          <w:sz w:val="28"/>
          <w:szCs w:val="28"/>
        </w:rPr>
        <w:t xml:space="preserve"> В наиболее общем смысле лизинг (от англ. </w:t>
      </w:r>
      <w:r w:rsidRPr="00302D10">
        <w:rPr>
          <w:kern w:val="16"/>
          <w:sz w:val="28"/>
          <w:szCs w:val="28"/>
          <w:lang w:val="en-US"/>
        </w:rPr>
        <w:t>lease</w:t>
      </w:r>
      <w:r w:rsidRPr="00302D10">
        <w:rPr>
          <w:kern w:val="16"/>
          <w:sz w:val="28"/>
          <w:szCs w:val="28"/>
        </w:rPr>
        <w:t xml:space="preserve"> </w:t>
      </w:r>
      <w:r w:rsidR="004F2862">
        <w:rPr>
          <w:kern w:val="16"/>
          <w:sz w:val="28"/>
          <w:szCs w:val="28"/>
        </w:rPr>
        <w:t>–</w:t>
      </w:r>
      <w:r w:rsidRPr="00302D10">
        <w:rPr>
          <w:kern w:val="16"/>
          <w:sz w:val="28"/>
          <w:szCs w:val="28"/>
        </w:rPr>
        <w:t xml:space="preserve"> аренда) рассматривают как комплекс имущественных отношений, возникающих при передаче объекта лизинга (движимого и недвижимого имущества) во време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lastRenderedPageBreak/>
        <w:t>ное пользование на основе его приобретения и сдачу в долгосрочную аренду.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Лизинг представляет собой вид предпринимательской деятельности, направленной на инвестирование временно свободных или привлеченных финансовых средств, при котором арендодатель (лизингодатель) по договору финансовой аренды (лизинга) обязуется приобрести в собственность имущ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ство у определенного продавца и предоставить его арендатору (лизингопол</w:t>
      </w:r>
      <w:r w:rsidRPr="00302D10">
        <w:rPr>
          <w:kern w:val="16"/>
          <w:sz w:val="28"/>
          <w:szCs w:val="28"/>
        </w:rPr>
        <w:t>у</w:t>
      </w:r>
      <w:r w:rsidRPr="00302D10">
        <w:rPr>
          <w:kern w:val="16"/>
          <w:sz w:val="28"/>
          <w:szCs w:val="28"/>
        </w:rPr>
        <w:t>чателю) за плату во временное пользование для предпринимательских целей.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Особенности лизинговых операций по сравнению с традиционной арендой заключаются в следующем:</w:t>
      </w:r>
    </w:p>
    <w:p w:rsidR="00A756D2" w:rsidRPr="00302D10" w:rsidRDefault="00A756D2" w:rsidP="00302D10">
      <w:pPr>
        <w:pStyle w:val="21"/>
        <w:numPr>
          <w:ilvl w:val="0"/>
          <w:numId w:val="9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объект сделки выбирается лизингополучателем, а не лизингодат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лем, который приобретает оборудование за свой счет;</w:t>
      </w:r>
    </w:p>
    <w:p w:rsidR="00A756D2" w:rsidRPr="00302D10" w:rsidRDefault="00A756D2" w:rsidP="00302D10">
      <w:pPr>
        <w:pStyle w:val="21"/>
        <w:numPr>
          <w:ilvl w:val="0"/>
          <w:numId w:val="9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срок лизинга, как правило, меньше срока физического износа оборудования;</w:t>
      </w:r>
    </w:p>
    <w:p w:rsidR="00A756D2" w:rsidRPr="00302D10" w:rsidRDefault="00A756D2" w:rsidP="00302D10">
      <w:pPr>
        <w:pStyle w:val="21"/>
        <w:numPr>
          <w:ilvl w:val="0"/>
          <w:numId w:val="9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по окончании действия контракта лизингополучатель может пр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должить аренду по льготной ставке или приобрести арендуемое имущество по остаточной стоимости;</w:t>
      </w:r>
    </w:p>
    <w:p w:rsidR="00A756D2" w:rsidRPr="00302D10" w:rsidRDefault="00A756D2" w:rsidP="00302D10">
      <w:pPr>
        <w:pStyle w:val="21"/>
        <w:numPr>
          <w:ilvl w:val="0"/>
          <w:numId w:val="9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 xml:space="preserve">в роли лизингодателя обычно выступает кредитно-финансовый институт </w:t>
      </w:r>
      <w:r w:rsidR="004F2862">
        <w:rPr>
          <w:kern w:val="16"/>
          <w:sz w:val="28"/>
          <w:szCs w:val="28"/>
        </w:rPr>
        <w:t>–</w:t>
      </w:r>
      <w:r w:rsidRPr="00302D10">
        <w:rPr>
          <w:kern w:val="16"/>
          <w:sz w:val="28"/>
          <w:szCs w:val="28"/>
        </w:rPr>
        <w:t xml:space="preserve"> лизинговая компания, банк.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По своему экономическому содержанию лизинг относится к произво</w:t>
      </w:r>
      <w:r w:rsidRPr="00302D10">
        <w:rPr>
          <w:kern w:val="16"/>
          <w:sz w:val="28"/>
          <w:szCs w:val="28"/>
        </w:rPr>
        <w:t>д</w:t>
      </w:r>
      <w:r w:rsidRPr="00302D10">
        <w:rPr>
          <w:kern w:val="16"/>
          <w:sz w:val="28"/>
          <w:szCs w:val="28"/>
        </w:rPr>
        <w:t>ственным инвестициям, в процессе реализации которых лизингополучатель должен возместить лизингодателю инвестиционные затраты, осуществле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>ные в материальной и денежной формах, и выплатить вознаграждение.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Лизинг можно рассматривать как особую форму, имеющую признаки и производственного инвестирования, и кредита. Двойственная природа л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зинга заключается в том, что, с одной стороны, он является своеобразной и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>вестицией капитала, поскольку предполагает вложение средств в материал</w:t>
      </w:r>
      <w:r w:rsidRPr="00302D10">
        <w:rPr>
          <w:kern w:val="16"/>
          <w:sz w:val="28"/>
          <w:szCs w:val="28"/>
        </w:rPr>
        <w:t>ь</w:t>
      </w:r>
      <w:r w:rsidRPr="00302D10">
        <w:rPr>
          <w:kern w:val="16"/>
          <w:sz w:val="28"/>
          <w:szCs w:val="28"/>
        </w:rPr>
        <w:t>ное имущество с целью получения дохода, а с другой стороны, сохраняет черты кредита (предоставляется на началах платности, срочности, возвратн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сти).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Выступая как разновидность кредита в основной капитал, лизинг вм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lastRenderedPageBreak/>
        <w:t>сте с тем отличается от традиционного кредитования. Преимущества лизинга перед кредитованием состоят в более широком комплексе предоставляемых услуг. Этот комплекс, в частности, включает: организацию и кредитование транспортировки, монтаж, техническое обслуживание и страхование объе</w:t>
      </w:r>
      <w:r w:rsidRPr="00302D10">
        <w:rPr>
          <w:kern w:val="16"/>
          <w:sz w:val="28"/>
          <w:szCs w:val="28"/>
        </w:rPr>
        <w:t>к</w:t>
      </w:r>
      <w:r w:rsidRPr="00302D10">
        <w:rPr>
          <w:kern w:val="16"/>
          <w:sz w:val="28"/>
          <w:szCs w:val="28"/>
        </w:rPr>
        <w:t>тов лизинга, обеспечение запасными частями, консультационные, координ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рующие и информационные услуги.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Развитие лизинговых услуг способствует укреплению производстве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>ной сферы экономики, создавая условия для ускоренного развития стратег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чески важных отраслей. Кроме того, как альтернативная форма кредитования лизинг усиливает конкуренцию между банками и лизинговыми компаниями, что стимулирует снижение ставки ссудного процента и приток капиталов в производственный сектор.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i/>
          <w:kern w:val="16"/>
          <w:sz w:val="28"/>
          <w:szCs w:val="28"/>
        </w:rPr>
        <w:t>Основные элементы лизинговых операций</w:t>
      </w:r>
      <w:r w:rsidRPr="00302D10">
        <w:rPr>
          <w:kern w:val="16"/>
          <w:sz w:val="28"/>
          <w:szCs w:val="28"/>
        </w:rPr>
        <w:t xml:space="preserve"> включают: объект сделки, субъекты сделки, срок сделки, лизинговые платежи, услуги, предоставляемые по лизингу. </w:t>
      </w:r>
      <w:r w:rsidRPr="00302D10">
        <w:rPr>
          <w:i/>
          <w:kern w:val="16"/>
          <w:sz w:val="28"/>
          <w:szCs w:val="28"/>
        </w:rPr>
        <w:t>Объектом лизинговой сделки</w:t>
      </w:r>
      <w:r w:rsidRPr="00302D10">
        <w:rPr>
          <w:kern w:val="16"/>
          <w:sz w:val="28"/>
          <w:szCs w:val="28"/>
        </w:rPr>
        <w:t xml:space="preserve"> может быть любой вид капитальных материальных ценностей: движимое и недвижимое имущество. </w:t>
      </w:r>
      <w:r w:rsidRPr="00302D10">
        <w:rPr>
          <w:i/>
          <w:kern w:val="16"/>
          <w:sz w:val="28"/>
          <w:szCs w:val="28"/>
        </w:rPr>
        <w:t>Субъектами лизинговой сделки</w:t>
      </w:r>
      <w:r w:rsidRPr="00302D10">
        <w:rPr>
          <w:kern w:val="16"/>
          <w:sz w:val="28"/>
          <w:szCs w:val="28"/>
        </w:rPr>
        <w:t xml:space="preserve"> в зависимости от вида лизинга могут быть от двух и более сторон. Обязательным участником лизинговой операции является лизингод</w:t>
      </w:r>
      <w:r w:rsidRPr="00302D10">
        <w:rPr>
          <w:kern w:val="16"/>
          <w:sz w:val="28"/>
          <w:szCs w:val="28"/>
        </w:rPr>
        <w:t>а</w:t>
      </w:r>
      <w:r w:rsidRPr="00302D10">
        <w:rPr>
          <w:kern w:val="16"/>
          <w:sz w:val="28"/>
          <w:szCs w:val="28"/>
        </w:rPr>
        <w:t xml:space="preserve">тель, в качестве которого могут выступать предприятия </w:t>
      </w:r>
      <w:r w:rsidR="004F2862">
        <w:rPr>
          <w:kern w:val="16"/>
          <w:sz w:val="28"/>
          <w:szCs w:val="28"/>
        </w:rPr>
        <w:t>–</w:t>
      </w:r>
      <w:r w:rsidRPr="00302D10">
        <w:rPr>
          <w:kern w:val="16"/>
          <w:sz w:val="28"/>
          <w:szCs w:val="28"/>
        </w:rPr>
        <w:t xml:space="preserve"> производители об</w:t>
      </w:r>
      <w:r w:rsidRPr="00302D10">
        <w:rPr>
          <w:kern w:val="16"/>
          <w:sz w:val="28"/>
          <w:szCs w:val="28"/>
        </w:rPr>
        <w:t>ъ</w:t>
      </w:r>
      <w:r w:rsidRPr="00302D10">
        <w:rPr>
          <w:kern w:val="16"/>
          <w:sz w:val="28"/>
          <w:szCs w:val="28"/>
        </w:rPr>
        <w:t xml:space="preserve">ектов лизинга, лизинговые фирмы, банки. Другим обязательным участником лизинговой сделки является лизингополучатель </w:t>
      </w:r>
      <w:r w:rsidR="004F2862">
        <w:rPr>
          <w:kern w:val="16"/>
          <w:sz w:val="28"/>
          <w:szCs w:val="28"/>
        </w:rPr>
        <w:t>–</w:t>
      </w:r>
      <w:r w:rsidRPr="00302D10">
        <w:rPr>
          <w:kern w:val="16"/>
          <w:sz w:val="28"/>
          <w:szCs w:val="28"/>
        </w:rPr>
        <w:t xml:space="preserve"> предприятие, нуждающееся в лизинговом имуществе. Кроме того, в сделке обычно участвует предпри</w:t>
      </w:r>
      <w:r w:rsidRPr="00302D10">
        <w:rPr>
          <w:kern w:val="16"/>
          <w:sz w:val="28"/>
          <w:szCs w:val="28"/>
        </w:rPr>
        <w:t>я</w:t>
      </w:r>
      <w:r w:rsidRPr="00302D10">
        <w:rPr>
          <w:kern w:val="16"/>
          <w:sz w:val="28"/>
          <w:szCs w:val="28"/>
        </w:rPr>
        <w:t xml:space="preserve">тие </w:t>
      </w:r>
      <w:r w:rsidR="004F2862">
        <w:rPr>
          <w:kern w:val="16"/>
          <w:sz w:val="28"/>
          <w:szCs w:val="28"/>
        </w:rPr>
        <w:t>–</w:t>
      </w:r>
      <w:r w:rsidRPr="00302D10">
        <w:rPr>
          <w:kern w:val="16"/>
          <w:sz w:val="28"/>
          <w:szCs w:val="28"/>
        </w:rPr>
        <w:t xml:space="preserve"> производитель (но не лизингодатель) ценностей, выступающих объе</w:t>
      </w:r>
      <w:r w:rsidRPr="00302D10">
        <w:rPr>
          <w:kern w:val="16"/>
          <w:sz w:val="28"/>
          <w:szCs w:val="28"/>
        </w:rPr>
        <w:t>к</w:t>
      </w:r>
      <w:r w:rsidRPr="00302D10">
        <w:rPr>
          <w:kern w:val="16"/>
          <w:sz w:val="28"/>
          <w:szCs w:val="28"/>
        </w:rPr>
        <w:t>том лизинга, а также коммерческий банк (не являющийся в данном случае лизингодателем, а лишь финансирующий операции последнего, например, лизинговой фирмы, испытывающей потребность в кредитных ресурсах). В крупномасштабных лизинговых сделках возможно участие целого ряда суб</w:t>
      </w:r>
      <w:r w:rsidRPr="00302D10">
        <w:rPr>
          <w:kern w:val="16"/>
          <w:sz w:val="28"/>
          <w:szCs w:val="28"/>
        </w:rPr>
        <w:t>ъ</w:t>
      </w:r>
      <w:r w:rsidRPr="00302D10">
        <w:rPr>
          <w:kern w:val="16"/>
          <w:sz w:val="28"/>
          <w:szCs w:val="28"/>
        </w:rPr>
        <w:t xml:space="preserve">ектов </w:t>
      </w:r>
      <w:r w:rsidR="004F2862">
        <w:rPr>
          <w:kern w:val="16"/>
          <w:sz w:val="28"/>
          <w:szCs w:val="28"/>
        </w:rPr>
        <w:t>–</w:t>
      </w:r>
      <w:r w:rsidRPr="00302D10">
        <w:rPr>
          <w:kern w:val="16"/>
          <w:sz w:val="28"/>
          <w:szCs w:val="28"/>
        </w:rPr>
        <w:t xml:space="preserve"> фирм и финансово-кредитных институтов.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Субъектов лизинговой сделки можно подразделить на прямых и ко</w:t>
      </w:r>
      <w:r w:rsidRPr="00302D10">
        <w:rPr>
          <w:kern w:val="16"/>
          <w:sz w:val="28"/>
          <w:szCs w:val="28"/>
        </w:rPr>
        <w:t>с</w:t>
      </w:r>
      <w:r w:rsidRPr="00302D10">
        <w:rPr>
          <w:kern w:val="16"/>
          <w:sz w:val="28"/>
          <w:szCs w:val="28"/>
        </w:rPr>
        <w:t>венных участников.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lastRenderedPageBreak/>
        <w:t>К прямым участникам лизинговой сделки относят:</w:t>
      </w:r>
    </w:p>
    <w:p w:rsidR="00A756D2" w:rsidRPr="00302D10" w:rsidRDefault="00A756D2" w:rsidP="00302D10">
      <w:pPr>
        <w:pStyle w:val="21"/>
        <w:numPr>
          <w:ilvl w:val="0"/>
          <w:numId w:val="10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лизинговые фирмы, компании и банки, выступающие как лизи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>годатели;</w:t>
      </w:r>
    </w:p>
    <w:p w:rsidR="00A756D2" w:rsidRPr="00302D10" w:rsidRDefault="00A756D2" w:rsidP="00302D10">
      <w:pPr>
        <w:pStyle w:val="21"/>
        <w:numPr>
          <w:ilvl w:val="0"/>
          <w:numId w:val="10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 xml:space="preserve">производственные (промышленные и сельскохозяйственные), торговые и транспортные предприятия и население (лизингополучатели);                                                </w:t>
      </w:r>
    </w:p>
    <w:p w:rsidR="00A756D2" w:rsidRPr="00302D10" w:rsidRDefault="00A756D2" w:rsidP="00302D10">
      <w:pPr>
        <w:pStyle w:val="21"/>
        <w:numPr>
          <w:ilvl w:val="0"/>
          <w:numId w:val="10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 xml:space="preserve">поставщики объектов сделки </w:t>
      </w:r>
      <w:r w:rsidR="004F2862">
        <w:rPr>
          <w:kern w:val="16"/>
          <w:sz w:val="28"/>
          <w:szCs w:val="28"/>
        </w:rPr>
        <w:t>–</w:t>
      </w:r>
      <w:r w:rsidRPr="00302D10">
        <w:rPr>
          <w:kern w:val="16"/>
          <w:sz w:val="28"/>
          <w:szCs w:val="28"/>
        </w:rPr>
        <w:t xml:space="preserve"> производственные (промышле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>ные) и торговые компании.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Косвенными участниками лизинговой сделки являются:</w:t>
      </w:r>
    </w:p>
    <w:p w:rsidR="00A756D2" w:rsidRPr="00302D10" w:rsidRDefault="00A756D2" w:rsidP="00302D10">
      <w:pPr>
        <w:pStyle w:val="21"/>
        <w:numPr>
          <w:ilvl w:val="0"/>
          <w:numId w:val="11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коммерческие и инвестиционные банки, кредитующие лизингод</w:t>
      </w:r>
      <w:r w:rsidRPr="00302D10">
        <w:rPr>
          <w:kern w:val="16"/>
          <w:sz w:val="28"/>
          <w:szCs w:val="28"/>
        </w:rPr>
        <w:t>а</w:t>
      </w:r>
      <w:r w:rsidRPr="00302D10">
        <w:rPr>
          <w:kern w:val="16"/>
          <w:sz w:val="28"/>
          <w:szCs w:val="28"/>
        </w:rPr>
        <w:t>теля и выступающие гарантами сделок;</w:t>
      </w:r>
    </w:p>
    <w:p w:rsidR="00A756D2" w:rsidRPr="00302D10" w:rsidRDefault="00A756D2" w:rsidP="00302D10">
      <w:pPr>
        <w:pStyle w:val="21"/>
        <w:numPr>
          <w:ilvl w:val="0"/>
          <w:numId w:val="11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страховые компании;</w:t>
      </w:r>
    </w:p>
    <w:p w:rsidR="00A756D2" w:rsidRPr="00302D10" w:rsidRDefault="00A756D2" w:rsidP="00302D10">
      <w:pPr>
        <w:pStyle w:val="21"/>
        <w:numPr>
          <w:ilvl w:val="0"/>
          <w:numId w:val="11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брокерские и другие посреднические фирмы.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Лизинговыми называются фирмы, осуществляющие операции, для к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торых лизинговая деятельность является основной уставной целью. По х</w:t>
      </w:r>
      <w:r w:rsidRPr="00302D10">
        <w:rPr>
          <w:kern w:val="16"/>
          <w:sz w:val="28"/>
          <w:szCs w:val="28"/>
        </w:rPr>
        <w:t>а</w:t>
      </w:r>
      <w:r w:rsidRPr="00302D10">
        <w:rPr>
          <w:kern w:val="16"/>
          <w:sz w:val="28"/>
          <w:szCs w:val="28"/>
        </w:rPr>
        <w:t>рактеру лизинговой деятельности они подразделяются на специализирова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>ные и универсальные.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i/>
          <w:kern w:val="16"/>
          <w:sz w:val="28"/>
          <w:szCs w:val="28"/>
        </w:rPr>
        <w:t>Специализированные фирмы</w:t>
      </w:r>
      <w:r w:rsidRPr="00302D10">
        <w:rPr>
          <w:kern w:val="16"/>
          <w:sz w:val="28"/>
          <w:szCs w:val="28"/>
        </w:rPr>
        <w:t>, как правило, имеют дело с одним видом товара (легковые автомобили, контейнеры) или с товарами одной группы стандартных видов (строительное оборудование, оборудование для текстил</w:t>
      </w:r>
      <w:r w:rsidRPr="00302D10">
        <w:rPr>
          <w:kern w:val="16"/>
          <w:sz w:val="28"/>
          <w:szCs w:val="28"/>
        </w:rPr>
        <w:t>ь</w:t>
      </w:r>
      <w:r w:rsidRPr="00302D10">
        <w:rPr>
          <w:kern w:val="16"/>
          <w:sz w:val="28"/>
          <w:szCs w:val="28"/>
        </w:rPr>
        <w:t>ных предприятий). Обычно эти компании располагают собственным парком машин или запасом оборудования, сами осуществляют техническое обслуж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вание и следят за поддержанием его в нормальном эксплуатационном состо</w:t>
      </w:r>
      <w:r w:rsidRPr="00302D10">
        <w:rPr>
          <w:kern w:val="16"/>
          <w:sz w:val="28"/>
          <w:szCs w:val="28"/>
        </w:rPr>
        <w:t>я</w:t>
      </w:r>
      <w:r w:rsidRPr="00302D10">
        <w:rPr>
          <w:kern w:val="16"/>
          <w:sz w:val="28"/>
          <w:szCs w:val="28"/>
        </w:rPr>
        <w:t>нии.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i/>
          <w:kern w:val="16"/>
          <w:sz w:val="28"/>
          <w:szCs w:val="28"/>
        </w:rPr>
        <w:t>Универсальные лизинговые фирмы</w:t>
      </w:r>
      <w:r w:rsidRPr="00302D10">
        <w:rPr>
          <w:kern w:val="16"/>
          <w:sz w:val="28"/>
          <w:szCs w:val="28"/>
        </w:rPr>
        <w:t xml:space="preserve"> передают в аренду самые разноо</w:t>
      </w:r>
      <w:r w:rsidRPr="00302D10">
        <w:rPr>
          <w:kern w:val="16"/>
          <w:sz w:val="28"/>
          <w:szCs w:val="28"/>
        </w:rPr>
        <w:t>б</w:t>
      </w:r>
      <w:r w:rsidRPr="00302D10">
        <w:rPr>
          <w:kern w:val="16"/>
          <w:sz w:val="28"/>
          <w:szCs w:val="28"/>
        </w:rPr>
        <w:t>разные виды машин и оборудования. Они предоставляют арендатору право выбора поставщика необходимого ему оборудования, размещения заказа и приемки объекта сделки. Техническое обслуживание и ремонт предмета аренды осуществляет или поставщик, или сам лизингополучатель. Лизинг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датель, таким образом, выполняет фактически функцию учреждения, орган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зующего финансирование сделки.</w:t>
      </w:r>
    </w:p>
    <w:p w:rsidR="00B42472" w:rsidRPr="00302D10" w:rsidRDefault="00B4247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lastRenderedPageBreak/>
        <w:t xml:space="preserve">Различают несколько категорий лизинговых фирм. </w:t>
      </w:r>
      <w:r w:rsidRPr="00302D10">
        <w:rPr>
          <w:i/>
          <w:kern w:val="16"/>
          <w:sz w:val="28"/>
          <w:szCs w:val="28"/>
          <w:u w:val="single"/>
        </w:rPr>
        <w:t>Л</w:t>
      </w:r>
      <w:r w:rsidR="00A756D2" w:rsidRPr="00302D10">
        <w:rPr>
          <w:i/>
          <w:kern w:val="16"/>
          <w:sz w:val="28"/>
          <w:szCs w:val="28"/>
          <w:u w:val="single"/>
        </w:rPr>
        <w:t>изинговые фирмы в большинстве</w:t>
      </w:r>
      <w:r w:rsidR="00A756D2" w:rsidRPr="00302D10">
        <w:rPr>
          <w:kern w:val="16"/>
          <w:sz w:val="28"/>
          <w:szCs w:val="28"/>
        </w:rPr>
        <w:t xml:space="preserve"> своем представляют собой дочерние компании или филиалы промышленных и торговых фирм, банков и страховых обществ. Чаще всего лизинговые компании создаются при активном финансовом участии банков. Внедрение банков на рынок лизинговых услуг связано с тем, что лизинг явл</w:t>
      </w:r>
      <w:r w:rsidR="00A756D2" w:rsidRPr="00302D10">
        <w:rPr>
          <w:kern w:val="16"/>
          <w:sz w:val="28"/>
          <w:szCs w:val="28"/>
        </w:rPr>
        <w:t>я</w:t>
      </w:r>
      <w:r w:rsidR="00A756D2" w:rsidRPr="00302D10">
        <w:rPr>
          <w:kern w:val="16"/>
          <w:sz w:val="28"/>
          <w:szCs w:val="28"/>
        </w:rPr>
        <w:t xml:space="preserve">ется капиталоемким видом бизнеса, а банки </w:t>
      </w:r>
      <w:r w:rsidR="004F2862">
        <w:rPr>
          <w:kern w:val="16"/>
          <w:sz w:val="28"/>
          <w:szCs w:val="28"/>
        </w:rPr>
        <w:t>–</w:t>
      </w:r>
      <w:r w:rsidR="00A756D2" w:rsidRPr="00302D10">
        <w:rPr>
          <w:kern w:val="16"/>
          <w:sz w:val="28"/>
          <w:szCs w:val="28"/>
        </w:rPr>
        <w:t xml:space="preserve"> основными держателями д</w:t>
      </w:r>
      <w:r w:rsidR="00A756D2" w:rsidRPr="00302D10">
        <w:rPr>
          <w:kern w:val="16"/>
          <w:sz w:val="28"/>
          <w:szCs w:val="28"/>
        </w:rPr>
        <w:t>е</w:t>
      </w:r>
      <w:r w:rsidR="00A756D2" w:rsidRPr="00302D10">
        <w:rPr>
          <w:kern w:val="16"/>
          <w:sz w:val="28"/>
          <w:szCs w:val="28"/>
        </w:rPr>
        <w:t xml:space="preserve">нежных ресурсов. 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i/>
          <w:kern w:val="16"/>
          <w:sz w:val="28"/>
          <w:szCs w:val="28"/>
          <w:u w:val="single"/>
        </w:rPr>
        <w:t>Ко второй категории фирм</w:t>
      </w:r>
      <w:r w:rsidRPr="00302D10">
        <w:rPr>
          <w:kern w:val="16"/>
          <w:sz w:val="28"/>
          <w:szCs w:val="28"/>
        </w:rPr>
        <w:t xml:space="preserve">, осуществляющих лизинговые операции, относятся промышленные и строительные фирмы, использующие для сдачи в аренду собственную продукцию. </w:t>
      </w:r>
      <w:r w:rsidRPr="00302D10">
        <w:rPr>
          <w:i/>
          <w:kern w:val="16"/>
          <w:sz w:val="28"/>
          <w:szCs w:val="28"/>
          <w:u w:val="single"/>
        </w:rPr>
        <w:t>К третьей категории</w:t>
      </w:r>
      <w:r w:rsidRPr="00302D10">
        <w:rPr>
          <w:kern w:val="16"/>
          <w:sz w:val="28"/>
          <w:szCs w:val="28"/>
        </w:rPr>
        <w:t xml:space="preserve"> фирм, осуществля</w:t>
      </w:r>
      <w:r w:rsidRPr="00302D10">
        <w:rPr>
          <w:kern w:val="16"/>
          <w:sz w:val="28"/>
          <w:szCs w:val="28"/>
        </w:rPr>
        <w:t>ю</w:t>
      </w:r>
      <w:r w:rsidRPr="00302D10">
        <w:rPr>
          <w:kern w:val="16"/>
          <w:sz w:val="28"/>
          <w:szCs w:val="28"/>
        </w:rPr>
        <w:t>щих сделки на основе лизинга, можно отнести различные посреднические и торговые фирмы.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i/>
          <w:kern w:val="16"/>
          <w:sz w:val="28"/>
          <w:szCs w:val="28"/>
        </w:rPr>
        <w:t xml:space="preserve">Срок сделки (период лизинга) </w:t>
      </w:r>
      <w:r w:rsidR="004F2862">
        <w:rPr>
          <w:i/>
          <w:kern w:val="16"/>
          <w:sz w:val="28"/>
          <w:szCs w:val="28"/>
        </w:rPr>
        <w:t>–</w:t>
      </w:r>
      <w:r w:rsidRPr="00302D10">
        <w:rPr>
          <w:kern w:val="16"/>
          <w:sz w:val="28"/>
          <w:szCs w:val="28"/>
        </w:rPr>
        <w:t xml:space="preserve"> это срок действия лизингового ко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>тракта. При его определении учитывают срок службы имущества, амортиз</w:t>
      </w:r>
      <w:r w:rsidRPr="00302D10">
        <w:rPr>
          <w:kern w:val="16"/>
          <w:sz w:val="28"/>
          <w:szCs w:val="28"/>
        </w:rPr>
        <w:t>а</w:t>
      </w:r>
      <w:r w:rsidRPr="00302D10">
        <w:rPr>
          <w:kern w:val="16"/>
          <w:sz w:val="28"/>
          <w:szCs w:val="28"/>
        </w:rPr>
        <w:t>ционный период, циклы появления более производительного или более деш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вого аналога объекта сделки, темпы инфляции, рыночную конъюнктуру.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При определении стоимости лизинговых операций учитывается сов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купность рисков, которые связаны с большой стоимостью арендуемого им</w:t>
      </w:r>
      <w:r w:rsidRPr="00302D10">
        <w:rPr>
          <w:kern w:val="16"/>
          <w:sz w:val="28"/>
          <w:szCs w:val="28"/>
        </w:rPr>
        <w:t>у</w:t>
      </w:r>
      <w:r w:rsidRPr="00302D10">
        <w:rPr>
          <w:kern w:val="16"/>
          <w:sz w:val="28"/>
          <w:szCs w:val="28"/>
        </w:rPr>
        <w:t xml:space="preserve">щества, длительностью срока договора и другими факторами. </w:t>
      </w:r>
      <w:r w:rsidRPr="00302D10">
        <w:rPr>
          <w:i/>
          <w:kern w:val="16"/>
          <w:sz w:val="28"/>
          <w:szCs w:val="28"/>
        </w:rPr>
        <w:t>Лизинговые платежи</w:t>
      </w:r>
      <w:r w:rsidRPr="00302D10">
        <w:rPr>
          <w:kern w:val="16"/>
          <w:sz w:val="28"/>
          <w:szCs w:val="28"/>
        </w:rPr>
        <w:t xml:space="preserve"> включают: амортизационные отчисления; плату за ресурсы, пр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влекаемые лизингодателем для осуществления сделки; лизинговую маржу, включающую доход лизинговой фирмы, рисковую премию и плату за допо</w:t>
      </w:r>
      <w:r w:rsidRPr="00302D10">
        <w:rPr>
          <w:kern w:val="16"/>
          <w:sz w:val="28"/>
          <w:szCs w:val="28"/>
        </w:rPr>
        <w:t>л</w:t>
      </w:r>
      <w:r w:rsidRPr="00302D10">
        <w:rPr>
          <w:kern w:val="16"/>
          <w:sz w:val="28"/>
          <w:szCs w:val="28"/>
        </w:rPr>
        <w:t xml:space="preserve">нительные услуги лизингодателя. В составе </w:t>
      </w:r>
      <w:r w:rsidRPr="00302D10">
        <w:rPr>
          <w:i/>
          <w:kern w:val="16"/>
          <w:sz w:val="28"/>
          <w:szCs w:val="28"/>
        </w:rPr>
        <w:t>услуг, предоставляемых по л</w:t>
      </w:r>
      <w:r w:rsidRPr="00302D10">
        <w:rPr>
          <w:i/>
          <w:kern w:val="16"/>
          <w:sz w:val="28"/>
          <w:szCs w:val="28"/>
        </w:rPr>
        <w:t>и</w:t>
      </w:r>
      <w:r w:rsidRPr="00302D10">
        <w:rPr>
          <w:i/>
          <w:kern w:val="16"/>
          <w:sz w:val="28"/>
          <w:szCs w:val="28"/>
        </w:rPr>
        <w:t>зингу,</w:t>
      </w:r>
      <w:r w:rsidRPr="00302D10">
        <w:rPr>
          <w:kern w:val="16"/>
          <w:sz w:val="28"/>
          <w:szCs w:val="28"/>
        </w:rPr>
        <w:t xml:space="preserve"> выделяют: технические (транспортировка, монтаж, наладка и ремонт оборудования), консультативные и прочие услуги.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 xml:space="preserve">В наиболее общем виде </w:t>
      </w:r>
      <w:r w:rsidRPr="00302D10">
        <w:rPr>
          <w:i/>
          <w:kern w:val="16"/>
          <w:sz w:val="28"/>
          <w:szCs w:val="28"/>
        </w:rPr>
        <w:t>суть лизинговой сделки</w:t>
      </w:r>
      <w:r w:rsidRPr="00302D10">
        <w:rPr>
          <w:kern w:val="16"/>
          <w:sz w:val="28"/>
          <w:szCs w:val="28"/>
        </w:rPr>
        <w:t xml:space="preserve"> состоит в следующем. Лизингополучатель, у которого нет свободных финансовых средств, обращ</w:t>
      </w:r>
      <w:r w:rsidRPr="00302D10">
        <w:rPr>
          <w:kern w:val="16"/>
          <w:sz w:val="28"/>
          <w:szCs w:val="28"/>
        </w:rPr>
        <w:t>а</w:t>
      </w:r>
      <w:r w:rsidRPr="00302D10">
        <w:rPr>
          <w:kern w:val="16"/>
          <w:sz w:val="28"/>
          <w:szCs w:val="28"/>
        </w:rPr>
        <w:t>ется в лизинговую компанию с деловым предложением о заключении лизи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>говой сделки, согласно которой лизингополучатель выбирает продавца, ра</w:t>
      </w:r>
      <w:r w:rsidRPr="00302D10">
        <w:rPr>
          <w:kern w:val="16"/>
          <w:sz w:val="28"/>
          <w:szCs w:val="28"/>
        </w:rPr>
        <w:t>с</w:t>
      </w:r>
      <w:r w:rsidRPr="00302D10">
        <w:rPr>
          <w:kern w:val="16"/>
          <w:sz w:val="28"/>
          <w:szCs w:val="28"/>
        </w:rPr>
        <w:t xml:space="preserve">полагающего требуемым имуществом, а лизингодатель приобретает его в </w:t>
      </w:r>
      <w:r w:rsidRPr="00302D10">
        <w:rPr>
          <w:kern w:val="16"/>
          <w:sz w:val="28"/>
          <w:szCs w:val="28"/>
        </w:rPr>
        <w:lastRenderedPageBreak/>
        <w:t>собственность и передает лизингополучателю во временное владение и пол</w:t>
      </w:r>
      <w:r w:rsidRPr="00302D10">
        <w:rPr>
          <w:kern w:val="16"/>
          <w:sz w:val="28"/>
          <w:szCs w:val="28"/>
        </w:rPr>
        <w:t>ь</w:t>
      </w:r>
      <w:r w:rsidRPr="00302D10">
        <w:rPr>
          <w:kern w:val="16"/>
          <w:sz w:val="28"/>
          <w:szCs w:val="28"/>
        </w:rPr>
        <w:t>зование за оговоренную в договоре плату. По окончании срока лизингового договора в зависимости от его условий лизингополучатель может: купить объект сделки, но по остаточной стоимости; заключить новый договор; ве</w:t>
      </w:r>
      <w:r w:rsidRPr="00302D10">
        <w:rPr>
          <w:kern w:val="16"/>
          <w:sz w:val="28"/>
          <w:szCs w:val="28"/>
        </w:rPr>
        <w:t>р</w:t>
      </w:r>
      <w:r w:rsidRPr="00302D10">
        <w:rPr>
          <w:kern w:val="16"/>
          <w:sz w:val="28"/>
          <w:szCs w:val="28"/>
        </w:rPr>
        <w:t>нуть объект сделки лизинговой компании.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Организация лизинговых операций существенно различается в зав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симости от вида лизинга, участвующих субъектов, специфики национального законодательства. Рассмотрим наиболее распространенный способ осущест</w:t>
      </w:r>
      <w:r w:rsidRPr="00302D10">
        <w:rPr>
          <w:kern w:val="16"/>
          <w:sz w:val="28"/>
          <w:szCs w:val="28"/>
        </w:rPr>
        <w:t>в</w:t>
      </w:r>
      <w:r w:rsidRPr="00302D10">
        <w:rPr>
          <w:kern w:val="16"/>
          <w:sz w:val="28"/>
          <w:szCs w:val="28"/>
        </w:rPr>
        <w:t>ления лизинговых сделок (рис. 3.3).</w:t>
      </w:r>
    </w:p>
    <w:p w:rsidR="00A756D2" w:rsidRPr="00302D10" w:rsidRDefault="00F64D0C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>
        <w:rPr>
          <w:b/>
          <w:bCs/>
          <w:noProof/>
          <w:color w:val="000000"/>
          <w:spacing w:val="-5"/>
          <w:sz w:val="28"/>
          <w:szCs w:val="28"/>
        </w:rPr>
        <mc:AlternateContent>
          <mc:Choice Requires="wpc">
            <w:drawing>
              <wp:inline distT="0" distB="0" distL="0" distR="0">
                <wp:extent cx="5334635" cy="1562735"/>
                <wp:effectExtent l="0" t="47625" r="0" b="18415"/>
                <wp:docPr id="38" name="Полотно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427390" y="762160"/>
                            <a:ext cx="2142657" cy="246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</wps:spPr>
                        <wps:txbx>
                          <w:txbxContent>
                            <w:p w:rsidR="00775D9D" w:rsidRPr="00B019E6" w:rsidRDefault="00775D9D" w:rsidP="006C6A3A">
                              <w:pPr>
                                <w:jc w:val="center"/>
                              </w:pPr>
                              <w:r>
                                <w:t>Лизингодатель (лизинговая фирма)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08292" y="120624"/>
                            <a:ext cx="1521711" cy="3818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</wps:spPr>
                        <wps:txbx>
                          <w:txbxContent>
                            <w:p w:rsidR="00775D9D" w:rsidRPr="00B019E6" w:rsidRDefault="00775D9D" w:rsidP="006C6A3A">
                              <w:pPr>
                                <w:jc w:val="center"/>
                              </w:pPr>
                              <w:r>
                                <w:t>Поставщик лизингового имущества (продавец)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500879" y="120624"/>
                            <a:ext cx="1433678" cy="38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</wps:spPr>
                        <wps:txbx>
                          <w:txbxContent>
                            <w:p w:rsidR="00775D9D" w:rsidRPr="00B019E6" w:rsidRDefault="00775D9D" w:rsidP="006C6A3A">
                              <w:pPr>
                                <w:jc w:val="center"/>
                              </w:pPr>
                              <w:r>
                                <w:t>Лизингополучатель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4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4628014" y="519375"/>
                            <a:ext cx="786" cy="3173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4427582" y="519375"/>
                            <a:ext cx="786" cy="2420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837686" y="1342231"/>
                            <a:ext cx="1254468" cy="220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</wps:spPr>
                        <wps:txbx>
                          <w:txbxContent>
                            <w:p w:rsidR="00775D9D" w:rsidRPr="00B019E6" w:rsidRDefault="00775D9D" w:rsidP="006C6A3A">
                              <w:pPr>
                                <w:jc w:val="center"/>
                              </w:pPr>
                              <w:r>
                                <w:t>Коммерческий банк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7" name="AutoShap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2675571" y="1008786"/>
                            <a:ext cx="1572" cy="2635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735703" y="502472"/>
                            <a:ext cx="786" cy="3334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734917" y="835149"/>
                            <a:ext cx="692473" cy="7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2236192" y="1008786"/>
                            <a:ext cx="786" cy="2650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3626640" y="836686"/>
                            <a:ext cx="1001374" cy="23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474749" y="501704"/>
                            <a:ext cx="1572" cy="4279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1798386" y="253541"/>
                            <a:ext cx="1702493" cy="7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3703669" y="761392"/>
                            <a:ext cx="723913" cy="7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76"/>
                        <wps:cNvCnPr>
                          <a:cxnSpLocks noChangeShapeType="1"/>
                        </wps:cNvCnPr>
                        <wps:spPr bwMode="auto">
                          <a:xfrm flipH="1">
                            <a:off x="474749" y="930419"/>
                            <a:ext cx="952641" cy="7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8" o:spid="_x0000_s1085" editas="canvas" style="width:420.05pt;height:123.05pt;mso-position-horizontal-relative:char;mso-position-vertical-relative:line" coordsize="53346,1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">
                <v:shape id="_x0000_s1086" type="#_x0000_t75" style="position:absolute;width:53346;height:15627;visibility:visible;mso-wrap-style:square">
                  <v:fill o:detectmouseclick="t"/>
                  <v:path o:connecttype="none"/>
                </v:shape>
                <v:shape id="Text Box 40" o:spid="_x0000_s1087" type="#_x0000_t202" style="position:absolute;left:14273;top:7621;width:21427;height:2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ZiMAA&#10;AADaAAAADwAAAGRycy9kb3ducmV2LnhtbERPS4vCMBC+L/gfwgje1tQeilajiKDsQXDXB+htaKYP&#10;bCalydb67zfCgqfh43vOYtWbWnTUusqygsk4AkGcWV1xoeB82n5OQTiPrLG2TAqe5GC1HHwsMNX2&#10;wT/UHX0hQgi7FBWU3jeplC4ryaAb24Y4cLltDfoA20LqFh8h3NQyjqJEGqw4NJTY0Kak7H78NQri&#10;g8xnl118O39f42S6j2SXFLlSo2G/noPw1Pu3+N/9pcN8eL3yun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/ZiMAAAADaAAAADwAAAAAAAAAAAAAAAACYAgAAZHJzL2Rvd25y&#10;ZXYueG1sUEsFBgAAAAAEAAQA9QAAAIUDAAAAAA==&#10;">
                  <o:extrusion v:ext="view" color="white" on="t"/>
                  <v:textbox inset="6.12pt,3.06pt,6.12pt,3.06pt">
                    <w:txbxContent>
                      <w:p w:rsidR="00775D9D" w:rsidRPr="00B019E6" w:rsidRDefault="00775D9D" w:rsidP="006C6A3A">
                        <w:pPr>
                          <w:jc w:val="center"/>
                        </w:pPr>
                        <w:r>
                          <w:t>Лизингодатель (лизинговая фирма)</w:t>
                        </w:r>
                      </w:p>
                    </w:txbxContent>
                  </v:textbox>
                </v:shape>
                <v:shape id="Text Box 41" o:spid="_x0000_s1088" type="#_x0000_t202" style="position:absolute;left:2082;top:1206;width:15218;height:3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/8MA&#10;AADaAAAADwAAAGRycy9kb3ducmV2LnhtbESPS4vCQBCE74L/YWjBm07MIbjRUURw2YPgrg/QW5Pp&#10;PDDTEzJjjP/eWVjYY1H1VVHLdW9q0VHrKssKZtMIBHFmdcWFgvNpN5mDcB5ZY22ZFLzIwXo1HCwx&#10;1fbJP9QdfSFCCbsUFZTeN6mULivJoJvahjh4uW0N+iDbQuoWn6Hc1DKOokQarDgslNjQtqTsfnwY&#10;BfFB5h+Xz/h2/r7GyXwfyS4pcqXGo36zAOGp9//hP/pLBw5+r4Qb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1H/8MAAADaAAAADwAAAAAAAAAAAAAAAACYAgAAZHJzL2Rv&#10;d25yZXYueG1sUEsFBgAAAAAEAAQA9QAAAIgDAAAAAA==&#10;">
                  <o:extrusion v:ext="view" color="white" on="t"/>
                  <v:textbox inset="6.12pt,3.06pt,6.12pt,3.06pt">
                    <w:txbxContent>
                      <w:p w:rsidR="00775D9D" w:rsidRPr="00B019E6" w:rsidRDefault="00775D9D" w:rsidP="006C6A3A">
                        <w:pPr>
                          <w:jc w:val="center"/>
                        </w:pPr>
                        <w:r>
                          <w:t>Поставщик лизингового имущества (продавец)</w:t>
                        </w:r>
                      </w:p>
                    </w:txbxContent>
                  </v:textbox>
                </v:shape>
                <v:rect id="Rectangle 44" o:spid="_x0000_s1089" style="position:absolute;left:35008;top:1206;width:14337;height:3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9FocIA&#10;AADaAAAADwAAAGRycy9kb3ducmV2LnhtbERPTWvCQBC9C/6HZYRepG7aQi2pq0ibFg8iMQpeh+w0&#10;iWZnQ3ajsb++KxQ8Pt73bNGbWpypdZVlBU+TCARxbnXFhYL97uvxDYTzyBpry6TgSg4W8+FghrG2&#10;F97SOfOFCCHsYlRQet/EUrq8JINuYhviwP3Y1qAPsC2kbvESwk0tn6PoVRqsODSU2NBHSfkp60yY&#10;kYyTTq4Pn5vvUzpNu/R3n9ijUg+jfvkOwlPv7+J/90oreIHbleAH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0WhwgAAANoAAAAPAAAAAAAAAAAAAAAAAJgCAABkcnMvZG93&#10;bnJldi54bWxQSwUGAAAAAAQABAD1AAAAhwMAAAAA&#10;">
                  <o:extrusion v:ext="view" color="white" on="t"/>
                  <v:textbox inset="6.12pt,3.06pt,6.12pt,3.06pt">
                    <w:txbxContent>
                      <w:p w:rsidR="00775D9D" w:rsidRPr="00B019E6" w:rsidRDefault="00775D9D" w:rsidP="006C6A3A">
                        <w:pPr>
                          <w:jc w:val="center"/>
                        </w:pPr>
                        <w:r>
                          <w:t>Лизингополучатель</w:t>
                        </w:r>
                      </w:p>
                    </w:txbxContent>
                  </v:textbox>
                </v:rect>
                <v:shape id="AutoShape 48" o:spid="_x0000_s1090" type="#_x0000_t32" style="position:absolute;left:46280;top:5193;width:8;height:31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/3V78AAADaAAAADwAAAGRycy9kb3ducmV2LnhtbESPzQrCMBCE74LvEFbwpqkiItUo/iB4&#10;EtRevC3N2habTW2irW9vBMHjMDPfMItVa0rxotoVlhWMhhEI4tTqgjMFyWU/mIFwHlljaZkUvMnB&#10;atntLDDWtuETvc4+EwHCLkYFufdVLKVLczLohrYiDt7N1gZ9kHUmdY1NgJtSjqNoKg0WHBZyrGib&#10;U3o/P40CHM/cNLk2j42rdns7uUXb9fGuVL/XrucgPLX+H/61D1rBBL5Xwg2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n/3V78AAADaAAAADwAAAAAAAAAAAAAAAACh&#10;AgAAZHJzL2Rvd25yZXYueG1sUEsFBgAAAAAEAAQA+QAAAI0DAAAAAA==&#10;">
                  <v:shadow opacity=".5" offset="-3pt,-3pt"/>
                </v:shape>
                <v:shape id="AutoShape 49" o:spid="_x0000_s1091" type="#_x0000_t32" style="position:absolute;left:44275;top:5193;width:8;height:2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Text Box 50" o:spid="_x0000_s1092" type="#_x0000_t202" style="position:absolute;left:18376;top:13422;width:12545;height:2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B/MMA&#10;AADaAAAADwAAAGRycy9kb3ducmV2LnhtbESPT4vCMBTE7wt+h/AEb2tqD8WtRhFB8SDoui7o7dG8&#10;/sHmpTSx1m9vhIU9DjPzG2a+7E0tOmpdZVnBZByBIM6srrhQcP7ZfE5BOI+ssbZMCp7kYLkYfMwx&#10;1fbB39SdfCEChF2KCkrvm1RKl5Vk0I1tQxy83LYGfZBtIXWLjwA3tYyjKJEGKw4LJTa0Lim7ne5G&#10;QXyQ+dfvNr6ej5c4me4j2SVFrtRo2K9mIDz1/j/8195pBQm8r4Qb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ZB/MMAAADaAAAADwAAAAAAAAAAAAAAAACYAgAAZHJzL2Rv&#10;d25yZXYueG1sUEsFBgAAAAAEAAQA9QAAAIgDAAAAAA==&#10;">
                  <o:extrusion v:ext="view" color="white" on="t"/>
                  <v:textbox inset="6.12pt,3.06pt,6.12pt,3.06pt">
                    <w:txbxContent>
                      <w:p w:rsidR="00775D9D" w:rsidRPr="00B019E6" w:rsidRDefault="00775D9D" w:rsidP="006C6A3A">
                        <w:pPr>
                          <w:jc w:val="center"/>
                        </w:pPr>
                        <w:r>
                          <w:t>Коммерческий банк</w:t>
                        </w:r>
                      </w:p>
                    </w:txbxContent>
                  </v:textbox>
                </v:shape>
                <v:shape id="AutoShape 52" o:spid="_x0000_s1093" type="#_x0000_t32" style="position:absolute;left:26755;top:10087;width:16;height:26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<v:stroke endarrow="block"/>
                </v:shape>
                <v:shape id="AutoShape 53" o:spid="_x0000_s1094" type="#_x0000_t32" style="position:absolute;left:7357;top:5024;width:7;height:33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    <v:stroke endarrow="block"/>
                </v:shape>
                <v:shape id="AutoShape 54" o:spid="_x0000_s1095" type="#_x0000_t32" style="position:absolute;left:7349;top:8351;width:6924;height: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IdncEAAADaAAAADwAAAGRycy9kb3ducmV2LnhtbESPQYvCMBSE7wv+h/AEb2uquItWo6gg&#10;7sll1YPHR/Nsi81LTWKt/94Iwh6HmfmGmS1aU4mGnC8tKxj0ExDEmdUl5wqOh83nGIQPyBory6Tg&#10;QR4W887HDFNt7/xHzT7kIkLYp6igCKFOpfRZQQZ939bE0TtbZzBE6XKpHd4j3FRymCTf0mDJcaHA&#10;mtYFZZf9zSjY1aMvl61+T9cVyYEfb5vz8CKV6nXb5RREoDb8h9/tH61gAq8r8Qb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kh2dwQAAANoAAAAPAAAAAAAAAAAAAAAA&#10;AKECAABkcnMvZG93bnJldi54bWxQSwUGAAAAAAQABAD5AAAAjwMAAAAA&#10;">
                  <v:shadow opacity=".5" offset="-3pt,-3pt"/>
                </v:shape>
                <v:shape id="AutoShape 55" o:spid="_x0000_s1096" type="#_x0000_t32" style="position:absolute;left:22361;top:10087;width:8;height:26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AutoShape 56" o:spid="_x0000_s1097" type="#_x0000_t32" style="position:absolute;left:36266;top:8366;width:10014;height:2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<v:stroke endarrow="block"/>
                </v:shape>
                <v:shape id="AutoShape 57" o:spid="_x0000_s1098" type="#_x0000_t32" style="position:absolute;left:4747;top:5017;width:16;height:42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<v:stroke endarrow="block"/>
                </v:shape>
                <v:shape id="AutoShape 58" o:spid="_x0000_s1099" type="#_x0000_t32" style="position:absolute;left:17983;top:2535;width:17025;height: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<v:stroke endarrow="block"/>
                </v:shape>
                <v:shape id="AutoShape 59" o:spid="_x0000_s1100" type="#_x0000_t32" style="position:absolute;left:37036;top:7613;width:7239;height: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<v:stroke endarrow="block"/>
                </v:shape>
                <v:shape id="AutoShape 76" o:spid="_x0000_s1101" type="#_x0000_t32" style="position:absolute;left:4747;top:9304;width:9526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28gMEAAADbAAAADwAAAGRycy9kb3ducmV2LnhtbERPTWvCQBC9F/wPywi9NRtDLSG6ihHE&#10;nlpqe/A4ZMckmJ2Nu2tM/323IHibx/uc5Xo0nRjI+dayglmSgiCurG65VvDzvXvJQfiArLGzTAp+&#10;ycN6NXlaYqHtjb9oOIRaxBD2BSpoQugLKX3VkEGf2J44cifrDIYIXS21w1sMN53M0vRNGmw5NjTY&#10;07ah6ny4GgUf/evcVeXn8VKSnPl8P5yys1TqeTpuFiACjeEhvrvfdZw/h/9f4gF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TbyAwQAAANsAAAAPAAAAAAAAAAAAAAAA&#10;AKECAABkcnMvZG93bnJldi54bWxQSwUGAAAAAAQABAD5AAAAjwMAAAAA&#10;">
                  <v:shadow opacity=".5" offset="-3pt,-3pt"/>
                </v:shape>
                <w10:anchorlock/>
              </v:group>
            </w:pict>
          </mc:Fallback>
        </mc:AlternateContent>
      </w:r>
    </w:p>
    <w:p w:rsidR="006C6A3A" w:rsidRDefault="006C6A3A" w:rsidP="00302D10">
      <w:pPr>
        <w:pStyle w:val="21"/>
        <w:spacing w:line="360" w:lineRule="auto"/>
        <w:ind w:firstLine="851"/>
        <w:jc w:val="center"/>
        <w:rPr>
          <w:noProof/>
          <w:kern w:val="16"/>
          <w:sz w:val="28"/>
          <w:szCs w:val="28"/>
        </w:rPr>
      </w:pPr>
      <w:r>
        <w:rPr>
          <w:noProof/>
          <w:kern w:val="16"/>
          <w:sz w:val="28"/>
          <w:szCs w:val="28"/>
        </w:rPr>
        <w:t>Рис. 3.3. Технология лизинговой сделки.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 xml:space="preserve">1. </w:t>
      </w:r>
      <w:r w:rsidRPr="00302D10">
        <w:rPr>
          <w:i/>
          <w:kern w:val="16"/>
          <w:sz w:val="28"/>
          <w:szCs w:val="28"/>
        </w:rPr>
        <w:t>Подписание лизингового контракта.</w:t>
      </w:r>
      <w:r w:rsidRPr="00302D10">
        <w:rPr>
          <w:kern w:val="16"/>
          <w:sz w:val="28"/>
          <w:szCs w:val="28"/>
        </w:rPr>
        <w:t xml:space="preserve"> С целью получения необход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мого оборудования лизингополучатель представляет лизинговой компании заявку на аренду, в которой указываются вид имущества, его характеристики и срок пользования им, поставщик (предприятие-изготовитель). В заявке также содержатся данные, характеризующие производственную и финанс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вую деятельность лизингополучателя. После анализа представленных свед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ний лизинговая фирма принимает решение, доводит его до сведения лизинг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получателя с приложением общих условий лизингового контракта и одновр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менно информирует поставщика оборудования о намерении лизинговой ко</w:t>
      </w:r>
      <w:r w:rsidRPr="00302D10">
        <w:rPr>
          <w:kern w:val="16"/>
          <w:sz w:val="28"/>
          <w:szCs w:val="28"/>
        </w:rPr>
        <w:t>м</w:t>
      </w:r>
      <w:r w:rsidRPr="00302D10">
        <w:rPr>
          <w:kern w:val="16"/>
          <w:sz w:val="28"/>
          <w:szCs w:val="28"/>
        </w:rPr>
        <w:t>пании приобрести оборудование. Лизингополучатель, ознакомившись с о</w:t>
      </w:r>
      <w:r w:rsidRPr="00302D10">
        <w:rPr>
          <w:kern w:val="16"/>
          <w:sz w:val="28"/>
          <w:szCs w:val="28"/>
        </w:rPr>
        <w:t>б</w:t>
      </w:r>
      <w:r w:rsidRPr="00302D10">
        <w:rPr>
          <w:kern w:val="16"/>
          <w:sz w:val="28"/>
          <w:szCs w:val="28"/>
        </w:rPr>
        <w:t>щими условиями лизингового соглашения, высылает лизингодателю письмо с подтверждением-обязательством и подписанным экземпляром общих усл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вий контракта, приложив к нему бланк заказа на оборудование. Этот док</w:t>
      </w:r>
      <w:r w:rsidRPr="00302D10">
        <w:rPr>
          <w:kern w:val="16"/>
          <w:sz w:val="28"/>
          <w:szCs w:val="28"/>
        </w:rPr>
        <w:t>у</w:t>
      </w:r>
      <w:r w:rsidRPr="00302D10">
        <w:rPr>
          <w:kern w:val="16"/>
          <w:sz w:val="28"/>
          <w:szCs w:val="28"/>
        </w:rPr>
        <w:t>мент составляется фирмой-поставщиком и визируется лизингополучателем.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lastRenderedPageBreak/>
        <w:t xml:space="preserve">2. </w:t>
      </w:r>
      <w:r w:rsidRPr="00302D10">
        <w:rPr>
          <w:i/>
          <w:kern w:val="16"/>
          <w:sz w:val="28"/>
          <w:szCs w:val="28"/>
        </w:rPr>
        <w:t>Приобретение товара.</w:t>
      </w:r>
      <w:r w:rsidRPr="00302D10">
        <w:rPr>
          <w:kern w:val="16"/>
          <w:sz w:val="28"/>
          <w:szCs w:val="28"/>
        </w:rPr>
        <w:t xml:space="preserve"> Получив экземпляр контракта и бланк заказа (могут использоваться договор купли-продажи оборудования, заключаемый поставщиком и лизинговой фирмой, или наряд на поставку), лизингодатель подписывает заказ и высылает его поставщику оборудования. Владельцем л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зингового имущества, сохраняющим права собственности и учитывающим его на своем балансе, является лизингодатель, получателем по сделке являе</w:t>
      </w:r>
      <w:r w:rsidRPr="00302D10">
        <w:rPr>
          <w:kern w:val="16"/>
          <w:sz w:val="28"/>
          <w:szCs w:val="28"/>
        </w:rPr>
        <w:t>т</w:t>
      </w:r>
      <w:r w:rsidRPr="00302D10">
        <w:rPr>
          <w:kern w:val="16"/>
          <w:sz w:val="28"/>
          <w:szCs w:val="28"/>
        </w:rPr>
        <w:t>ся лизингополучатель, который не выступает в роли собственника.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 xml:space="preserve">3. </w:t>
      </w:r>
      <w:r w:rsidRPr="00302D10">
        <w:rPr>
          <w:i/>
          <w:kern w:val="16"/>
          <w:sz w:val="28"/>
          <w:szCs w:val="28"/>
        </w:rPr>
        <w:t>Поставка товара.</w:t>
      </w:r>
      <w:r w:rsidRPr="00302D10">
        <w:rPr>
          <w:kern w:val="16"/>
          <w:sz w:val="28"/>
          <w:szCs w:val="28"/>
        </w:rPr>
        <w:t xml:space="preserve"> Поставщик оборудования отгружает его лизи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>гополучателю в соответствии с условиями договора и предварительным пр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дупреждением арендатора о предстоящей поставке.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 xml:space="preserve">4. </w:t>
      </w:r>
      <w:r w:rsidRPr="00302D10">
        <w:rPr>
          <w:i/>
          <w:kern w:val="16"/>
          <w:sz w:val="28"/>
          <w:szCs w:val="28"/>
        </w:rPr>
        <w:t>Приемка товара.</w:t>
      </w:r>
      <w:r w:rsidRPr="00302D10">
        <w:rPr>
          <w:kern w:val="16"/>
          <w:sz w:val="28"/>
          <w:szCs w:val="28"/>
        </w:rPr>
        <w:t xml:space="preserve"> Обязанности по приемке оборудования возлаг</w:t>
      </w:r>
      <w:r w:rsidRPr="00302D10">
        <w:rPr>
          <w:kern w:val="16"/>
          <w:sz w:val="28"/>
          <w:szCs w:val="28"/>
        </w:rPr>
        <w:t>а</w:t>
      </w:r>
      <w:r w:rsidRPr="00302D10">
        <w:rPr>
          <w:kern w:val="16"/>
          <w:sz w:val="28"/>
          <w:szCs w:val="28"/>
        </w:rPr>
        <w:t>ются на лизингополучателя. Поставщик, как правило, осуществляет монтаж и ввод в эксплуатацию объекта сделки. По окончании работы составляется пр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токол приемки, свидетельствующий о фактической поставке оборудования, его монтаже и вводе в действие без претензий к поставщику. Протокол пр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емки подписывается всеми участниками лизинговой операции.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 xml:space="preserve">5. </w:t>
      </w:r>
      <w:r w:rsidRPr="00302D10">
        <w:rPr>
          <w:i/>
          <w:kern w:val="16"/>
          <w:sz w:val="28"/>
          <w:szCs w:val="28"/>
        </w:rPr>
        <w:t>Кредитование банком лизинговой операции</w:t>
      </w:r>
      <w:r w:rsidRPr="00302D10">
        <w:rPr>
          <w:kern w:val="16"/>
          <w:sz w:val="28"/>
          <w:szCs w:val="28"/>
        </w:rPr>
        <w:t xml:space="preserve"> (при необходимости). Обычно лизинговая фирма получает кредит у банка, принимавшего активное участие в ее создании.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 xml:space="preserve">6. </w:t>
      </w:r>
      <w:r w:rsidRPr="00302D10">
        <w:rPr>
          <w:i/>
          <w:kern w:val="16"/>
          <w:sz w:val="28"/>
          <w:szCs w:val="28"/>
        </w:rPr>
        <w:t>Оплата поставки.</w:t>
      </w:r>
      <w:r w:rsidRPr="00302D10">
        <w:rPr>
          <w:kern w:val="16"/>
          <w:sz w:val="28"/>
          <w:szCs w:val="28"/>
        </w:rPr>
        <w:t xml:space="preserve"> После подписания протокола приемки лизинг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датель оплачивает стоимость объекта сделки поставщику.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 xml:space="preserve">7. </w:t>
      </w:r>
      <w:r w:rsidRPr="00302D10">
        <w:rPr>
          <w:i/>
          <w:kern w:val="16"/>
          <w:sz w:val="28"/>
          <w:szCs w:val="28"/>
        </w:rPr>
        <w:t>Выплата лизинговых платежей.</w:t>
      </w:r>
      <w:r w:rsidRPr="00302D10">
        <w:rPr>
          <w:kern w:val="16"/>
          <w:sz w:val="28"/>
          <w:szCs w:val="28"/>
        </w:rPr>
        <w:t xml:space="preserve"> Платежи лизингодателю являются основой возвратности полученного товарного кредита. Они предполагают п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гашение стоимости взятого в аренду лизингового имущества, оплату проце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>тов, а также некоторые другие расходы.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 xml:space="preserve">8. </w:t>
      </w:r>
      <w:r w:rsidRPr="00302D10">
        <w:rPr>
          <w:i/>
          <w:kern w:val="16"/>
          <w:sz w:val="28"/>
          <w:szCs w:val="28"/>
        </w:rPr>
        <w:t>Возврат кредита с уплатой процентов по нему.</w:t>
      </w:r>
      <w:r w:rsidRPr="00302D10">
        <w:rPr>
          <w:kern w:val="16"/>
          <w:sz w:val="28"/>
          <w:szCs w:val="28"/>
        </w:rPr>
        <w:t xml:space="preserve"> Этот этап является необходимым в случае привлечения для финансирования лизинговой сделки банковского кредита.</w:t>
      </w:r>
    </w:p>
    <w:p w:rsidR="00535FCC" w:rsidRPr="00302D10" w:rsidRDefault="00535FCC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 xml:space="preserve">Различают несколько видов лизинга. </w:t>
      </w:r>
    </w:p>
    <w:p w:rsidR="00A756D2" w:rsidRPr="00302D10" w:rsidRDefault="00535FCC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 xml:space="preserve">1. С точки зрения </w:t>
      </w:r>
      <w:r w:rsidRPr="00302D10">
        <w:rPr>
          <w:i/>
          <w:kern w:val="16"/>
          <w:sz w:val="28"/>
          <w:szCs w:val="28"/>
        </w:rPr>
        <w:t>окупаемости имущества</w:t>
      </w:r>
      <w:r w:rsidRPr="00302D10">
        <w:rPr>
          <w:b/>
          <w:i/>
          <w:kern w:val="16"/>
          <w:sz w:val="28"/>
          <w:szCs w:val="28"/>
        </w:rPr>
        <w:t xml:space="preserve"> в</w:t>
      </w:r>
      <w:r w:rsidR="00A756D2" w:rsidRPr="00302D10">
        <w:rPr>
          <w:b/>
          <w:i/>
          <w:kern w:val="16"/>
          <w:sz w:val="28"/>
          <w:szCs w:val="28"/>
        </w:rPr>
        <w:t>ыделяют два вида л</w:t>
      </w:r>
      <w:r w:rsidR="00A756D2" w:rsidRPr="00302D10">
        <w:rPr>
          <w:b/>
          <w:i/>
          <w:kern w:val="16"/>
          <w:sz w:val="28"/>
          <w:szCs w:val="28"/>
        </w:rPr>
        <w:t>и</w:t>
      </w:r>
      <w:r w:rsidR="00A756D2" w:rsidRPr="00302D10">
        <w:rPr>
          <w:b/>
          <w:i/>
          <w:kern w:val="16"/>
          <w:sz w:val="28"/>
          <w:szCs w:val="28"/>
        </w:rPr>
        <w:lastRenderedPageBreak/>
        <w:t>зинга</w:t>
      </w:r>
      <w:r w:rsidR="00A756D2" w:rsidRPr="00302D10">
        <w:rPr>
          <w:kern w:val="16"/>
          <w:sz w:val="28"/>
          <w:szCs w:val="28"/>
        </w:rPr>
        <w:t>: оперативный (операционный) и финансовый. В этом плане операти</w:t>
      </w:r>
      <w:r w:rsidR="00A756D2" w:rsidRPr="00302D10">
        <w:rPr>
          <w:kern w:val="16"/>
          <w:sz w:val="28"/>
          <w:szCs w:val="28"/>
        </w:rPr>
        <w:t>в</w:t>
      </w:r>
      <w:r w:rsidR="00A756D2" w:rsidRPr="00302D10">
        <w:rPr>
          <w:kern w:val="16"/>
          <w:sz w:val="28"/>
          <w:szCs w:val="28"/>
        </w:rPr>
        <w:t>ный лизинг представляет собой лизинг с неполной окупаемостью, а финанс</w:t>
      </w:r>
      <w:r w:rsidR="00A756D2" w:rsidRPr="00302D10">
        <w:rPr>
          <w:kern w:val="16"/>
          <w:sz w:val="28"/>
          <w:szCs w:val="28"/>
        </w:rPr>
        <w:t>о</w:t>
      </w:r>
      <w:r w:rsidR="00A756D2" w:rsidRPr="00302D10">
        <w:rPr>
          <w:kern w:val="16"/>
          <w:sz w:val="28"/>
          <w:szCs w:val="28"/>
        </w:rPr>
        <w:t xml:space="preserve">вый </w:t>
      </w:r>
      <w:r w:rsidR="004F2862">
        <w:rPr>
          <w:kern w:val="16"/>
          <w:sz w:val="28"/>
          <w:szCs w:val="28"/>
        </w:rPr>
        <w:t>–</w:t>
      </w:r>
      <w:r w:rsidR="00A756D2" w:rsidRPr="00302D10">
        <w:rPr>
          <w:kern w:val="16"/>
          <w:sz w:val="28"/>
          <w:szCs w:val="28"/>
        </w:rPr>
        <w:t xml:space="preserve"> лизинг с полной окупаемостью.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i/>
          <w:kern w:val="16"/>
          <w:sz w:val="28"/>
          <w:szCs w:val="28"/>
        </w:rPr>
        <w:t>Оперативный лизинг</w:t>
      </w:r>
      <w:r w:rsidRPr="00302D10">
        <w:rPr>
          <w:kern w:val="16"/>
          <w:sz w:val="28"/>
          <w:szCs w:val="28"/>
        </w:rPr>
        <w:t xml:space="preserve"> имеет место при сдаче имущества в аренду на период, значительно меньший, чем срок амортизации (как правило, на срок от 2 до 5 лет). Объектом такого лизинга обычно является оборудование с в</w:t>
      </w:r>
      <w:r w:rsidRPr="00302D10">
        <w:rPr>
          <w:kern w:val="16"/>
          <w:sz w:val="28"/>
          <w:szCs w:val="28"/>
        </w:rPr>
        <w:t>ы</w:t>
      </w:r>
      <w:r w:rsidRPr="00302D10">
        <w:rPr>
          <w:kern w:val="16"/>
          <w:sz w:val="28"/>
          <w:szCs w:val="28"/>
        </w:rPr>
        <w:t>сокими темпами морального старения, оборудование, требующееся на н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большой срок (сезонные работы или разовое использование); новое, непров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ренное оборудование или оборудование, предполагающее специальное те</w:t>
      </w:r>
      <w:r w:rsidRPr="00302D10">
        <w:rPr>
          <w:kern w:val="16"/>
          <w:sz w:val="28"/>
          <w:szCs w:val="28"/>
        </w:rPr>
        <w:t>х</w:t>
      </w:r>
      <w:r w:rsidRPr="00302D10">
        <w:rPr>
          <w:kern w:val="16"/>
          <w:sz w:val="28"/>
          <w:szCs w:val="28"/>
        </w:rPr>
        <w:t>ническое обслуживание. При оперативном лизинге расходы лизингодателя, связанные с приобретением и содержанием сдаваемых в аренду предметов, не покрываются арендными платежами в течение одного лизингового ко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>тракта. Риск потерь от порчи или утери имущества лежит главным образом на лизингодателе.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i/>
          <w:kern w:val="16"/>
          <w:sz w:val="28"/>
          <w:szCs w:val="28"/>
        </w:rPr>
        <w:t>Финансовый лизинг</w:t>
      </w:r>
      <w:r w:rsidRPr="00302D10">
        <w:rPr>
          <w:kern w:val="16"/>
          <w:sz w:val="28"/>
          <w:szCs w:val="28"/>
        </w:rPr>
        <w:t xml:space="preserve"> предусматривает выплату в течение периода де</w:t>
      </w:r>
      <w:r w:rsidRPr="00302D10">
        <w:rPr>
          <w:kern w:val="16"/>
          <w:sz w:val="28"/>
          <w:szCs w:val="28"/>
        </w:rPr>
        <w:t>й</w:t>
      </w:r>
      <w:r w:rsidRPr="00302D10">
        <w:rPr>
          <w:kern w:val="16"/>
          <w:sz w:val="28"/>
          <w:szCs w:val="28"/>
        </w:rPr>
        <w:t>ствия контракта лизинговых платежей, покрывающих полную стоимость амортизации оборудования или большую ее часть, дополнительные издержки и прибыль лизингодателя. Финансовый лизинг требует больших капитальных затрат и осуществляется в сотрудничестве с банками.</w:t>
      </w:r>
    </w:p>
    <w:p w:rsidR="00A756D2" w:rsidRPr="00302D10" w:rsidRDefault="00535FCC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 xml:space="preserve">2. </w:t>
      </w:r>
      <w:r w:rsidR="00A756D2" w:rsidRPr="00302D10">
        <w:rPr>
          <w:kern w:val="16"/>
          <w:sz w:val="28"/>
          <w:szCs w:val="28"/>
        </w:rPr>
        <w:t>В зависимости от особенностей организации</w:t>
      </w:r>
      <w:r w:rsidR="00A756D2" w:rsidRPr="00302D10">
        <w:rPr>
          <w:i/>
          <w:kern w:val="16"/>
          <w:sz w:val="28"/>
          <w:szCs w:val="28"/>
        </w:rPr>
        <w:t xml:space="preserve"> отношений между л</w:t>
      </w:r>
      <w:r w:rsidR="00A756D2" w:rsidRPr="00302D10">
        <w:rPr>
          <w:i/>
          <w:kern w:val="16"/>
          <w:sz w:val="28"/>
          <w:szCs w:val="28"/>
        </w:rPr>
        <w:t>и</w:t>
      </w:r>
      <w:r w:rsidR="00A756D2" w:rsidRPr="00302D10">
        <w:rPr>
          <w:i/>
          <w:kern w:val="16"/>
          <w:sz w:val="28"/>
          <w:szCs w:val="28"/>
        </w:rPr>
        <w:t>зингополучателем и лизингодателем</w:t>
      </w:r>
      <w:r w:rsidR="00A756D2" w:rsidRPr="00302D10">
        <w:rPr>
          <w:kern w:val="16"/>
          <w:sz w:val="28"/>
          <w:szCs w:val="28"/>
        </w:rPr>
        <w:t xml:space="preserve"> различают </w:t>
      </w:r>
      <w:r w:rsidR="00A756D2" w:rsidRPr="00302D10">
        <w:rPr>
          <w:b/>
          <w:i/>
          <w:kern w:val="16"/>
          <w:sz w:val="28"/>
          <w:szCs w:val="28"/>
        </w:rPr>
        <w:t>прямой, косвенный и во</w:t>
      </w:r>
      <w:r w:rsidR="00A756D2" w:rsidRPr="00302D10">
        <w:rPr>
          <w:b/>
          <w:i/>
          <w:kern w:val="16"/>
          <w:sz w:val="28"/>
          <w:szCs w:val="28"/>
        </w:rPr>
        <w:t>з</w:t>
      </w:r>
      <w:r w:rsidR="00A756D2" w:rsidRPr="00302D10">
        <w:rPr>
          <w:b/>
          <w:i/>
          <w:kern w:val="16"/>
          <w:sz w:val="28"/>
          <w:szCs w:val="28"/>
        </w:rPr>
        <w:t>вратный лизинг</w:t>
      </w:r>
      <w:r w:rsidR="00A756D2" w:rsidRPr="00302D10">
        <w:rPr>
          <w:kern w:val="16"/>
          <w:sz w:val="28"/>
          <w:szCs w:val="28"/>
        </w:rPr>
        <w:t xml:space="preserve">. </w:t>
      </w:r>
      <w:r w:rsidR="00A756D2" w:rsidRPr="00302D10">
        <w:rPr>
          <w:i/>
          <w:kern w:val="16"/>
          <w:sz w:val="28"/>
          <w:szCs w:val="28"/>
        </w:rPr>
        <w:t>Прямой лизинг</w:t>
      </w:r>
      <w:r w:rsidR="00A756D2" w:rsidRPr="00302D10">
        <w:rPr>
          <w:kern w:val="16"/>
          <w:sz w:val="28"/>
          <w:szCs w:val="28"/>
        </w:rPr>
        <w:t xml:space="preserve"> имеет место в том случае, когда изготов</w:t>
      </w:r>
      <w:r w:rsidR="00A756D2" w:rsidRPr="00302D10">
        <w:rPr>
          <w:kern w:val="16"/>
          <w:sz w:val="28"/>
          <w:szCs w:val="28"/>
        </w:rPr>
        <w:t>и</w:t>
      </w:r>
      <w:r w:rsidR="00A756D2" w:rsidRPr="00302D10">
        <w:rPr>
          <w:kern w:val="16"/>
          <w:sz w:val="28"/>
          <w:szCs w:val="28"/>
        </w:rPr>
        <w:t xml:space="preserve">тель или владелец имущества сам выступает лизингодателем, а </w:t>
      </w:r>
      <w:r w:rsidR="00A756D2" w:rsidRPr="00302D10">
        <w:rPr>
          <w:i/>
          <w:kern w:val="16"/>
          <w:sz w:val="28"/>
          <w:szCs w:val="28"/>
        </w:rPr>
        <w:t xml:space="preserve">косвенный </w:t>
      </w:r>
      <w:r w:rsidR="004F2862">
        <w:rPr>
          <w:i/>
          <w:kern w:val="16"/>
          <w:sz w:val="28"/>
          <w:szCs w:val="28"/>
        </w:rPr>
        <w:t>–</w:t>
      </w:r>
      <w:r w:rsidR="00A756D2" w:rsidRPr="00302D10">
        <w:rPr>
          <w:kern w:val="16"/>
          <w:sz w:val="28"/>
          <w:szCs w:val="28"/>
        </w:rPr>
        <w:t xml:space="preserve"> когда сдача в аренду ведется через посредников. Сущность </w:t>
      </w:r>
      <w:r w:rsidR="00A756D2" w:rsidRPr="00302D10">
        <w:rPr>
          <w:i/>
          <w:kern w:val="16"/>
          <w:sz w:val="28"/>
          <w:szCs w:val="28"/>
        </w:rPr>
        <w:t>возвратного л</w:t>
      </w:r>
      <w:r w:rsidR="00A756D2" w:rsidRPr="00302D10">
        <w:rPr>
          <w:i/>
          <w:kern w:val="16"/>
          <w:sz w:val="28"/>
          <w:szCs w:val="28"/>
        </w:rPr>
        <w:t>и</w:t>
      </w:r>
      <w:r w:rsidR="00A756D2" w:rsidRPr="00302D10">
        <w:rPr>
          <w:i/>
          <w:kern w:val="16"/>
          <w:sz w:val="28"/>
          <w:szCs w:val="28"/>
        </w:rPr>
        <w:t>зинга</w:t>
      </w:r>
      <w:r w:rsidR="00A756D2" w:rsidRPr="00302D10">
        <w:rPr>
          <w:kern w:val="16"/>
          <w:sz w:val="28"/>
          <w:szCs w:val="28"/>
        </w:rPr>
        <w:t xml:space="preserve"> состоит в том, что предприятие продает лизинговой компании часть своего собственного имущества, а затем берет его в аренду. Таким образом, предприятие, не прибегая к кредиту, получает дополнительные средства от реализации своего имущества, эксплуатация которого не прекращается. Во</w:t>
      </w:r>
      <w:r w:rsidR="00A756D2" w:rsidRPr="00302D10">
        <w:rPr>
          <w:kern w:val="16"/>
          <w:sz w:val="28"/>
          <w:szCs w:val="28"/>
        </w:rPr>
        <w:t>з</w:t>
      </w:r>
      <w:r w:rsidR="00A756D2" w:rsidRPr="00302D10">
        <w:rPr>
          <w:kern w:val="16"/>
          <w:sz w:val="28"/>
          <w:szCs w:val="28"/>
        </w:rPr>
        <w:t>вратный лизинг является эффективным способом улучшения финансового состояния фирмы.</w:t>
      </w:r>
    </w:p>
    <w:p w:rsidR="00A756D2" w:rsidRPr="00302D10" w:rsidRDefault="00535FCC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lastRenderedPageBreak/>
        <w:t xml:space="preserve">3. </w:t>
      </w:r>
      <w:r w:rsidR="00A756D2" w:rsidRPr="00302D10">
        <w:rPr>
          <w:i/>
          <w:kern w:val="16"/>
          <w:sz w:val="28"/>
          <w:szCs w:val="28"/>
        </w:rPr>
        <w:t>По способам предоставления</w:t>
      </w:r>
      <w:r w:rsidR="00A756D2" w:rsidRPr="00302D10">
        <w:rPr>
          <w:kern w:val="16"/>
          <w:sz w:val="28"/>
          <w:szCs w:val="28"/>
        </w:rPr>
        <w:t xml:space="preserve"> выделяют </w:t>
      </w:r>
      <w:r w:rsidR="00A756D2" w:rsidRPr="00302D10">
        <w:rPr>
          <w:b/>
          <w:i/>
          <w:kern w:val="16"/>
          <w:sz w:val="28"/>
          <w:szCs w:val="28"/>
        </w:rPr>
        <w:t>срочный и возобновляемый лизинг</w:t>
      </w:r>
      <w:r w:rsidR="00A756D2" w:rsidRPr="00302D10">
        <w:rPr>
          <w:kern w:val="16"/>
          <w:sz w:val="28"/>
          <w:szCs w:val="28"/>
        </w:rPr>
        <w:t xml:space="preserve">. При </w:t>
      </w:r>
      <w:r w:rsidR="00A756D2" w:rsidRPr="00302D10">
        <w:rPr>
          <w:i/>
          <w:kern w:val="16"/>
          <w:sz w:val="28"/>
          <w:szCs w:val="28"/>
        </w:rPr>
        <w:t>срочном лизинге</w:t>
      </w:r>
      <w:r w:rsidR="00A756D2" w:rsidRPr="00302D10">
        <w:rPr>
          <w:kern w:val="16"/>
          <w:sz w:val="28"/>
          <w:szCs w:val="28"/>
        </w:rPr>
        <w:t xml:space="preserve"> договор заключается на определенный срок, а при </w:t>
      </w:r>
      <w:r w:rsidR="00A756D2" w:rsidRPr="00302D10">
        <w:rPr>
          <w:i/>
          <w:kern w:val="16"/>
          <w:sz w:val="28"/>
          <w:szCs w:val="28"/>
        </w:rPr>
        <w:t>возобновляемом</w:t>
      </w:r>
      <w:r w:rsidR="00A756D2" w:rsidRPr="00302D10">
        <w:rPr>
          <w:kern w:val="16"/>
          <w:sz w:val="28"/>
          <w:szCs w:val="28"/>
        </w:rPr>
        <w:t xml:space="preserve"> (ролловерном) </w:t>
      </w:r>
      <w:r w:rsidR="004F2862">
        <w:rPr>
          <w:kern w:val="16"/>
          <w:sz w:val="28"/>
          <w:szCs w:val="28"/>
        </w:rPr>
        <w:t>–</w:t>
      </w:r>
      <w:r w:rsidR="00A756D2" w:rsidRPr="00302D10">
        <w:rPr>
          <w:kern w:val="16"/>
          <w:sz w:val="28"/>
          <w:szCs w:val="28"/>
        </w:rPr>
        <w:t xml:space="preserve"> договор лизинга возобновляется по и</w:t>
      </w:r>
      <w:r w:rsidR="00A756D2" w:rsidRPr="00302D10">
        <w:rPr>
          <w:kern w:val="16"/>
          <w:sz w:val="28"/>
          <w:szCs w:val="28"/>
        </w:rPr>
        <w:t>с</w:t>
      </w:r>
      <w:r w:rsidR="00A756D2" w:rsidRPr="00302D10">
        <w:rPr>
          <w:kern w:val="16"/>
          <w:sz w:val="28"/>
          <w:szCs w:val="28"/>
        </w:rPr>
        <w:t>течении первого срока договора.</w:t>
      </w:r>
    </w:p>
    <w:p w:rsidR="00A756D2" w:rsidRPr="00302D10" w:rsidRDefault="00535FCC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 xml:space="preserve">4. </w:t>
      </w:r>
      <w:r w:rsidR="00A756D2" w:rsidRPr="00302D10">
        <w:rPr>
          <w:i/>
          <w:kern w:val="16"/>
          <w:sz w:val="28"/>
          <w:szCs w:val="28"/>
        </w:rPr>
        <w:t>В зависимости от объекта аренды</w:t>
      </w:r>
      <w:r w:rsidR="00A756D2" w:rsidRPr="00302D10">
        <w:rPr>
          <w:kern w:val="16"/>
          <w:sz w:val="28"/>
          <w:szCs w:val="28"/>
        </w:rPr>
        <w:t xml:space="preserve"> различают </w:t>
      </w:r>
      <w:r w:rsidR="00A756D2" w:rsidRPr="00302D10">
        <w:rPr>
          <w:i/>
          <w:kern w:val="16"/>
          <w:sz w:val="28"/>
          <w:szCs w:val="28"/>
        </w:rPr>
        <w:t xml:space="preserve">лизинг </w:t>
      </w:r>
      <w:r w:rsidR="00A756D2" w:rsidRPr="00302D10">
        <w:rPr>
          <w:b/>
          <w:i/>
          <w:kern w:val="16"/>
          <w:sz w:val="28"/>
          <w:szCs w:val="28"/>
        </w:rPr>
        <w:t>движимого и недвижимого имущества</w:t>
      </w:r>
      <w:r w:rsidR="00A756D2" w:rsidRPr="00302D10">
        <w:rPr>
          <w:i/>
          <w:kern w:val="16"/>
          <w:sz w:val="28"/>
          <w:szCs w:val="28"/>
        </w:rPr>
        <w:t>.</w:t>
      </w:r>
      <w:r w:rsidR="00A756D2" w:rsidRPr="00302D10">
        <w:rPr>
          <w:kern w:val="16"/>
          <w:sz w:val="28"/>
          <w:szCs w:val="28"/>
        </w:rPr>
        <w:t xml:space="preserve"> Наиболее распространенной формой является л</w:t>
      </w:r>
      <w:r w:rsidR="00A756D2" w:rsidRPr="00302D10">
        <w:rPr>
          <w:kern w:val="16"/>
          <w:sz w:val="28"/>
          <w:szCs w:val="28"/>
        </w:rPr>
        <w:t>и</w:t>
      </w:r>
      <w:r w:rsidR="00A756D2" w:rsidRPr="00302D10">
        <w:rPr>
          <w:kern w:val="16"/>
          <w:sz w:val="28"/>
          <w:szCs w:val="28"/>
        </w:rPr>
        <w:t>зинг движимого имущества.</w:t>
      </w:r>
    </w:p>
    <w:p w:rsidR="00A756D2" w:rsidRPr="00302D10" w:rsidRDefault="00535FCC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 xml:space="preserve">5. </w:t>
      </w:r>
      <w:r w:rsidR="00A756D2" w:rsidRPr="00302D10">
        <w:rPr>
          <w:i/>
          <w:kern w:val="16"/>
          <w:sz w:val="28"/>
          <w:szCs w:val="28"/>
        </w:rPr>
        <w:t>По объему обслуживания выделяют</w:t>
      </w:r>
      <w:r w:rsidR="00A756D2" w:rsidRPr="00302D10">
        <w:rPr>
          <w:kern w:val="16"/>
          <w:sz w:val="28"/>
          <w:szCs w:val="28"/>
        </w:rPr>
        <w:t xml:space="preserve">: </w:t>
      </w:r>
      <w:r w:rsidR="00A756D2" w:rsidRPr="00302D10">
        <w:rPr>
          <w:b/>
          <w:i/>
          <w:kern w:val="16"/>
          <w:sz w:val="28"/>
          <w:szCs w:val="28"/>
        </w:rPr>
        <w:t>чистый лизинг</w:t>
      </w:r>
      <w:r w:rsidR="00A756D2" w:rsidRPr="00302D10">
        <w:rPr>
          <w:i/>
          <w:kern w:val="16"/>
          <w:sz w:val="28"/>
          <w:szCs w:val="28"/>
        </w:rPr>
        <w:t>,</w:t>
      </w:r>
      <w:r w:rsidR="00A756D2" w:rsidRPr="00302D10">
        <w:rPr>
          <w:kern w:val="16"/>
          <w:sz w:val="28"/>
          <w:szCs w:val="28"/>
        </w:rPr>
        <w:t xml:space="preserve"> при котором обслуживание передаваемого имущества берет на себя лизингополучатель; </w:t>
      </w:r>
      <w:r w:rsidR="00A756D2" w:rsidRPr="00302D10">
        <w:rPr>
          <w:b/>
          <w:i/>
          <w:kern w:val="16"/>
          <w:sz w:val="28"/>
          <w:szCs w:val="28"/>
        </w:rPr>
        <w:t>лизинг с полным набором услуг</w:t>
      </w:r>
      <w:r w:rsidR="00A756D2" w:rsidRPr="00302D10">
        <w:rPr>
          <w:i/>
          <w:kern w:val="16"/>
          <w:sz w:val="28"/>
          <w:szCs w:val="28"/>
        </w:rPr>
        <w:t>,</w:t>
      </w:r>
      <w:r w:rsidR="00A756D2" w:rsidRPr="00302D10">
        <w:rPr>
          <w:kern w:val="16"/>
          <w:sz w:val="28"/>
          <w:szCs w:val="28"/>
        </w:rPr>
        <w:t xml:space="preserve"> когда полное обслуживание объекта сделки возлагается на лизингодателя; </w:t>
      </w:r>
      <w:r w:rsidR="00A756D2" w:rsidRPr="00302D10">
        <w:rPr>
          <w:b/>
          <w:i/>
          <w:kern w:val="16"/>
          <w:sz w:val="28"/>
          <w:szCs w:val="28"/>
        </w:rPr>
        <w:t>лизинг с частичным набором услуг</w:t>
      </w:r>
      <w:r w:rsidR="00A756D2" w:rsidRPr="00302D10">
        <w:rPr>
          <w:i/>
          <w:kern w:val="16"/>
          <w:sz w:val="28"/>
          <w:szCs w:val="28"/>
        </w:rPr>
        <w:t>,</w:t>
      </w:r>
      <w:r w:rsidR="00A756D2" w:rsidRPr="00302D10">
        <w:rPr>
          <w:kern w:val="16"/>
          <w:sz w:val="28"/>
          <w:szCs w:val="28"/>
        </w:rPr>
        <w:t xml:space="preserve"> при кот</w:t>
      </w:r>
      <w:r w:rsidR="00A756D2" w:rsidRPr="00302D10">
        <w:rPr>
          <w:kern w:val="16"/>
          <w:sz w:val="28"/>
          <w:szCs w:val="28"/>
        </w:rPr>
        <w:t>о</w:t>
      </w:r>
      <w:r w:rsidR="00A756D2" w:rsidRPr="00302D10">
        <w:rPr>
          <w:kern w:val="16"/>
          <w:sz w:val="28"/>
          <w:szCs w:val="28"/>
        </w:rPr>
        <w:t>ром на лизингодателя возлагаются лишь отдельные функции по обслужив</w:t>
      </w:r>
      <w:r w:rsidR="00A756D2" w:rsidRPr="00302D10">
        <w:rPr>
          <w:kern w:val="16"/>
          <w:sz w:val="28"/>
          <w:szCs w:val="28"/>
        </w:rPr>
        <w:t>а</w:t>
      </w:r>
      <w:r w:rsidR="00A756D2" w:rsidRPr="00302D10">
        <w:rPr>
          <w:kern w:val="16"/>
          <w:sz w:val="28"/>
          <w:szCs w:val="28"/>
        </w:rPr>
        <w:t>нию предмета лизинга.</w:t>
      </w:r>
    </w:p>
    <w:p w:rsidR="00A756D2" w:rsidRPr="00302D10" w:rsidRDefault="00535FCC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 xml:space="preserve">6. </w:t>
      </w:r>
      <w:r w:rsidR="00A756D2" w:rsidRPr="00302D10">
        <w:rPr>
          <w:i/>
          <w:kern w:val="16"/>
          <w:sz w:val="28"/>
          <w:szCs w:val="28"/>
        </w:rPr>
        <w:t>В зависимости от места осуществления лизинговых операций</w:t>
      </w:r>
      <w:r w:rsidR="00A756D2" w:rsidRPr="00302D10">
        <w:rPr>
          <w:kern w:val="16"/>
          <w:sz w:val="28"/>
          <w:szCs w:val="28"/>
        </w:rPr>
        <w:t xml:space="preserve"> в</w:t>
      </w:r>
      <w:r w:rsidR="00A756D2" w:rsidRPr="00302D10">
        <w:rPr>
          <w:kern w:val="16"/>
          <w:sz w:val="28"/>
          <w:szCs w:val="28"/>
        </w:rPr>
        <w:t>ы</w:t>
      </w:r>
      <w:r w:rsidR="00A756D2" w:rsidRPr="00302D10">
        <w:rPr>
          <w:kern w:val="16"/>
          <w:sz w:val="28"/>
          <w:szCs w:val="28"/>
        </w:rPr>
        <w:t xml:space="preserve">деляют: </w:t>
      </w:r>
      <w:r w:rsidR="00A756D2" w:rsidRPr="00302D10">
        <w:rPr>
          <w:b/>
          <w:i/>
          <w:kern w:val="16"/>
          <w:sz w:val="28"/>
          <w:szCs w:val="28"/>
        </w:rPr>
        <w:t>внутренний лизинг</w:t>
      </w:r>
      <w:r w:rsidR="00A756D2" w:rsidRPr="00302D10">
        <w:rPr>
          <w:i/>
          <w:kern w:val="16"/>
          <w:sz w:val="28"/>
          <w:szCs w:val="28"/>
        </w:rPr>
        <w:t>,</w:t>
      </w:r>
      <w:r w:rsidR="00A756D2" w:rsidRPr="00302D10">
        <w:rPr>
          <w:kern w:val="16"/>
          <w:sz w:val="28"/>
          <w:szCs w:val="28"/>
        </w:rPr>
        <w:t xml:space="preserve"> когда все субъекты сделки представляют одну страну, и </w:t>
      </w:r>
      <w:r w:rsidR="00A756D2" w:rsidRPr="00302D10">
        <w:rPr>
          <w:b/>
          <w:i/>
          <w:kern w:val="16"/>
          <w:sz w:val="28"/>
          <w:szCs w:val="28"/>
        </w:rPr>
        <w:t>внешний лизинг</w:t>
      </w:r>
      <w:r w:rsidR="00A756D2" w:rsidRPr="00302D10">
        <w:rPr>
          <w:i/>
          <w:kern w:val="16"/>
          <w:sz w:val="28"/>
          <w:szCs w:val="28"/>
        </w:rPr>
        <w:t>,</w:t>
      </w:r>
      <w:r w:rsidR="00A756D2" w:rsidRPr="00302D10">
        <w:rPr>
          <w:kern w:val="16"/>
          <w:sz w:val="28"/>
          <w:szCs w:val="28"/>
        </w:rPr>
        <w:t xml:space="preserve"> когда одна из сторон или все стороны принадл</w:t>
      </w:r>
      <w:r w:rsidR="00A756D2" w:rsidRPr="00302D10">
        <w:rPr>
          <w:kern w:val="16"/>
          <w:sz w:val="28"/>
          <w:szCs w:val="28"/>
        </w:rPr>
        <w:t>е</w:t>
      </w:r>
      <w:r w:rsidR="00A756D2" w:rsidRPr="00302D10">
        <w:rPr>
          <w:kern w:val="16"/>
          <w:sz w:val="28"/>
          <w:szCs w:val="28"/>
        </w:rPr>
        <w:t>жат разным странам, а также если одна из сторон является совместным пре</w:t>
      </w:r>
      <w:r w:rsidR="00A756D2" w:rsidRPr="00302D10">
        <w:rPr>
          <w:kern w:val="16"/>
          <w:sz w:val="28"/>
          <w:szCs w:val="28"/>
        </w:rPr>
        <w:t>д</w:t>
      </w:r>
      <w:r w:rsidR="00A756D2" w:rsidRPr="00302D10">
        <w:rPr>
          <w:kern w:val="16"/>
          <w:sz w:val="28"/>
          <w:szCs w:val="28"/>
        </w:rPr>
        <w:t>приятием. Внешний лизинг может быть экспортным и импортным. При эк</w:t>
      </w:r>
      <w:r w:rsidR="00A756D2" w:rsidRPr="00302D10">
        <w:rPr>
          <w:kern w:val="16"/>
          <w:sz w:val="28"/>
          <w:szCs w:val="28"/>
        </w:rPr>
        <w:t>с</w:t>
      </w:r>
      <w:r w:rsidR="00A756D2" w:rsidRPr="00302D10">
        <w:rPr>
          <w:kern w:val="16"/>
          <w:sz w:val="28"/>
          <w:szCs w:val="28"/>
        </w:rPr>
        <w:t>портном лизинге зарубежной страной является лизингополучатель, а при и</w:t>
      </w:r>
      <w:r w:rsidR="00A756D2" w:rsidRPr="00302D10">
        <w:rPr>
          <w:kern w:val="16"/>
          <w:sz w:val="28"/>
          <w:szCs w:val="28"/>
        </w:rPr>
        <w:t>м</w:t>
      </w:r>
      <w:r w:rsidR="00A756D2" w:rsidRPr="00302D10">
        <w:rPr>
          <w:kern w:val="16"/>
          <w:sz w:val="28"/>
          <w:szCs w:val="28"/>
        </w:rPr>
        <w:t xml:space="preserve">портном </w:t>
      </w:r>
      <w:r w:rsidR="004F2862">
        <w:rPr>
          <w:kern w:val="16"/>
          <w:sz w:val="28"/>
          <w:szCs w:val="28"/>
        </w:rPr>
        <w:t>–</w:t>
      </w:r>
      <w:r w:rsidR="00A756D2" w:rsidRPr="00302D10">
        <w:rPr>
          <w:kern w:val="16"/>
          <w:sz w:val="28"/>
          <w:szCs w:val="28"/>
        </w:rPr>
        <w:t xml:space="preserve"> лизингодатель.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b/>
          <w:kern w:val="16"/>
          <w:sz w:val="28"/>
          <w:szCs w:val="28"/>
        </w:rPr>
        <w:t>Основные преимущества лизинга</w:t>
      </w:r>
      <w:r w:rsidRPr="00302D10">
        <w:rPr>
          <w:kern w:val="16"/>
          <w:sz w:val="28"/>
          <w:szCs w:val="28"/>
        </w:rPr>
        <w:t xml:space="preserve"> как способа мобилизации капит</w:t>
      </w:r>
      <w:r w:rsidRPr="00302D10">
        <w:rPr>
          <w:kern w:val="16"/>
          <w:sz w:val="28"/>
          <w:szCs w:val="28"/>
        </w:rPr>
        <w:t>а</w:t>
      </w:r>
      <w:r w:rsidRPr="00302D10">
        <w:rPr>
          <w:kern w:val="16"/>
          <w:sz w:val="28"/>
          <w:szCs w:val="28"/>
        </w:rPr>
        <w:t>ла состоят в следующем:</w:t>
      </w:r>
    </w:p>
    <w:p w:rsidR="00A756D2" w:rsidRPr="00302D10" w:rsidRDefault="00A756D2" w:rsidP="00302D10">
      <w:pPr>
        <w:pStyle w:val="21"/>
        <w:numPr>
          <w:ilvl w:val="0"/>
          <w:numId w:val="12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при лизинге фирма может получить арендуемое имущество и начать его эксплуатацию без отвлечения значительной суммы средств из х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зяйственного оборота или мобилизации крупных финансовых ресурсов;</w:t>
      </w:r>
    </w:p>
    <w:p w:rsidR="00A756D2" w:rsidRPr="00302D10" w:rsidRDefault="00A756D2" w:rsidP="00302D10">
      <w:pPr>
        <w:pStyle w:val="21"/>
        <w:numPr>
          <w:ilvl w:val="0"/>
          <w:numId w:val="12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лизинг способствует экономии финансовых ресурсов, так как дает возможность при небольших затратах обновить технику и технологию прои</w:t>
      </w:r>
      <w:r w:rsidRPr="00302D10">
        <w:rPr>
          <w:kern w:val="16"/>
          <w:sz w:val="28"/>
          <w:szCs w:val="28"/>
        </w:rPr>
        <w:t>з</w:t>
      </w:r>
      <w:r w:rsidRPr="00302D10">
        <w:rPr>
          <w:kern w:val="16"/>
          <w:sz w:val="28"/>
          <w:szCs w:val="28"/>
        </w:rPr>
        <w:t>водства, опробовать оборудование до его полной оплаты, а в случае сезонных работ использовать арендуемое имущество лишь в течение необходимого п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риода;</w:t>
      </w:r>
    </w:p>
    <w:p w:rsidR="00A756D2" w:rsidRPr="00302D10" w:rsidRDefault="00A756D2" w:rsidP="00302D10">
      <w:pPr>
        <w:pStyle w:val="21"/>
        <w:numPr>
          <w:ilvl w:val="0"/>
          <w:numId w:val="12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lastRenderedPageBreak/>
        <w:t>процесс получения контракта по лизингу в меньшей степени св</w:t>
      </w:r>
      <w:r w:rsidRPr="00302D10">
        <w:rPr>
          <w:kern w:val="16"/>
          <w:sz w:val="28"/>
          <w:szCs w:val="28"/>
        </w:rPr>
        <w:t>я</w:t>
      </w:r>
      <w:r w:rsidRPr="00302D10">
        <w:rPr>
          <w:kern w:val="16"/>
          <w:sz w:val="28"/>
          <w:szCs w:val="28"/>
        </w:rPr>
        <w:t>зан с дополнительными гарантиями, чем получение банковской ссуды, п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скольку обеспечением лизинговой сделки является самоарендуемое имущ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ство;</w:t>
      </w:r>
    </w:p>
    <w:p w:rsidR="00A756D2" w:rsidRPr="00302D10" w:rsidRDefault="00A756D2" w:rsidP="00302D10">
      <w:pPr>
        <w:pStyle w:val="21"/>
        <w:numPr>
          <w:ilvl w:val="0"/>
          <w:numId w:val="12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 xml:space="preserve">имущество по лизинговому соглашению учитывается по балансу лизингодателя, а лизинговые платежи </w:t>
      </w:r>
      <w:r w:rsidR="004F2862">
        <w:rPr>
          <w:kern w:val="16"/>
          <w:sz w:val="28"/>
          <w:szCs w:val="28"/>
        </w:rPr>
        <w:t>–</w:t>
      </w:r>
      <w:r w:rsidRPr="00302D10">
        <w:rPr>
          <w:kern w:val="16"/>
          <w:sz w:val="28"/>
          <w:szCs w:val="28"/>
        </w:rPr>
        <w:t xml:space="preserve"> как текущие расходы лизингополуч</w:t>
      </w:r>
      <w:r w:rsidRPr="00302D10">
        <w:rPr>
          <w:kern w:val="16"/>
          <w:sz w:val="28"/>
          <w:szCs w:val="28"/>
        </w:rPr>
        <w:t>а</w:t>
      </w:r>
      <w:r w:rsidRPr="00302D10">
        <w:rPr>
          <w:kern w:val="16"/>
          <w:sz w:val="28"/>
          <w:szCs w:val="28"/>
        </w:rPr>
        <w:t>теля относятся на издержки производства, что снижает налогооблагаемую прибыль.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b/>
          <w:i/>
          <w:kern w:val="16"/>
          <w:sz w:val="28"/>
          <w:szCs w:val="28"/>
        </w:rPr>
        <w:t>Венчурное инвестирование.</w:t>
      </w:r>
      <w:r w:rsidRPr="00302D10">
        <w:rPr>
          <w:kern w:val="16"/>
          <w:sz w:val="28"/>
          <w:szCs w:val="28"/>
        </w:rPr>
        <w:t xml:space="preserve"> Понятие «венчурный капитал» (от англ. </w:t>
      </w:r>
      <w:r w:rsidRPr="00302D10">
        <w:rPr>
          <w:kern w:val="16"/>
          <w:sz w:val="28"/>
          <w:szCs w:val="28"/>
          <w:lang w:val="en-US"/>
        </w:rPr>
        <w:t>venture</w:t>
      </w:r>
      <w:r w:rsidRPr="00302D10">
        <w:rPr>
          <w:kern w:val="16"/>
          <w:sz w:val="28"/>
          <w:szCs w:val="28"/>
        </w:rPr>
        <w:t xml:space="preserve"> </w:t>
      </w:r>
      <w:r w:rsidR="004F2862">
        <w:rPr>
          <w:kern w:val="16"/>
          <w:sz w:val="28"/>
          <w:szCs w:val="28"/>
        </w:rPr>
        <w:t>–</w:t>
      </w:r>
      <w:r w:rsidRPr="00302D10">
        <w:rPr>
          <w:kern w:val="16"/>
          <w:sz w:val="28"/>
          <w:szCs w:val="28"/>
        </w:rPr>
        <w:t xml:space="preserve"> риск) означает рисковые инвестиции. Венчурный капитал предста</w:t>
      </w:r>
      <w:r w:rsidRPr="00302D10">
        <w:rPr>
          <w:kern w:val="16"/>
          <w:sz w:val="28"/>
          <w:szCs w:val="28"/>
        </w:rPr>
        <w:t>в</w:t>
      </w:r>
      <w:r w:rsidRPr="00302D10">
        <w:rPr>
          <w:kern w:val="16"/>
          <w:sz w:val="28"/>
          <w:szCs w:val="28"/>
        </w:rPr>
        <w:t>ляет собой инвестиции в новые сферы деятельности, связанные с большим риском. Финансируются обычно компании, работающие в области высоких технологий.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Венчурные инвесторы (физические лица и специализированные инв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стиционные компании) вкладывают свои средства в расчете на получение значительной прибыли. Предварительно они с помощью экспертов детально анализируют как инвестиционный проект, так и деятельность предлагающей его компании, финансовое состояние, кредитную историю, качество менед</w:t>
      </w:r>
      <w:r w:rsidRPr="00302D10">
        <w:rPr>
          <w:kern w:val="16"/>
          <w:sz w:val="28"/>
          <w:szCs w:val="28"/>
        </w:rPr>
        <w:t>ж</w:t>
      </w:r>
      <w:r w:rsidRPr="00302D10">
        <w:rPr>
          <w:kern w:val="16"/>
          <w:sz w:val="28"/>
          <w:szCs w:val="28"/>
        </w:rPr>
        <w:t>мента, специфику интеллектуальной собственности. Особое внимание удел</w:t>
      </w:r>
      <w:r w:rsidRPr="00302D10">
        <w:rPr>
          <w:kern w:val="16"/>
          <w:sz w:val="28"/>
          <w:szCs w:val="28"/>
        </w:rPr>
        <w:t>я</w:t>
      </w:r>
      <w:r w:rsidRPr="00302D10">
        <w:rPr>
          <w:kern w:val="16"/>
          <w:sz w:val="28"/>
          <w:szCs w:val="28"/>
        </w:rPr>
        <w:t>ется степени инновационности проекта, которая во многом предопределяет потенциал быстрого роста компании.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Венчурные инвестиции осуществляются в форме приобретения части акций венчурных предприятий, еще не котирующихся на биржах, а также предоставления ссуды или в других формах. Существуют механизмы венчу</w:t>
      </w:r>
      <w:r w:rsidRPr="00302D10">
        <w:rPr>
          <w:kern w:val="16"/>
          <w:sz w:val="28"/>
          <w:szCs w:val="28"/>
        </w:rPr>
        <w:t>р</w:t>
      </w:r>
      <w:r w:rsidRPr="00302D10">
        <w:rPr>
          <w:kern w:val="16"/>
          <w:sz w:val="28"/>
          <w:szCs w:val="28"/>
        </w:rPr>
        <w:t>ного финансирования, сочетающие различные виды капитала: акционерный, ссудный, предпринимательский. Однако в основном венчурный капитал им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ет форму акционерного капитала.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 xml:space="preserve">К венчурным обычно относят небольшие предприятия, деятельность которых связана с большой степенью риска продвижения их продукции на рынке. Это предприятия, разрабатывающие новые виды продуктов или услуг, </w:t>
      </w:r>
      <w:r w:rsidRPr="00302D10">
        <w:rPr>
          <w:kern w:val="16"/>
          <w:sz w:val="28"/>
          <w:szCs w:val="28"/>
        </w:rPr>
        <w:lastRenderedPageBreak/>
        <w:t>которые еще неизвестны потребителю, но имеют большой рыночный поте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 xml:space="preserve">циал. </w:t>
      </w:r>
      <w:r w:rsidRPr="00302D10">
        <w:rPr>
          <w:i/>
          <w:kern w:val="16"/>
          <w:sz w:val="28"/>
          <w:szCs w:val="28"/>
        </w:rPr>
        <w:t>В своем развитии венчурное предприятие проходит ряд этапов</w:t>
      </w:r>
      <w:r w:rsidRPr="00302D10">
        <w:rPr>
          <w:kern w:val="16"/>
          <w:sz w:val="28"/>
          <w:szCs w:val="28"/>
        </w:rPr>
        <w:t>, ка</w:t>
      </w:r>
      <w:r w:rsidRPr="00302D10">
        <w:rPr>
          <w:kern w:val="16"/>
          <w:sz w:val="28"/>
          <w:szCs w:val="28"/>
        </w:rPr>
        <w:t>ж</w:t>
      </w:r>
      <w:r w:rsidRPr="00302D10">
        <w:rPr>
          <w:kern w:val="16"/>
          <w:sz w:val="28"/>
          <w:szCs w:val="28"/>
        </w:rPr>
        <w:t>дый из которых характеризуется различными возможностями и источниками финансирования.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i/>
          <w:kern w:val="16"/>
          <w:sz w:val="28"/>
          <w:szCs w:val="28"/>
        </w:rPr>
        <w:t>На первом этапе</w:t>
      </w:r>
      <w:r w:rsidRPr="00302D10">
        <w:rPr>
          <w:kern w:val="16"/>
          <w:sz w:val="28"/>
          <w:szCs w:val="28"/>
        </w:rPr>
        <w:t xml:space="preserve"> развития венчурного предприятия, когда создается прототип продукта, требуются незначительные финансовые средства; вместе с тем отсутствует и спрос на данный продукт. Как правило, источником ф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нансирования на этом этапе выступают собственные средства инициаторов проекта, а также правительственные гранты, взносы отдельных инвесторов.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i/>
          <w:kern w:val="16"/>
          <w:sz w:val="28"/>
          <w:szCs w:val="28"/>
        </w:rPr>
        <w:t>Второй (стартовый) этап</w:t>
      </w:r>
      <w:r w:rsidRPr="00302D10">
        <w:rPr>
          <w:kern w:val="16"/>
          <w:sz w:val="28"/>
          <w:szCs w:val="28"/>
        </w:rPr>
        <w:t>, на котором происходит организация нов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го производства, характеризуется достаточно высокой потребностью в ф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нансовых средствах, в то время как отдачи от вложенных средств практич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ски еще нет. Основная часть издержек здесь связана не столько с разработкой технологии производства продукта, сколько с коммерческой его составля</w:t>
      </w:r>
      <w:r w:rsidRPr="00302D10">
        <w:rPr>
          <w:kern w:val="16"/>
          <w:sz w:val="28"/>
          <w:szCs w:val="28"/>
        </w:rPr>
        <w:t>ю</w:t>
      </w:r>
      <w:r w:rsidRPr="00302D10">
        <w:rPr>
          <w:kern w:val="16"/>
          <w:sz w:val="28"/>
          <w:szCs w:val="28"/>
        </w:rPr>
        <w:t>щей (формирование маркетинговой стратегии, прогнозирование рынка и др.). Именно этот этап образно называют «долиной смерти», поскольку из-за о</w:t>
      </w:r>
      <w:r w:rsidRPr="00302D10">
        <w:rPr>
          <w:kern w:val="16"/>
          <w:sz w:val="28"/>
          <w:szCs w:val="28"/>
        </w:rPr>
        <w:t>т</w:t>
      </w:r>
      <w:r w:rsidRPr="00302D10">
        <w:rPr>
          <w:kern w:val="16"/>
          <w:sz w:val="28"/>
          <w:szCs w:val="28"/>
        </w:rPr>
        <w:t>сутствия финансовых средств и неэффективного менеджмента 70-80% прое</w:t>
      </w:r>
      <w:r w:rsidRPr="00302D10">
        <w:rPr>
          <w:kern w:val="16"/>
          <w:sz w:val="28"/>
          <w:szCs w:val="28"/>
        </w:rPr>
        <w:t>к</w:t>
      </w:r>
      <w:r w:rsidRPr="00302D10">
        <w:rPr>
          <w:kern w:val="16"/>
          <w:sz w:val="28"/>
          <w:szCs w:val="28"/>
        </w:rPr>
        <w:t>тов прекращают свое существование. Крупные компании, как правило, не участвуют в инвестировании венчурного предприятия в данный период его развития; основными инвесторами выступают физические лица, так назыв</w:t>
      </w:r>
      <w:r w:rsidRPr="00302D10">
        <w:rPr>
          <w:kern w:val="16"/>
          <w:sz w:val="28"/>
          <w:szCs w:val="28"/>
        </w:rPr>
        <w:t>а</w:t>
      </w:r>
      <w:r w:rsidRPr="00302D10">
        <w:rPr>
          <w:kern w:val="16"/>
          <w:sz w:val="28"/>
          <w:szCs w:val="28"/>
        </w:rPr>
        <w:t>емые ангелы или бизнес-ангелы, вкладывающие личный капитал в осущест</w:t>
      </w:r>
      <w:r w:rsidRPr="00302D10">
        <w:rPr>
          <w:kern w:val="16"/>
          <w:sz w:val="28"/>
          <w:szCs w:val="28"/>
        </w:rPr>
        <w:t>в</w:t>
      </w:r>
      <w:r w:rsidRPr="00302D10">
        <w:rPr>
          <w:kern w:val="16"/>
          <w:sz w:val="28"/>
          <w:szCs w:val="28"/>
        </w:rPr>
        <w:t>ление рисковых проектов.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i/>
          <w:kern w:val="16"/>
          <w:sz w:val="28"/>
          <w:szCs w:val="28"/>
        </w:rPr>
        <w:t>Третий этап</w:t>
      </w:r>
      <w:r w:rsidRPr="00302D10">
        <w:rPr>
          <w:kern w:val="16"/>
          <w:sz w:val="28"/>
          <w:szCs w:val="28"/>
        </w:rPr>
        <w:t xml:space="preserve"> является этапом раннего роста, когда начинается прои</w:t>
      </w:r>
      <w:r w:rsidRPr="00302D10">
        <w:rPr>
          <w:kern w:val="16"/>
          <w:sz w:val="28"/>
          <w:szCs w:val="28"/>
        </w:rPr>
        <w:t>з</w:t>
      </w:r>
      <w:r w:rsidRPr="00302D10">
        <w:rPr>
          <w:kern w:val="16"/>
          <w:sz w:val="28"/>
          <w:szCs w:val="28"/>
        </w:rPr>
        <w:t>водство продукта и происходит его рыночная оценка. Обеспечивается опр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деленная рентабельность, однако прирост капитала не является значител</w:t>
      </w:r>
      <w:r w:rsidRPr="00302D10">
        <w:rPr>
          <w:kern w:val="16"/>
          <w:sz w:val="28"/>
          <w:szCs w:val="28"/>
        </w:rPr>
        <w:t>ь</w:t>
      </w:r>
      <w:r w:rsidRPr="00302D10">
        <w:rPr>
          <w:kern w:val="16"/>
          <w:sz w:val="28"/>
          <w:szCs w:val="28"/>
        </w:rPr>
        <w:t>ным. На этом этапе венчурное предприятие начинает представлять интерес для крупных корпораций, банков, других институциональных инвесторов. Для венчурного финансирования создаются фирмы венчурного капитала в форме фондов, трастов, ограниченных партнерств и др. Венчурные фонды обычно образуются путем продажи успешно работающего венчурного пре</w:t>
      </w:r>
      <w:r w:rsidRPr="00302D10">
        <w:rPr>
          <w:kern w:val="16"/>
          <w:sz w:val="28"/>
          <w:szCs w:val="28"/>
        </w:rPr>
        <w:t>д</w:t>
      </w:r>
      <w:r w:rsidRPr="00302D10">
        <w:rPr>
          <w:kern w:val="16"/>
          <w:sz w:val="28"/>
          <w:szCs w:val="28"/>
        </w:rPr>
        <w:lastRenderedPageBreak/>
        <w:t>приятия и создания фонда на определенный срок функционирования с опр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деленным направлением и объемом инвестирования. При создании фонда в виде партнерства фирма-организатор выступает как главный партнер; она вносит незначительную часть капитала, привлекая средства других инвест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ров, но полностью отвечает за управление фондом. Значительную долю (до 50%) ресурсов венчурных фондов составляют паевые взносы институци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 xml:space="preserve">нальных инвесторов </w:t>
      </w:r>
      <w:r w:rsidR="004F2862">
        <w:rPr>
          <w:kern w:val="16"/>
          <w:sz w:val="28"/>
          <w:szCs w:val="28"/>
        </w:rPr>
        <w:t>–</w:t>
      </w:r>
      <w:r w:rsidRPr="00302D10">
        <w:rPr>
          <w:kern w:val="16"/>
          <w:sz w:val="28"/>
          <w:szCs w:val="28"/>
        </w:rPr>
        <w:t xml:space="preserve"> пенсионных и страховых фондов. После сбора целевой суммы фирма венчурного капитала закрывает подписку на фонд и переходит к его инвестированию. Разместив один фонд, фирма обычно переходит к о</w:t>
      </w:r>
      <w:r w:rsidRPr="00302D10">
        <w:rPr>
          <w:kern w:val="16"/>
          <w:sz w:val="28"/>
          <w:szCs w:val="28"/>
        </w:rPr>
        <w:t>р</w:t>
      </w:r>
      <w:r w:rsidRPr="00302D10">
        <w:rPr>
          <w:kern w:val="16"/>
          <w:sz w:val="28"/>
          <w:szCs w:val="28"/>
        </w:rPr>
        <w:t>ганизации подписки на следующий фонд. Фирма может управлять нескол</w:t>
      </w:r>
      <w:r w:rsidRPr="00302D10">
        <w:rPr>
          <w:kern w:val="16"/>
          <w:sz w:val="28"/>
          <w:szCs w:val="28"/>
        </w:rPr>
        <w:t>ь</w:t>
      </w:r>
      <w:r w:rsidRPr="00302D10">
        <w:rPr>
          <w:kern w:val="16"/>
          <w:sz w:val="28"/>
          <w:szCs w:val="28"/>
        </w:rPr>
        <w:t>кими фондами, находящимися на различных стадиях развития, что спосо</w:t>
      </w:r>
      <w:r w:rsidRPr="00302D10">
        <w:rPr>
          <w:kern w:val="16"/>
          <w:sz w:val="28"/>
          <w:szCs w:val="28"/>
        </w:rPr>
        <w:t>б</w:t>
      </w:r>
      <w:r w:rsidRPr="00302D10">
        <w:rPr>
          <w:kern w:val="16"/>
          <w:sz w:val="28"/>
          <w:szCs w:val="28"/>
        </w:rPr>
        <w:t>ствует распределению и минимизации риска.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i/>
          <w:kern w:val="16"/>
          <w:sz w:val="28"/>
          <w:szCs w:val="28"/>
        </w:rPr>
        <w:t>На завершающем этапе</w:t>
      </w:r>
      <w:r w:rsidRPr="00302D10">
        <w:rPr>
          <w:kern w:val="16"/>
          <w:sz w:val="28"/>
          <w:szCs w:val="28"/>
        </w:rPr>
        <w:t xml:space="preserve"> развития венчурного предприятия финанс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рование его деятельности осуществляется путем продажи данного предпри</w:t>
      </w:r>
      <w:r w:rsidRPr="00302D10">
        <w:rPr>
          <w:kern w:val="16"/>
          <w:sz w:val="28"/>
          <w:szCs w:val="28"/>
        </w:rPr>
        <w:t>я</w:t>
      </w:r>
      <w:r w:rsidRPr="00302D10">
        <w:rPr>
          <w:kern w:val="16"/>
          <w:sz w:val="28"/>
          <w:szCs w:val="28"/>
        </w:rPr>
        <w:t>тия: выкупа акций предприятия его руководством, выкупа акций руково</w:t>
      </w:r>
      <w:r w:rsidRPr="00302D10">
        <w:rPr>
          <w:kern w:val="16"/>
          <w:sz w:val="28"/>
          <w:szCs w:val="28"/>
        </w:rPr>
        <w:t>д</w:t>
      </w:r>
      <w:r w:rsidRPr="00302D10">
        <w:rPr>
          <w:kern w:val="16"/>
          <w:sz w:val="28"/>
          <w:szCs w:val="28"/>
        </w:rPr>
        <w:t>ством и персоналом предприятия, выкупа акций другими менеджерами, в</w:t>
      </w:r>
      <w:r w:rsidRPr="00302D10">
        <w:rPr>
          <w:kern w:val="16"/>
          <w:sz w:val="28"/>
          <w:szCs w:val="28"/>
        </w:rPr>
        <w:t>ы</w:t>
      </w:r>
      <w:r w:rsidRPr="00302D10">
        <w:rPr>
          <w:kern w:val="16"/>
          <w:sz w:val="28"/>
          <w:szCs w:val="28"/>
        </w:rPr>
        <w:t>купа акций инвесторами. В результате на основе выкупа существующей ко</w:t>
      </w:r>
      <w:r w:rsidRPr="00302D10">
        <w:rPr>
          <w:kern w:val="16"/>
          <w:sz w:val="28"/>
          <w:szCs w:val="28"/>
        </w:rPr>
        <w:t>м</w:t>
      </w:r>
      <w:r w:rsidRPr="00302D10">
        <w:rPr>
          <w:kern w:val="16"/>
          <w:sz w:val="28"/>
          <w:szCs w:val="28"/>
        </w:rPr>
        <w:t>пании создается новая независимая фирма.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В случае успешного развития новых технологий и широкого распр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странения производимой продукции венчурные предприятия могут достигать высокого уровня рентабельности производства. При средней ставке доходн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сти по государственным казначейским обязательствам в 6% венчурные инв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сторы вкладывают свои средства, рассчитывая на годовую рентабельность, равную 20</w:t>
      </w:r>
      <w:r w:rsidR="004F2862">
        <w:rPr>
          <w:kern w:val="16"/>
          <w:sz w:val="28"/>
          <w:szCs w:val="28"/>
        </w:rPr>
        <w:t>–</w:t>
      </w:r>
      <w:r w:rsidRPr="00302D10">
        <w:rPr>
          <w:kern w:val="16"/>
          <w:sz w:val="28"/>
          <w:szCs w:val="28"/>
        </w:rPr>
        <w:t>25%.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Таким образом, исходя из характера венчурного предпринимательства, венчурный капитал является рисковым и вознаграждается за счет высокой рентабельности производства, в которое он инвестируется. Венчурный кап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тал имеет ряд и других особенностей. К ним можно отнести, в частности, ориентацию инвесторов на прирост капитала, а не на дивиденды на вложе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 xml:space="preserve">ный капитал. Поскольку венчурное предприятие начинает размещать свои </w:t>
      </w:r>
      <w:r w:rsidRPr="00302D10">
        <w:rPr>
          <w:kern w:val="16"/>
          <w:sz w:val="28"/>
          <w:szCs w:val="28"/>
        </w:rPr>
        <w:lastRenderedPageBreak/>
        <w:t>акции на фондовом рынке через 3</w:t>
      </w:r>
      <w:r w:rsidR="004F2862">
        <w:rPr>
          <w:kern w:val="16"/>
          <w:sz w:val="28"/>
          <w:szCs w:val="28"/>
        </w:rPr>
        <w:t>–</w:t>
      </w:r>
      <w:r w:rsidRPr="00302D10">
        <w:rPr>
          <w:kern w:val="16"/>
          <w:sz w:val="28"/>
          <w:szCs w:val="28"/>
        </w:rPr>
        <w:t>7 лет после инвестирования, венчурный капитал имеет длительный срок ожидания рыночной реализации и величина его прироста выявляется лишь при выходе предприятия на фондовый рынок. Соответственно и учредительская прибыль, являющаяся основной формой дохода на венчурный капитал, реализуется инвесторами после того, как а</w:t>
      </w:r>
      <w:r w:rsidRPr="00302D10">
        <w:rPr>
          <w:kern w:val="16"/>
          <w:sz w:val="28"/>
          <w:szCs w:val="28"/>
        </w:rPr>
        <w:t>к</w:t>
      </w:r>
      <w:r w:rsidRPr="00302D10">
        <w:rPr>
          <w:kern w:val="16"/>
          <w:sz w:val="28"/>
          <w:szCs w:val="28"/>
        </w:rPr>
        <w:t>ции венчурного предприятия начнут котироваться на фондовом рынке.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Для венчурного капитала характерно распределение риска между и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>весторами и инициаторами проекта. С целью минимизации риска венчурные инвесторы распределяют свои средства между несколькими проектами, в то же время один проект может финансироваться рядом инвесторов. Венчурные инвесторы, как правило, стремятся непосредственно участвовать в управл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нии предприятием, принятии стратегических решений, так как они непосре</w:t>
      </w:r>
      <w:r w:rsidRPr="00302D10">
        <w:rPr>
          <w:kern w:val="16"/>
          <w:sz w:val="28"/>
          <w:szCs w:val="28"/>
        </w:rPr>
        <w:t>д</w:t>
      </w:r>
      <w:r w:rsidRPr="00302D10">
        <w:rPr>
          <w:kern w:val="16"/>
          <w:sz w:val="28"/>
          <w:szCs w:val="28"/>
        </w:rPr>
        <w:t>ственно заинтересованы в эффективном использовании вложенных средств. Инвесторы контролируют финансовое состояние компании, активно соде</w:t>
      </w:r>
      <w:r w:rsidRPr="00302D10">
        <w:rPr>
          <w:kern w:val="16"/>
          <w:sz w:val="28"/>
          <w:szCs w:val="28"/>
        </w:rPr>
        <w:t>й</w:t>
      </w:r>
      <w:r w:rsidRPr="00302D10">
        <w:rPr>
          <w:kern w:val="16"/>
          <w:sz w:val="28"/>
          <w:szCs w:val="28"/>
        </w:rPr>
        <w:t>ствуют развитию ее деятельности, используя свои деловые контакты и опыт в области менеджмента и финансов.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b/>
          <w:kern w:val="16"/>
          <w:sz w:val="28"/>
          <w:szCs w:val="28"/>
        </w:rPr>
        <w:t>Привлекательность вложений капитала в венчурные предпри</w:t>
      </w:r>
      <w:r w:rsidRPr="00302D10">
        <w:rPr>
          <w:b/>
          <w:kern w:val="16"/>
          <w:sz w:val="28"/>
          <w:szCs w:val="28"/>
        </w:rPr>
        <w:t>я</w:t>
      </w:r>
      <w:r w:rsidRPr="00302D10">
        <w:rPr>
          <w:b/>
          <w:kern w:val="16"/>
          <w:sz w:val="28"/>
          <w:szCs w:val="28"/>
        </w:rPr>
        <w:t>тия</w:t>
      </w:r>
      <w:r w:rsidRPr="00302D10">
        <w:rPr>
          <w:kern w:val="16"/>
          <w:sz w:val="28"/>
          <w:szCs w:val="28"/>
        </w:rPr>
        <w:t xml:space="preserve"> обусловлена следующими обстоятельствами:</w:t>
      </w:r>
    </w:p>
    <w:p w:rsidR="00A756D2" w:rsidRPr="00302D10" w:rsidRDefault="00A756D2" w:rsidP="00302D10">
      <w:pPr>
        <w:pStyle w:val="21"/>
        <w:numPr>
          <w:ilvl w:val="0"/>
          <w:numId w:val="13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приобретение пакета акций компании с вероятно высокой рент</w:t>
      </w:r>
      <w:r w:rsidRPr="00302D10">
        <w:rPr>
          <w:kern w:val="16"/>
          <w:sz w:val="28"/>
          <w:szCs w:val="28"/>
        </w:rPr>
        <w:t>а</w:t>
      </w:r>
      <w:r w:rsidRPr="00302D10">
        <w:rPr>
          <w:kern w:val="16"/>
          <w:sz w:val="28"/>
          <w:szCs w:val="28"/>
        </w:rPr>
        <w:t>бельностью;</w:t>
      </w:r>
    </w:p>
    <w:p w:rsidR="00A756D2" w:rsidRPr="00302D10" w:rsidRDefault="00A756D2" w:rsidP="00302D10">
      <w:pPr>
        <w:pStyle w:val="21"/>
        <w:numPr>
          <w:ilvl w:val="0"/>
          <w:numId w:val="13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обеспечение значительного прироста капитала (от 15 до 80% г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довых);</w:t>
      </w:r>
    </w:p>
    <w:p w:rsidR="00A756D2" w:rsidRPr="00302D10" w:rsidRDefault="00A756D2" w:rsidP="00302D10">
      <w:pPr>
        <w:pStyle w:val="21"/>
        <w:numPr>
          <w:ilvl w:val="0"/>
          <w:numId w:val="13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наличие налоговых льгот, в частности, льгот по подоходному налогу для физических лиц, льгот по налогу на прирост капитала для всех типов инвесторов.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В последнее время объемы венчурного финансирования в индустр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альных странах динамично растут. Венчурный капитал приобретает реша</w:t>
      </w:r>
      <w:r w:rsidRPr="00302D10">
        <w:rPr>
          <w:kern w:val="16"/>
          <w:sz w:val="28"/>
          <w:szCs w:val="28"/>
        </w:rPr>
        <w:t>ю</w:t>
      </w:r>
      <w:r w:rsidRPr="00302D10">
        <w:rPr>
          <w:kern w:val="16"/>
          <w:sz w:val="28"/>
          <w:szCs w:val="28"/>
        </w:rPr>
        <w:t>щую роль в развитии экономики. Это связано с тем, что именно благодаря венчурным предприятиям удалось реализовать значительное количество ра</w:t>
      </w:r>
      <w:r w:rsidRPr="00302D10">
        <w:rPr>
          <w:kern w:val="16"/>
          <w:sz w:val="28"/>
          <w:szCs w:val="28"/>
        </w:rPr>
        <w:t>з</w:t>
      </w:r>
      <w:r w:rsidRPr="00302D10">
        <w:rPr>
          <w:kern w:val="16"/>
          <w:sz w:val="28"/>
          <w:szCs w:val="28"/>
        </w:rPr>
        <w:t>работок в новейших областях промышленности, обеспечить быстрое перев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lastRenderedPageBreak/>
        <w:t>оружение и реструктуризацию производства на современной научно-технической основе.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b/>
          <w:i/>
          <w:kern w:val="16"/>
          <w:sz w:val="28"/>
          <w:szCs w:val="28"/>
        </w:rPr>
        <w:t>Франчайзинг.</w:t>
      </w:r>
      <w:r w:rsidRPr="00302D10">
        <w:rPr>
          <w:kern w:val="16"/>
          <w:sz w:val="28"/>
          <w:szCs w:val="28"/>
        </w:rPr>
        <w:t xml:space="preserve"> Франчайзинг представляет собой передачу или продажу фирмой, широко известной на рынке, лицензии на ведение бизнеса под своим товарным знаком другой фирме за определенное вознаграждение.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 xml:space="preserve">Лицензия (право) на технологию и товарный знак, предоставляемая за компенсацию, называется </w:t>
      </w:r>
      <w:r w:rsidRPr="00302D10">
        <w:rPr>
          <w:i/>
          <w:kern w:val="16"/>
          <w:sz w:val="28"/>
          <w:szCs w:val="28"/>
        </w:rPr>
        <w:t>франчайз (франшиза);</w:t>
      </w:r>
      <w:r w:rsidRPr="00302D10">
        <w:rPr>
          <w:kern w:val="16"/>
          <w:sz w:val="28"/>
          <w:szCs w:val="28"/>
        </w:rPr>
        <w:t xml:space="preserve"> фирма, передающая право на ведение деятельности под своим товарным знаком за вознаграждение, </w:t>
      </w:r>
      <w:r w:rsidR="004F2862">
        <w:rPr>
          <w:kern w:val="16"/>
          <w:sz w:val="28"/>
          <w:szCs w:val="28"/>
        </w:rPr>
        <w:t>–</w:t>
      </w:r>
      <w:r w:rsidRPr="00302D10">
        <w:rPr>
          <w:kern w:val="16"/>
          <w:sz w:val="28"/>
          <w:szCs w:val="28"/>
        </w:rPr>
        <w:t xml:space="preserve"> </w:t>
      </w:r>
      <w:r w:rsidRPr="00302D10">
        <w:rPr>
          <w:i/>
          <w:kern w:val="16"/>
          <w:sz w:val="28"/>
          <w:szCs w:val="28"/>
        </w:rPr>
        <w:t>франчайзор;</w:t>
      </w:r>
      <w:r w:rsidRPr="00302D10">
        <w:rPr>
          <w:kern w:val="16"/>
          <w:sz w:val="28"/>
          <w:szCs w:val="28"/>
        </w:rPr>
        <w:t xml:space="preserve"> фирма, получающая это право за вознаграждение и обязующа</w:t>
      </w:r>
      <w:r w:rsidRPr="00302D10">
        <w:rPr>
          <w:kern w:val="16"/>
          <w:sz w:val="28"/>
          <w:szCs w:val="28"/>
        </w:rPr>
        <w:t>я</w:t>
      </w:r>
      <w:r w:rsidRPr="00302D10">
        <w:rPr>
          <w:kern w:val="16"/>
          <w:sz w:val="28"/>
          <w:szCs w:val="28"/>
        </w:rPr>
        <w:t xml:space="preserve">ся соблюдать требуемые стандарты качества, </w:t>
      </w:r>
      <w:r w:rsidR="004F2862">
        <w:rPr>
          <w:kern w:val="16"/>
          <w:sz w:val="28"/>
          <w:szCs w:val="28"/>
        </w:rPr>
        <w:t>–</w:t>
      </w:r>
      <w:r w:rsidRPr="00302D10">
        <w:rPr>
          <w:kern w:val="16"/>
          <w:sz w:val="28"/>
          <w:szCs w:val="28"/>
        </w:rPr>
        <w:t xml:space="preserve"> </w:t>
      </w:r>
      <w:r w:rsidRPr="00302D10">
        <w:rPr>
          <w:i/>
          <w:kern w:val="16"/>
          <w:sz w:val="28"/>
          <w:szCs w:val="28"/>
        </w:rPr>
        <w:t>франчайзодержатель (фра</w:t>
      </w:r>
      <w:r w:rsidRPr="00302D10">
        <w:rPr>
          <w:i/>
          <w:kern w:val="16"/>
          <w:sz w:val="28"/>
          <w:szCs w:val="28"/>
        </w:rPr>
        <w:t>н</w:t>
      </w:r>
      <w:r w:rsidRPr="00302D10">
        <w:rPr>
          <w:i/>
          <w:kern w:val="16"/>
          <w:sz w:val="28"/>
          <w:szCs w:val="28"/>
        </w:rPr>
        <w:t>чайзиат).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Особенностью франчайзинга является комбинация ноу-хау франча</w:t>
      </w:r>
      <w:r w:rsidRPr="00302D10">
        <w:rPr>
          <w:kern w:val="16"/>
          <w:sz w:val="28"/>
          <w:szCs w:val="28"/>
        </w:rPr>
        <w:t>й</w:t>
      </w:r>
      <w:r w:rsidRPr="00302D10">
        <w:rPr>
          <w:kern w:val="16"/>
          <w:sz w:val="28"/>
          <w:szCs w:val="28"/>
        </w:rPr>
        <w:t>зора с капиталом франчайзодержателя. Предприятия, работающие по фра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>чайзу, получили значительное распространение в таких отраслях, как общ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ственное питание, автоуслуги, автопрокат, гостиничное хозяйство.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Франчайзинг как способ мобилизации капитала характеризуется во</w:t>
      </w:r>
      <w:r w:rsidRPr="00302D10">
        <w:rPr>
          <w:kern w:val="16"/>
          <w:sz w:val="28"/>
          <w:szCs w:val="28"/>
        </w:rPr>
        <w:t>з</w:t>
      </w:r>
      <w:r w:rsidRPr="00302D10">
        <w:rPr>
          <w:kern w:val="16"/>
          <w:sz w:val="28"/>
          <w:szCs w:val="28"/>
        </w:rPr>
        <w:t>можностью быстрого поступления денежных средств при незначительном риске. Общая сумма инвестиций, привлекаемых посредством франчайзинга, существенно превышает размеры капиталовложений, мобилизуемых трад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ционными способами. Источником ресурсов при франчайзинге является к</w:t>
      </w:r>
      <w:r w:rsidRPr="00302D10">
        <w:rPr>
          <w:kern w:val="16"/>
          <w:sz w:val="28"/>
          <w:szCs w:val="28"/>
        </w:rPr>
        <w:t>а</w:t>
      </w:r>
      <w:r w:rsidRPr="00302D10">
        <w:rPr>
          <w:kern w:val="16"/>
          <w:sz w:val="28"/>
          <w:szCs w:val="28"/>
        </w:rPr>
        <w:t>питал франчайзодержателей.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Для инвесторов (франчайзодержателей) преимущества франчайзинга состоят в предоставлении им возможности стать самостоятельными пре</w:t>
      </w:r>
      <w:r w:rsidRPr="00302D10">
        <w:rPr>
          <w:kern w:val="16"/>
          <w:sz w:val="28"/>
          <w:szCs w:val="28"/>
        </w:rPr>
        <w:t>д</w:t>
      </w:r>
      <w:r w:rsidRPr="00302D10">
        <w:rPr>
          <w:kern w:val="16"/>
          <w:sz w:val="28"/>
          <w:szCs w:val="28"/>
        </w:rPr>
        <w:t>принимателями, организовать ведение бизнеса, под признанным товарным знаком, использовать апробированные формы предпринимательства. Обычно франчайзодержатели формируют свой капитал за счет собственных ресурсов, а также банковских кредитов и средств, получаемых от залога имущества. В ряде случаев используются нетрадиционные схемы финансирования, пред</w:t>
      </w:r>
      <w:r w:rsidRPr="00302D10">
        <w:rPr>
          <w:kern w:val="16"/>
          <w:sz w:val="28"/>
          <w:szCs w:val="28"/>
        </w:rPr>
        <w:t>у</w:t>
      </w:r>
      <w:r w:rsidRPr="00302D10">
        <w:rPr>
          <w:kern w:val="16"/>
          <w:sz w:val="28"/>
          <w:szCs w:val="28"/>
        </w:rPr>
        <w:t>сматривающие поддержку франчайзора. К ним относят:</w:t>
      </w:r>
    </w:p>
    <w:p w:rsidR="00A756D2" w:rsidRPr="00302D10" w:rsidRDefault="00A756D2" w:rsidP="00302D10">
      <w:pPr>
        <w:pStyle w:val="21"/>
        <w:numPr>
          <w:ilvl w:val="0"/>
          <w:numId w:val="14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 xml:space="preserve">создание компаний, инвестирующих малый бизнес посредством </w:t>
      </w:r>
      <w:r w:rsidRPr="00302D10">
        <w:rPr>
          <w:kern w:val="16"/>
          <w:sz w:val="28"/>
          <w:szCs w:val="28"/>
        </w:rPr>
        <w:lastRenderedPageBreak/>
        <w:t>предоставления ссуд или приобретения акций, где франчайзор может выст</w:t>
      </w:r>
      <w:r w:rsidRPr="00302D10">
        <w:rPr>
          <w:kern w:val="16"/>
          <w:sz w:val="28"/>
          <w:szCs w:val="28"/>
        </w:rPr>
        <w:t>у</w:t>
      </w:r>
      <w:r w:rsidRPr="00302D10">
        <w:rPr>
          <w:kern w:val="16"/>
          <w:sz w:val="28"/>
          <w:szCs w:val="28"/>
        </w:rPr>
        <w:t>пать гарантом, а его франчайзодержатель получает ссуды при определенных условиях;</w:t>
      </w:r>
    </w:p>
    <w:p w:rsidR="00A756D2" w:rsidRPr="00302D10" w:rsidRDefault="00A756D2" w:rsidP="00302D10">
      <w:pPr>
        <w:pStyle w:val="21"/>
        <w:numPr>
          <w:ilvl w:val="0"/>
          <w:numId w:val="14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создание товариществ с ограниченной ответственностью с уч</w:t>
      </w:r>
      <w:r w:rsidRPr="00302D10">
        <w:rPr>
          <w:kern w:val="16"/>
          <w:sz w:val="28"/>
          <w:szCs w:val="28"/>
        </w:rPr>
        <w:t>а</w:t>
      </w:r>
      <w:r w:rsidRPr="00302D10">
        <w:rPr>
          <w:kern w:val="16"/>
          <w:sz w:val="28"/>
          <w:szCs w:val="28"/>
        </w:rPr>
        <w:t>стием франчайзора для строительства предприятий, которые будут сданы в аренду франчайзодержателям;</w:t>
      </w:r>
    </w:p>
    <w:p w:rsidR="00A756D2" w:rsidRPr="00302D10" w:rsidRDefault="00A756D2" w:rsidP="00302D10">
      <w:pPr>
        <w:pStyle w:val="21"/>
        <w:numPr>
          <w:ilvl w:val="0"/>
          <w:numId w:val="14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покупка франчайзором земельного участка с последующей его продажей фирме, обустраивающей участок в соответствии с оговоренным планом и сдающей его в аренду франчайзору, который в свою очередь сдает застроенный участок в субаренду франчайзодержателю;</w:t>
      </w:r>
    </w:p>
    <w:p w:rsidR="00A756D2" w:rsidRPr="00302D10" w:rsidRDefault="00A756D2" w:rsidP="00302D10">
      <w:pPr>
        <w:pStyle w:val="21"/>
        <w:numPr>
          <w:ilvl w:val="0"/>
          <w:numId w:val="14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финансирование части капиталовложений;</w:t>
      </w:r>
    </w:p>
    <w:p w:rsidR="00A756D2" w:rsidRPr="00302D10" w:rsidRDefault="00A756D2" w:rsidP="00302D10">
      <w:pPr>
        <w:pStyle w:val="21"/>
        <w:numPr>
          <w:ilvl w:val="0"/>
          <w:numId w:val="14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предоставление возможности приобретения лицензионного би</w:t>
      </w:r>
      <w:r w:rsidRPr="00302D10">
        <w:rPr>
          <w:kern w:val="16"/>
          <w:sz w:val="28"/>
          <w:szCs w:val="28"/>
        </w:rPr>
        <w:t>з</w:t>
      </w:r>
      <w:r w:rsidRPr="00302D10">
        <w:rPr>
          <w:kern w:val="16"/>
          <w:sz w:val="28"/>
          <w:szCs w:val="28"/>
        </w:rPr>
        <w:t>неса по более низкой цене;</w:t>
      </w:r>
    </w:p>
    <w:p w:rsidR="00A756D2" w:rsidRPr="00302D10" w:rsidRDefault="00A756D2" w:rsidP="00302D10">
      <w:pPr>
        <w:pStyle w:val="21"/>
        <w:numPr>
          <w:ilvl w:val="0"/>
          <w:numId w:val="14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совместная реклама;</w:t>
      </w:r>
    </w:p>
    <w:p w:rsidR="00A756D2" w:rsidRPr="00302D10" w:rsidRDefault="00A756D2" w:rsidP="00302D10">
      <w:pPr>
        <w:pStyle w:val="21"/>
        <w:numPr>
          <w:ilvl w:val="0"/>
          <w:numId w:val="14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обучение и консультационные услуги.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Как правило, доходы, получаемые франчайзором, включают разовое вознаграждение и долговременные постоянные отчисления франчайзодерж</w:t>
      </w:r>
      <w:r w:rsidRPr="00302D10">
        <w:rPr>
          <w:kern w:val="16"/>
          <w:sz w:val="28"/>
          <w:szCs w:val="28"/>
        </w:rPr>
        <w:t>а</w:t>
      </w:r>
      <w:r w:rsidRPr="00302D10">
        <w:rPr>
          <w:kern w:val="16"/>
          <w:sz w:val="28"/>
          <w:szCs w:val="28"/>
        </w:rPr>
        <w:t>телей. Кроме того, доходы франчайзора могут включать: арендную плату франчайзодержателей, использующих недвижимость и оборудование фра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>чайзора; прибыль от сдачи в залог имущества; проценты по кредитам; доход от продажи товаров и услуг, а также покупки и перепродажи предприятий франчайзодержателей.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b/>
          <w:kern w:val="16"/>
          <w:sz w:val="28"/>
          <w:szCs w:val="28"/>
        </w:rPr>
      </w:pPr>
    </w:p>
    <w:p w:rsidR="00A756D2" w:rsidRPr="00302D10" w:rsidRDefault="00A756D2" w:rsidP="00302D10">
      <w:pPr>
        <w:pStyle w:val="3"/>
        <w:spacing w:line="360" w:lineRule="auto"/>
        <w:ind w:firstLine="851"/>
        <w:rPr>
          <w:kern w:val="16"/>
          <w:sz w:val="28"/>
          <w:szCs w:val="28"/>
        </w:rPr>
      </w:pPr>
      <w:bookmarkStart w:id="5" w:name="_Toc35841874"/>
      <w:r w:rsidRPr="00302D10">
        <w:rPr>
          <w:kern w:val="16"/>
          <w:sz w:val="28"/>
          <w:szCs w:val="28"/>
        </w:rPr>
        <w:t>3.4. Привлечение иностранных инвестиций</w:t>
      </w:r>
      <w:bookmarkEnd w:id="5"/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Интернационализация и глобализация мировых хозяйственных связей закономерно ведет к возрастанию роли иностранных инвестиций как исто</w:t>
      </w:r>
      <w:r w:rsidRPr="00302D10">
        <w:rPr>
          <w:kern w:val="16"/>
          <w:sz w:val="28"/>
          <w:szCs w:val="28"/>
        </w:rPr>
        <w:t>ч</w:t>
      </w:r>
      <w:r w:rsidRPr="00302D10">
        <w:rPr>
          <w:kern w:val="16"/>
          <w:sz w:val="28"/>
          <w:szCs w:val="28"/>
        </w:rPr>
        <w:t>ника финансирования инвестиционной деятельности.</w:t>
      </w:r>
    </w:p>
    <w:p w:rsidR="00A756D2" w:rsidRPr="00302D10" w:rsidRDefault="00A756D2" w:rsidP="00302D10">
      <w:pPr>
        <w:pStyle w:val="21"/>
        <w:spacing w:line="360" w:lineRule="auto"/>
        <w:ind w:firstLine="851"/>
        <w:jc w:val="center"/>
        <w:rPr>
          <w:kern w:val="16"/>
          <w:sz w:val="28"/>
          <w:szCs w:val="28"/>
        </w:rPr>
      </w:pPr>
      <w:r w:rsidRPr="00302D10">
        <w:rPr>
          <w:b/>
          <w:kern w:val="16"/>
          <w:sz w:val="28"/>
          <w:szCs w:val="28"/>
        </w:rPr>
        <w:t>Сущность и виды иностранных инвестиций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 xml:space="preserve">Иностранные инвестиции представляют собой капитальные средства, </w:t>
      </w:r>
      <w:r w:rsidRPr="00302D10">
        <w:rPr>
          <w:kern w:val="16"/>
          <w:sz w:val="28"/>
          <w:szCs w:val="28"/>
        </w:rPr>
        <w:lastRenderedPageBreak/>
        <w:t>вывезенные из одной страны и вложенные в различные виды предприним</w:t>
      </w:r>
      <w:r w:rsidRPr="00302D10">
        <w:rPr>
          <w:kern w:val="16"/>
          <w:sz w:val="28"/>
          <w:szCs w:val="28"/>
        </w:rPr>
        <w:t>а</w:t>
      </w:r>
      <w:r w:rsidRPr="00302D10">
        <w:rPr>
          <w:kern w:val="16"/>
          <w:sz w:val="28"/>
          <w:szCs w:val="28"/>
        </w:rPr>
        <w:t>тельской деятельности за рубежом с целью извлечения предпринимательской прибыли или процента.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Иностранные инвестиции могут осуществляться в различных формах. При анализе этих форм могут быть использованы общие подходы к класс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фикации инвестиций, предполагающие их выделение по объектам, целям, срокам вложений, формам собственности на инвестиционные ресурсы, ри</w:t>
      </w:r>
      <w:r w:rsidRPr="00302D10">
        <w:rPr>
          <w:kern w:val="16"/>
          <w:sz w:val="28"/>
          <w:szCs w:val="28"/>
        </w:rPr>
        <w:t>с</w:t>
      </w:r>
      <w:r w:rsidRPr="00302D10">
        <w:rPr>
          <w:kern w:val="16"/>
          <w:sz w:val="28"/>
          <w:szCs w:val="28"/>
        </w:rPr>
        <w:t>кам</w:t>
      </w:r>
      <w:r w:rsidR="000A55E9">
        <w:rPr>
          <w:kern w:val="16"/>
          <w:sz w:val="28"/>
          <w:szCs w:val="28"/>
        </w:rPr>
        <w:t xml:space="preserve"> и другим признакам</w:t>
      </w:r>
      <w:r w:rsidRPr="00302D10">
        <w:rPr>
          <w:kern w:val="16"/>
          <w:sz w:val="28"/>
          <w:szCs w:val="28"/>
        </w:rPr>
        <w:t>. Вместе с тем специфика иностранных инвестиций определяет необходимость уточнения ряда классификационных признаков применительно к данному типу инвестиций.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 xml:space="preserve">Так, по </w:t>
      </w:r>
      <w:r w:rsidRPr="00302D10">
        <w:rPr>
          <w:i/>
          <w:kern w:val="16"/>
          <w:sz w:val="28"/>
          <w:szCs w:val="28"/>
        </w:rPr>
        <w:t>формам собственности на инвестиционные ресурсы</w:t>
      </w:r>
      <w:r w:rsidRPr="00302D10">
        <w:rPr>
          <w:kern w:val="16"/>
          <w:sz w:val="28"/>
          <w:szCs w:val="28"/>
        </w:rPr>
        <w:t xml:space="preserve"> ин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странные инвестиции могут быть государственными, частными и смешанн</w:t>
      </w:r>
      <w:r w:rsidRPr="00302D10">
        <w:rPr>
          <w:kern w:val="16"/>
          <w:sz w:val="28"/>
          <w:szCs w:val="28"/>
        </w:rPr>
        <w:t>ы</w:t>
      </w:r>
      <w:r w:rsidRPr="00302D10">
        <w:rPr>
          <w:kern w:val="16"/>
          <w:sz w:val="28"/>
          <w:szCs w:val="28"/>
        </w:rPr>
        <w:t>ми.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i/>
          <w:kern w:val="16"/>
          <w:sz w:val="28"/>
          <w:szCs w:val="28"/>
        </w:rPr>
        <w:t>Государственные инвестиции</w:t>
      </w:r>
      <w:r w:rsidRPr="00302D10">
        <w:rPr>
          <w:kern w:val="16"/>
          <w:sz w:val="28"/>
          <w:szCs w:val="28"/>
        </w:rPr>
        <w:t xml:space="preserve"> представляют собой средства госуда</w:t>
      </w:r>
      <w:r w:rsidRPr="00302D10">
        <w:rPr>
          <w:kern w:val="16"/>
          <w:sz w:val="28"/>
          <w:szCs w:val="28"/>
        </w:rPr>
        <w:t>р</w:t>
      </w:r>
      <w:r w:rsidRPr="00302D10">
        <w:rPr>
          <w:kern w:val="16"/>
          <w:sz w:val="28"/>
          <w:szCs w:val="28"/>
        </w:rPr>
        <w:t>ственных бюджетов, направляемые за рубеж по решению правительственных или межправительственных организаций. Эти средства могут предоставлят</w:t>
      </w:r>
      <w:r w:rsidRPr="00302D10">
        <w:rPr>
          <w:kern w:val="16"/>
          <w:sz w:val="28"/>
          <w:szCs w:val="28"/>
        </w:rPr>
        <w:t>ь</w:t>
      </w:r>
      <w:r w:rsidRPr="00302D10">
        <w:rPr>
          <w:kern w:val="16"/>
          <w:sz w:val="28"/>
          <w:szCs w:val="28"/>
        </w:rPr>
        <w:t>ся в виде государственных займов, кредитов, грантов, помощи.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i/>
          <w:kern w:val="16"/>
          <w:sz w:val="28"/>
          <w:szCs w:val="28"/>
        </w:rPr>
        <w:t xml:space="preserve">Частные (негосударственные) инвестиции </w:t>
      </w:r>
      <w:r w:rsidR="004F2862">
        <w:rPr>
          <w:i/>
          <w:kern w:val="16"/>
          <w:sz w:val="28"/>
          <w:szCs w:val="28"/>
        </w:rPr>
        <w:t>–</w:t>
      </w:r>
      <w:r w:rsidRPr="00302D10">
        <w:rPr>
          <w:kern w:val="16"/>
          <w:sz w:val="28"/>
          <w:szCs w:val="28"/>
        </w:rPr>
        <w:t xml:space="preserve"> это средства частных инвесторов, вложенные в объекты инвестирования, размещенные вне терр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ториальных пределов данной страны.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 xml:space="preserve">Под </w:t>
      </w:r>
      <w:r w:rsidRPr="00302D10">
        <w:rPr>
          <w:i/>
          <w:kern w:val="16"/>
          <w:sz w:val="28"/>
          <w:szCs w:val="28"/>
        </w:rPr>
        <w:t>смешанными иностранными инвестициями</w:t>
      </w:r>
      <w:r w:rsidRPr="00302D10">
        <w:rPr>
          <w:kern w:val="16"/>
          <w:sz w:val="28"/>
          <w:szCs w:val="28"/>
        </w:rPr>
        <w:t xml:space="preserve"> понимают вложения, осуществляемые за рубеж совместно государством и частными инвесторами.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 xml:space="preserve">В зависимости от </w:t>
      </w:r>
      <w:r w:rsidRPr="00302D10">
        <w:rPr>
          <w:i/>
          <w:kern w:val="16"/>
          <w:sz w:val="28"/>
          <w:szCs w:val="28"/>
        </w:rPr>
        <w:t>характера использования</w:t>
      </w:r>
      <w:r w:rsidRPr="00302D10">
        <w:rPr>
          <w:kern w:val="16"/>
          <w:sz w:val="28"/>
          <w:szCs w:val="28"/>
        </w:rPr>
        <w:t xml:space="preserve"> иностранные инвестиции подразделяют на предпринимательские и ссудные.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i/>
          <w:kern w:val="16"/>
          <w:sz w:val="28"/>
          <w:szCs w:val="28"/>
        </w:rPr>
        <w:t>Предпринимательские инвестиции</w:t>
      </w:r>
      <w:r w:rsidRPr="00302D10">
        <w:rPr>
          <w:kern w:val="16"/>
          <w:sz w:val="28"/>
          <w:szCs w:val="28"/>
        </w:rPr>
        <w:t xml:space="preserve"> представляют собой прямые или косвенные вложения в различные виды бизнеса, направленные на получение тех или иных прав на извлечение прибыли в виде дивиденда. </w:t>
      </w:r>
      <w:r w:rsidRPr="00302D10">
        <w:rPr>
          <w:i/>
          <w:kern w:val="16"/>
          <w:sz w:val="28"/>
          <w:szCs w:val="28"/>
        </w:rPr>
        <w:t>Ссудные инв</w:t>
      </w:r>
      <w:r w:rsidRPr="00302D10">
        <w:rPr>
          <w:i/>
          <w:kern w:val="16"/>
          <w:sz w:val="28"/>
          <w:szCs w:val="28"/>
        </w:rPr>
        <w:t>е</w:t>
      </w:r>
      <w:r w:rsidRPr="00302D10">
        <w:rPr>
          <w:i/>
          <w:kern w:val="16"/>
          <w:sz w:val="28"/>
          <w:szCs w:val="28"/>
        </w:rPr>
        <w:t>стиции</w:t>
      </w:r>
      <w:r w:rsidRPr="00302D10">
        <w:rPr>
          <w:kern w:val="16"/>
          <w:sz w:val="28"/>
          <w:szCs w:val="28"/>
        </w:rPr>
        <w:t xml:space="preserve"> связаны с предоставлением средств на заемной основе с целью пол</w:t>
      </w:r>
      <w:r w:rsidRPr="00302D10">
        <w:rPr>
          <w:kern w:val="16"/>
          <w:sz w:val="28"/>
          <w:szCs w:val="28"/>
        </w:rPr>
        <w:t>у</w:t>
      </w:r>
      <w:r w:rsidRPr="00302D10">
        <w:rPr>
          <w:kern w:val="16"/>
          <w:sz w:val="28"/>
          <w:szCs w:val="28"/>
        </w:rPr>
        <w:t>чения процента.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Особое значение при анализе иностранных инвестиций имеет выдел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lastRenderedPageBreak/>
        <w:t xml:space="preserve">ние </w:t>
      </w:r>
      <w:r w:rsidRPr="00302D10">
        <w:rPr>
          <w:b/>
          <w:kern w:val="16"/>
          <w:sz w:val="28"/>
          <w:szCs w:val="28"/>
        </w:rPr>
        <w:t>прямых, портфельных и прочих инвестиций</w:t>
      </w:r>
      <w:r w:rsidRPr="00302D10">
        <w:rPr>
          <w:kern w:val="16"/>
          <w:sz w:val="28"/>
          <w:szCs w:val="28"/>
        </w:rPr>
        <w:t>. Именно в данном разр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зе отражается движение иностранных инвестиций в соответствии с метод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 xml:space="preserve">логией </w:t>
      </w:r>
      <w:r w:rsidRPr="00302D10">
        <w:rPr>
          <w:i/>
          <w:kern w:val="16"/>
          <w:sz w:val="28"/>
          <w:szCs w:val="28"/>
        </w:rPr>
        <w:t>Международного валютного фонда</w:t>
      </w:r>
      <w:r w:rsidRPr="00302D10">
        <w:rPr>
          <w:kern w:val="16"/>
          <w:sz w:val="28"/>
          <w:szCs w:val="28"/>
        </w:rPr>
        <w:t xml:space="preserve"> в платежных балансах стран.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i/>
          <w:kern w:val="16"/>
          <w:sz w:val="28"/>
          <w:szCs w:val="28"/>
        </w:rPr>
        <w:t>Прямые иностранные инвестиции</w:t>
      </w:r>
      <w:r w:rsidRPr="00302D10">
        <w:rPr>
          <w:kern w:val="16"/>
          <w:sz w:val="28"/>
          <w:szCs w:val="28"/>
        </w:rPr>
        <w:t xml:space="preserve"> выступают как вложения ин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странных инвесторов, дающих им право контроля и активного участия в управлении предприятием на территории другого государства.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Согласно классификации ЮНКТАД к прямым иностранным инвест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циям относят зарубежные вложения, предполагающие долговременные о</w:t>
      </w:r>
      <w:r w:rsidRPr="00302D10">
        <w:rPr>
          <w:kern w:val="16"/>
          <w:sz w:val="28"/>
          <w:szCs w:val="28"/>
        </w:rPr>
        <w:t>т</w:t>
      </w:r>
      <w:r w:rsidRPr="00302D10">
        <w:rPr>
          <w:kern w:val="16"/>
          <w:sz w:val="28"/>
          <w:szCs w:val="28"/>
        </w:rPr>
        <w:t>ношения между партнерами с устойчивым вовлечением в них экономических агентов одной страны (иностранный инвестор или «материнская фирма») с их контролем за хозяйственной организацией, расположенной в принимающей стране. Соответственно к ним рекомендуется причислять:</w:t>
      </w:r>
    </w:p>
    <w:p w:rsidR="00A756D2" w:rsidRPr="00302D10" w:rsidRDefault="00A756D2" w:rsidP="00302D10">
      <w:pPr>
        <w:pStyle w:val="21"/>
        <w:numPr>
          <w:ilvl w:val="0"/>
          <w:numId w:val="15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приобретение иностранным инвестором пакета акций предпри</w:t>
      </w:r>
      <w:r w:rsidRPr="00302D10">
        <w:rPr>
          <w:kern w:val="16"/>
          <w:sz w:val="28"/>
          <w:szCs w:val="28"/>
        </w:rPr>
        <w:t>я</w:t>
      </w:r>
      <w:r w:rsidRPr="00302D10">
        <w:rPr>
          <w:kern w:val="16"/>
          <w:sz w:val="28"/>
          <w:szCs w:val="28"/>
        </w:rPr>
        <w:t>тия, в которое он вкладывает свой капитал, в размере не менее чем 10</w:t>
      </w:r>
      <w:r w:rsidR="004F2862">
        <w:rPr>
          <w:kern w:val="16"/>
          <w:sz w:val="28"/>
          <w:szCs w:val="28"/>
        </w:rPr>
        <w:t>–</w:t>
      </w:r>
      <w:r w:rsidRPr="00302D10">
        <w:rPr>
          <w:kern w:val="16"/>
          <w:sz w:val="28"/>
          <w:szCs w:val="28"/>
        </w:rPr>
        <w:t>20% суммарной стоимости объявленного акционерного капитала;</w:t>
      </w:r>
    </w:p>
    <w:p w:rsidR="00A756D2" w:rsidRPr="00302D10" w:rsidRDefault="00A756D2" w:rsidP="00302D10">
      <w:pPr>
        <w:pStyle w:val="21"/>
        <w:numPr>
          <w:ilvl w:val="0"/>
          <w:numId w:val="15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реинвестирование прибыли от деятельности указанного предпр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ятия в части, соответствующей доле инвестора в акционерном капитале и остающейся в его распоряжении после распределения дивидендов и репатр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ации части прибыли;</w:t>
      </w:r>
    </w:p>
    <w:p w:rsidR="00A756D2" w:rsidRPr="00302D10" w:rsidRDefault="00A756D2" w:rsidP="00302D10">
      <w:pPr>
        <w:pStyle w:val="21"/>
        <w:numPr>
          <w:ilvl w:val="0"/>
          <w:numId w:val="15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внутрифирменное предоставление кредита или равноценная оп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рация по урегулированию задолженности в отношениях между «матери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>ской» фирмой и ее зарубежным филиалом.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 xml:space="preserve">К разряду </w:t>
      </w:r>
      <w:r w:rsidRPr="00302D10">
        <w:rPr>
          <w:i/>
          <w:kern w:val="16"/>
          <w:sz w:val="28"/>
          <w:szCs w:val="28"/>
        </w:rPr>
        <w:t>портфельных инвестиций</w:t>
      </w:r>
      <w:r w:rsidRPr="00302D10">
        <w:rPr>
          <w:kern w:val="16"/>
          <w:sz w:val="28"/>
          <w:szCs w:val="28"/>
        </w:rPr>
        <w:t xml:space="preserve"> относят вложения иностранных инвесторов, осуществляемые с целью получения не права контроля за объе</w:t>
      </w:r>
      <w:r w:rsidRPr="00302D10">
        <w:rPr>
          <w:kern w:val="16"/>
          <w:sz w:val="28"/>
          <w:szCs w:val="28"/>
        </w:rPr>
        <w:t>к</w:t>
      </w:r>
      <w:r w:rsidRPr="00302D10">
        <w:rPr>
          <w:kern w:val="16"/>
          <w:sz w:val="28"/>
          <w:szCs w:val="28"/>
        </w:rPr>
        <w:t>том вложения, а определенного дохода.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В соответствии с положениями ЮНКТАД портфельные инвестиции, в отличие от прямых, представляют собой вложения в покупку акций, не да</w:t>
      </w:r>
      <w:r w:rsidRPr="00302D10">
        <w:rPr>
          <w:kern w:val="16"/>
          <w:sz w:val="28"/>
          <w:szCs w:val="28"/>
        </w:rPr>
        <w:t>ю</w:t>
      </w:r>
      <w:r w:rsidRPr="00302D10">
        <w:rPr>
          <w:kern w:val="16"/>
          <w:sz w:val="28"/>
          <w:szCs w:val="28"/>
        </w:rPr>
        <w:t>щих право вкладчикам влиять на деятельность предприятия и составляющих менее 10% общего объема акционерного капитала. К ним также относят вл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жения зарубежных инвесторов в облигации, векселя, другие долговые обяз</w:t>
      </w:r>
      <w:r w:rsidRPr="00302D10">
        <w:rPr>
          <w:kern w:val="16"/>
          <w:sz w:val="28"/>
          <w:szCs w:val="28"/>
        </w:rPr>
        <w:t>а</w:t>
      </w:r>
      <w:r w:rsidRPr="00302D10">
        <w:rPr>
          <w:kern w:val="16"/>
          <w:sz w:val="28"/>
          <w:szCs w:val="28"/>
        </w:rPr>
        <w:lastRenderedPageBreak/>
        <w:t>тельства, государственные и муниципальные ценные бумаги. В большинстве случаев такие инвестиции производятся на рынке свободно обращающихся ценных бумаг.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 xml:space="preserve">Под </w:t>
      </w:r>
      <w:r w:rsidRPr="00302D10">
        <w:rPr>
          <w:i/>
          <w:kern w:val="16"/>
          <w:sz w:val="28"/>
          <w:szCs w:val="28"/>
        </w:rPr>
        <w:t>прочими инвестициями</w:t>
      </w:r>
      <w:r w:rsidRPr="00302D10">
        <w:rPr>
          <w:kern w:val="16"/>
          <w:sz w:val="28"/>
          <w:szCs w:val="28"/>
        </w:rPr>
        <w:t xml:space="preserve"> понимаются вклады в банки, товарные кредиты и т.п.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Количественные границы между прямыми и портфельными инвест</w:t>
      </w:r>
      <w:r w:rsidRPr="00302D10">
        <w:rPr>
          <w:kern w:val="16"/>
          <w:sz w:val="28"/>
          <w:szCs w:val="28"/>
        </w:rPr>
        <w:t>и</w:t>
      </w:r>
      <w:r w:rsidR="004F2862">
        <w:rPr>
          <w:kern w:val="16"/>
          <w:sz w:val="28"/>
          <w:szCs w:val="28"/>
        </w:rPr>
        <w:t>циями довольно условны</w:t>
      </w:r>
      <w:r w:rsidRPr="00302D10">
        <w:rPr>
          <w:kern w:val="16"/>
          <w:sz w:val="28"/>
          <w:szCs w:val="28"/>
        </w:rPr>
        <w:t>. Обычно предполагается, что вложения на уровне 10</w:t>
      </w:r>
      <w:r w:rsidR="004F2862">
        <w:rPr>
          <w:kern w:val="16"/>
          <w:sz w:val="28"/>
          <w:szCs w:val="28"/>
        </w:rPr>
        <w:t>–</w:t>
      </w:r>
      <w:r w:rsidRPr="00302D10">
        <w:rPr>
          <w:kern w:val="16"/>
          <w:sz w:val="28"/>
          <w:szCs w:val="28"/>
        </w:rPr>
        <w:t>20% и выше акционерного (уставного) капитала предприятия являются прямыми, менее 10</w:t>
      </w:r>
      <w:r w:rsidR="004F2862">
        <w:rPr>
          <w:kern w:val="16"/>
          <w:sz w:val="28"/>
          <w:szCs w:val="28"/>
        </w:rPr>
        <w:t>–</w:t>
      </w:r>
      <w:r w:rsidRPr="00302D10">
        <w:rPr>
          <w:kern w:val="16"/>
          <w:sz w:val="28"/>
          <w:szCs w:val="28"/>
        </w:rPr>
        <w:t xml:space="preserve">20% </w:t>
      </w:r>
      <w:r w:rsidR="004F2862">
        <w:rPr>
          <w:kern w:val="16"/>
          <w:sz w:val="28"/>
          <w:szCs w:val="28"/>
        </w:rPr>
        <w:t>–</w:t>
      </w:r>
      <w:r w:rsidRPr="00302D10">
        <w:rPr>
          <w:kern w:val="16"/>
          <w:sz w:val="28"/>
          <w:szCs w:val="28"/>
        </w:rPr>
        <w:t xml:space="preserve"> портфельными. Однако так как цели, преследу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мые прямыми и портфельными инвесторами, различаются, такое деление представляется вполне целесообразным. Выделение прочих инвестиций св</w:t>
      </w:r>
      <w:r w:rsidRPr="00302D10">
        <w:rPr>
          <w:kern w:val="16"/>
          <w:sz w:val="28"/>
          <w:szCs w:val="28"/>
        </w:rPr>
        <w:t>я</w:t>
      </w:r>
      <w:r w:rsidRPr="00302D10">
        <w:rPr>
          <w:kern w:val="16"/>
          <w:sz w:val="28"/>
          <w:szCs w:val="28"/>
        </w:rPr>
        <w:t>зано со спецификой вложений.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В международной статистике доля иностранного участия в акционе</w:t>
      </w:r>
      <w:r w:rsidRPr="00302D10">
        <w:rPr>
          <w:kern w:val="16"/>
          <w:sz w:val="28"/>
          <w:szCs w:val="28"/>
        </w:rPr>
        <w:t>р</w:t>
      </w:r>
      <w:r w:rsidRPr="00302D10">
        <w:rPr>
          <w:kern w:val="16"/>
          <w:sz w:val="28"/>
          <w:szCs w:val="28"/>
        </w:rPr>
        <w:t>ном капитале, обеспечивающая контроль над предприятием, принимается равной 25%. Вместе с тем по различным странам она существенно варьир</w:t>
      </w:r>
      <w:r w:rsidRPr="00302D10">
        <w:rPr>
          <w:kern w:val="16"/>
          <w:sz w:val="28"/>
          <w:szCs w:val="28"/>
        </w:rPr>
        <w:t>у</w:t>
      </w:r>
      <w:r w:rsidRPr="00302D10">
        <w:rPr>
          <w:kern w:val="16"/>
          <w:sz w:val="28"/>
          <w:szCs w:val="28"/>
        </w:rPr>
        <w:t xml:space="preserve">ется (в США </w:t>
      </w:r>
      <w:r w:rsidR="004F2862">
        <w:rPr>
          <w:kern w:val="16"/>
          <w:sz w:val="28"/>
          <w:szCs w:val="28"/>
        </w:rPr>
        <w:t>–</w:t>
      </w:r>
      <w:r w:rsidRPr="00302D10">
        <w:rPr>
          <w:kern w:val="16"/>
          <w:sz w:val="28"/>
          <w:szCs w:val="28"/>
        </w:rPr>
        <w:t xml:space="preserve"> 10%, Германии, Великобритании </w:t>
      </w:r>
      <w:r w:rsidR="004F2862">
        <w:rPr>
          <w:kern w:val="16"/>
          <w:sz w:val="28"/>
          <w:szCs w:val="28"/>
        </w:rPr>
        <w:t>–</w:t>
      </w:r>
      <w:r w:rsidRPr="00302D10">
        <w:rPr>
          <w:kern w:val="16"/>
          <w:sz w:val="28"/>
          <w:szCs w:val="28"/>
        </w:rPr>
        <w:t xml:space="preserve"> 20%, Канаде </w:t>
      </w:r>
      <w:r w:rsidR="004F2862">
        <w:rPr>
          <w:kern w:val="16"/>
          <w:sz w:val="28"/>
          <w:szCs w:val="28"/>
        </w:rPr>
        <w:t>–</w:t>
      </w:r>
      <w:r w:rsidRPr="00302D10">
        <w:rPr>
          <w:kern w:val="16"/>
          <w:sz w:val="28"/>
          <w:szCs w:val="28"/>
        </w:rPr>
        <w:t xml:space="preserve"> 50%). По определению Организации экономического сотрудничества и развития (ОЭСР) к прямым инвестициям относят вложения на уровне 10% и выше обычных акций, дающих контроль над соответствующим количеством гол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сов, или так называемым эффективным голосом в управлении предприятием.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Приоритетное значение среди рассмотренных форм иностранных и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>вестиций имеют прямые инвестиции, поскольку они оказывают существе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>ное воздействие на национальные экономики и международный бизнес в ц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 xml:space="preserve">лом. </w:t>
      </w:r>
      <w:r w:rsidRPr="00302D10">
        <w:rPr>
          <w:b/>
          <w:i/>
          <w:kern w:val="16"/>
          <w:sz w:val="28"/>
          <w:szCs w:val="28"/>
        </w:rPr>
        <w:t>Роль прямых иностранных инвестиций</w:t>
      </w:r>
      <w:r w:rsidRPr="00302D10">
        <w:rPr>
          <w:kern w:val="16"/>
          <w:sz w:val="28"/>
          <w:szCs w:val="28"/>
        </w:rPr>
        <w:t xml:space="preserve"> заключается:</w:t>
      </w:r>
    </w:p>
    <w:p w:rsidR="00A756D2" w:rsidRPr="00302D10" w:rsidRDefault="00A756D2" w:rsidP="00302D10">
      <w:pPr>
        <w:pStyle w:val="21"/>
        <w:numPr>
          <w:ilvl w:val="0"/>
          <w:numId w:val="16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в способности активизировать инвестиционные процессы в силу присущего инвестициям мультипликативного эффекта;</w:t>
      </w:r>
    </w:p>
    <w:p w:rsidR="00A756D2" w:rsidRPr="00302D10" w:rsidRDefault="00A756D2" w:rsidP="00302D10">
      <w:pPr>
        <w:pStyle w:val="21"/>
        <w:numPr>
          <w:ilvl w:val="0"/>
          <w:numId w:val="16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в содействии общей социально-экономической стабильности, стимулировании производственных вложений в материальную базу (в отл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чие от спекулятивных и нестабильных портфельных инвестиций, которые могут быть внезапно выведены с негативными последствиями для наци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lastRenderedPageBreak/>
        <w:t>нальной экономики);</w:t>
      </w:r>
    </w:p>
    <w:p w:rsidR="00A756D2" w:rsidRPr="00302D10" w:rsidRDefault="00A756D2" w:rsidP="00302D10">
      <w:pPr>
        <w:pStyle w:val="21"/>
        <w:numPr>
          <w:ilvl w:val="0"/>
          <w:numId w:val="17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в сочетании переноса практических навыков и квалифицирова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>ного менеджмента со взаимовыгодным обменом ноу-хау, облегчающим выход на международные рынки;</w:t>
      </w:r>
    </w:p>
    <w:p w:rsidR="00A756D2" w:rsidRPr="00302D10" w:rsidRDefault="00A756D2" w:rsidP="00302D10">
      <w:pPr>
        <w:pStyle w:val="21"/>
        <w:numPr>
          <w:ilvl w:val="0"/>
          <w:numId w:val="17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в активизации конкуренции и стимулировании развития среднего и малого бизнеса;</w:t>
      </w:r>
    </w:p>
    <w:p w:rsidR="00A756D2" w:rsidRPr="00302D10" w:rsidRDefault="00A756D2" w:rsidP="00302D10">
      <w:pPr>
        <w:pStyle w:val="21"/>
        <w:numPr>
          <w:ilvl w:val="0"/>
          <w:numId w:val="17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в способности при правильных организации, стимулировании и размещении ускорить развитие отраслей и регионов;</w:t>
      </w:r>
    </w:p>
    <w:p w:rsidR="00A756D2" w:rsidRPr="00302D10" w:rsidRDefault="00A756D2" w:rsidP="00302D10">
      <w:pPr>
        <w:pStyle w:val="21"/>
        <w:numPr>
          <w:ilvl w:val="0"/>
          <w:numId w:val="17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в содействии росту занятости и повышению уровня доходов населения, расширению налоговой базы;</w:t>
      </w:r>
    </w:p>
    <w:p w:rsidR="00A756D2" w:rsidRPr="00302D10" w:rsidRDefault="00A756D2" w:rsidP="00302D10">
      <w:pPr>
        <w:pStyle w:val="21"/>
        <w:numPr>
          <w:ilvl w:val="0"/>
          <w:numId w:val="17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в стимулировании развития производства экспортной продукции с высокой долей добавленной стоимости, инновационных товаров и прои</w:t>
      </w:r>
      <w:r w:rsidRPr="00302D10">
        <w:rPr>
          <w:kern w:val="16"/>
          <w:sz w:val="28"/>
          <w:szCs w:val="28"/>
        </w:rPr>
        <w:t>з</w:t>
      </w:r>
      <w:r w:rsidRPr="00302D10">
        <w:rPr>
          <w:kern w:val="16"/>
          <w:sz w:val="28"/>
          <w:szCs w:val="28"/>
        </w:rPr>
        <w:t>водственных технологий, управления качеством, ориентации на потребителя.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Возрастание роли прямых иностранных инвестиций в современной экономике во многом связано с деятельностью транснациональных корпор</w:t>
      </w:r>
      <w:r w:rsidRPr="00302D10">
        <w:rPr>
          <w:kern w:val="16"/>
          <w:sz w:val="28"/>
          <w:szCs w:val="28"/>
        </w:rPr>
        <w:t>а</w:t>
      </w:r>
      <w:r w:rsidRPr="00302D10">
        <w:rPr>
          <w:kern w:val="16"/>
          <w:sz w:val="28"/>
          <w:szCs w:val="28"/>
        </w:rPr>
        <w:t>ций (ТНК) и расширением масштабов международного производства.</w:t>
      </w:r>
    </w:p>
    <w:p w:rsidR="00A756D2" w:rsidRPr="00302D10" w:rsidRDefault="00A756D2" w:rsidP="00302D10">
      <w:pPr>
        <w:pStyle w:val="21"/>
        <w:spacing w:line="360" w:lineRule="auto"/>
        <w:ind w:firstLine="851"/>
        <w:jc w:val="center"/>
        <w:rPr>
          <w:kern w:val="16"/>
          <w:sz w:val="28"/>
          <w:szCs w:val="28"/>
        </w:rPr>
      </w:pPr>
      <w:r w:rsidRPr="00302D10">
        <w:rPr>
          <w:b/>
          <w:kern w:val="16"/>
          <w:sz w:val="28"/>
          <w:szCs w:val="28"/>
        </w:rPr>
        <w:t>Инвестиционные ресурсы международного финансового рынка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В настоящее время на международном финансовом рынке можно в</w:t>
      </w:r>
      <w:r w:rsidRPr="00302D10">
        <w:rPr>
          <w:kern w:val="16"/>
          <w:sz w:val="28"/>
          <w:szCs w:val="28"/>
        </w:rPr>
        <w:t>ы</w:t>
      </w:r>
      <w:r w:rsidRPr="00302D10">
        <w:rPr>
          <w:kern w:val="16"/>
          <w:sz w:val="28"/>
          <w:szCs w:val="28"/>
        </w:rPr>
        <w:t>делить три полюса мирохозяйственных связей: европейский, североамер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канский и азиатско-тихоокеанский.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i/>
          <w:kern w:val="16"/>
          <w:sz w:val="28"/>
          <w:szCs w:val="28"/>
        </w:rPr>
        <w:t>Европейский полюс</w:t>
      </w:r>
      <w:r w:rsidRPr="00302D10">
        <w:rPr>
          <w:kern w:val="16"/>
          <w:sz w:val="28"/>
          <w:szCs w:val="28"/>
        </w:rPr>
        <w:t xml:space="preserve"> объединяет индустриально развитые страны, вх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дящие в Европейский союз, а также страны Восточной Европы, Ближнего Востока, традиционно тяготеющие к финансовому рынку Швейцарии. Этот рынок характеризуется годовыми объемами капитала в 9 трлн</w:t>
      </w:r>
      <w:r w:rsidR="00C26816">
        <w:rPr>
          <w:kern w:val="16"/>
          <w:sz w:val="28"/>
          <w:szCs w:val="28"/>
        </w:rPr>
        <w:t>.</w:t>
      </w:r>
      <w:r w:rsidRPr="00302D10">
        <w:rPr>
          <w:kern w:val="16"/>
          <w:sz w:val="28"/>
          <w:szCs w:val="28"/>
        </w:rPr>
        <w:t xml:space="preserve"> долл., налич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ем наиболее дешевых и долгосрочных ресурсов, предоставляемых иностра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>ным инвесторам из расчета 2</w:t>
      </w:r>
      <w:r w:rsidR="004F2862">
        <w:rPr>
          <w:kern w:val="16"/>
          <w:sz w:val="28"/>
          <w:szCs w:val="28"/>
        </w:rPr>
        <w:t>–</w:t>
      </w:r>
      <w:r w:rsidRPr="00302D10">
        <w:rPr>
          <w:kern w:val="16"/>
          <w:sz w:val="28"/>
          <w:szCs w:val="28"/>
        </w:rPr>
        <w:t>4% годовых.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i/>
          <w:kern w:val="16"/>
          <w:sz w:val="28"/>
          <w:szCs w:val="28"/>
        </w:rPr>
        <w:t>Североамериканский полюс</w:t>
      </w:r>
      <w:r w:rsidRPr="00302D10">
        <w:rPr>
          <w:kern w:val="16"/>
          <w:sz w:val="28"/>
          <w:szCs w:val="28"/>
        </w:rPr>
        <w:t xml:space="preserve"> охватывает в основном рынки США и К</w:t>
      </w:r>
      <w:r w:rsidRPr="00302D10">
        <w:rPr>
          <w:kern w:val="16"/>
          <w:sz w:val="28"/>
          <w:szCs w:val="28"/>
        </w:rPr>
        <w:t>а</w:t>
      </w:r>
      <w:r w:rsidRPr="00302D10">
        <w:rPr>
          <w:kern w:val="16"/>
          <w:sz w:val="28"/>
          <w:szCs w:val="28"/>
        </w:rPr>
        <w:t>нады с годовыми объемами капитала в 18 трлн</w:t>
      </w:r>
      <w:r w:rsidR="00C26816">
        <w:rPr>
          <w:kern w:val="16"/>
          <w:sz w:val="28"/>
          <w:szCs w:val="28"/>
        </w:rPr>
        <w:t>.</w:t>
      </w:r>
      <w:r w:rsidRPr="00302D10">
        <w:rPr>
          <w:kern w:val="16"/>
          <w:sz w:val="28"/>
          <w:szCs w:val="28"/>
        </w:rPr>
        <w:t xml:space="preserve"> долл. Финансовым центром является США. Рынок отличается существенной долей импортируемых ф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нансовых ресурсов, большим объемом сделок с ценными бумагами с ин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lastRenderedPageBreak/>
        <w:t>странными инвесторами. Для распространения ценных бумаг иностранных эмитентов применяются различные схемы депонирования ценных бумаг в иностранных банках с последующим выпуском в США депозитарных расп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сок.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i/>
          <w:kern w:val="16"/>
          <w:sz w:val="28"/>
          <w:szCs w:val="28"/>
        </w:rPr>
        <w:t>Азиатско-тихоокеанский полюс</w:t>
      </w:r>
      <w:r w:rsidRPr="00302D10">
        <w:rPr>
          <w:kern w:val="16"/>
          <w:sz w:val="28"/>
          <w:szCs w:val="28"/>
        </w:rPr>
        <w:t xml:space="preserve"> (АТП) мирохозяйственных связей представлен странами Юго-Восточной Азии и Океании. Финансовые ресурсы АТП концентрируются на рынке Японии, годовые объемы капитала прев</w:t>
      </w:r>
      <w:r w:rsidRPr="00302D10">
        <w:rPr>
          <w:kern w:val="16"/>
          <w:sz w:val="28"/>
          <w:szCs w:val="28"/>
        </w:rPr>
        <w:t>ы</w:t>
      </w:r>
      <w:r w:rsidRPr="00302D10">
        <w:rPr>
          <w:kern w:val="16"/>
          <w:sz w:val="28"/>
          <w:szCs w:val="28"/>
        </w:rPr>
        <w:t>шают 6 трлн</w:t>
      </w:r>
      <w:r w:rsidR="004F2862">
        <w:rPr>
          <w:kern w:val="16"/>
          <w:sz w:val="28"/>
          <w:szCs w:val="28"/>
        </w:rPr>
        <w:t>.</w:t>
      </w:r>
      <w:r w:rsidRPr="00302D10">
        <w:rPr>
          <w:kern w:val="16"/>
          <w:sz w:val="28"/>
          <w:szCs w:val="28"/>
        </w:rPr>
        <w:t xml:space="preserve"> долл. Этот рынок в основном базируется на собственных ресу</w:t>
      </w:r>
      <w:r w:rsidRPr="00302D10">
        <w:rPr>
          <w:kern w:val="16"/>
          <w:sz w:val="28"/>
          <w:szCs w:val="28"/>
        </w:rPr>
        <w:t>р</w:t>
      </w:r>
      <w:r w:rsidRPr="00302D10">
        <w:rPr>
          <w:kern w:val="16"/>
          <w:sz w:val="28"/>
          <w:szCs w:val="28"/>
        </w:rPr>
        <w:t>сах и по сравнению с рынком США характеризуется невысокой долей зае</w:t>
      </w:r>
      <w:r w:rsidRPr="00302D10">
        <w:rPr>
          <w:kern w:val="16"/>
          <w:sz w:val="28"/>
          <w:szCs w:val="28"/>
        </w:rPr>
        <w:t>м</w:t>
      </w:r>
      <w:r w:rsidRPr="00302D10">
        <w:rPr>
          <w:kern w:val="16"/>
          <w:sz w:val="28"/>
          <w:szCs w:val="28"/>
        </w:rPr>
        <w:t xml:space="preserve">ного капитала. Крупнейшими импортерами ресурсов рынка Японии являются Китай, страны Океании и Юго-Восточной Азии, а также в последние годы </w:t>
      </w:r>
      <w:r w:rsidR="004F2862">
        <w:rPr>
          <w:kern w:val="16"/>
          <w:sz w:val="28"/>
          <w:szCs w:val="28"/>
        </w:rPr>
        <w:t>–</w:t>
      </w:r>
      <w:r w:rsidRPr="00302D10">
        <w:rPr>
          <w:kern w:val="16"/>
          <w:sz w:val="28"/>
          <w:szCs w:val="28"/>
        </w:rPr>
        <w:t xml:space="preserve"> страны Латинской Америки и Западной Европы. В настоящее время отмеч</w:t>
      </w:r>
      <w:r w:rsidRPr="00302D10">
        <w:rPr>
          <w:kern w:val="16"/>
          <w:sz w:val="28"/>
          <w:szCs w:val="28"/>
        </w:rPr>
        <w:t>а</w:t>
      </w:r>
      <w:r w:rsidRPr="00302D10">
        <w:rPr>
          <w:kern w:val="16"/>
          <w:sz w:val="28"/>
          <w:szCs w:val="28"/>
        </w:rPr>
        <w:t>ется рост тяготения АТП к европейскому рынку, все большая часть финанс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во-хозяйственных связей сосредоточивается между Японией и Швейцарией.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 xml:space="preserve">Мировой опыт показывает, что инвестиции в производительной форме направляются в основном в те страны, которые характеризуются динамично и эффективно развивающимися рыночными отношениями. Глобальная триада </w:t>
      </w:r>
      <w:r w:rsidR="004F2862">
        <w:rPr>
          <w:kern w:val="16"/>
          <w:sz w:val="28"/>
          <w:szCs w:val="28"/>
        </w:rPr>
        <w:t>–</w:t>
      </w:r>
      <w:r w:rsidRPr="00302D10">
        <w:rPr>
          <w:kern w:val="16"/>
          <w:sz w:val="28"/>
          <w:szCs w:val="28"/>
        </w:rPr>
        <w:t xml:space="preserve"> США, Европейский союз и Япония </w:t>
      </w:r>
      <w:r w:rsidR="004F2862">
        <w:rPr>
          <w:kern w:val="16"/>
          <w:sz w:val="28"/>
          <w:szCs w:val="28"/>
        </w:rPr>
        <w:t>–</w:t>
      </w:r>
      <w:r w:rsidRPr="00302D10">
        <w:rPr>
          <w:kern w:val="16"/>
          <w:sz w:val="28"/>
          <w:szCs w:val="28"/>
        </w:rPr>
        <w:t xml:space="preserve"> концентрирует основную долю общего объема вывоза и ввоза инвестиций. В рамках самой триады идет интенсивное движение капитала, активными участниками которого являются ТНК, кот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рым принадлежит 90% прямых зарубежных инвестиций.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Распределение объемов прямых инвестиций между различными гру</w:t>
      </w:r>
      <w:r w:rsidRPr="00302D10">
        <w:rPr>
          <w:kern w:val="16"/>
          <w:sz w:val="28"/>
          <w:szCs w:val="28"/>
        </w:rPr>
        <w:t>п</w:t>
      </w:r>
      <w:r w:rsidRPr="00302D10">
        <w:rPr>
          <w:kern w:val="16"/>
          <w:sz w:val="28"/>
          <w:szCs w:val="28"/>
        </w:rPr>
        <w:t>пами стран выглядит следующим образом: около 65% приходится на инд</w:t>
      </w:r>
      <w:r w:rsidRPr="00302D10">
        <w:rPr>
          <w:kern w:val="16"/>
          <w:sz w:val="28"/>
          <w:szCs w:val="28"/>
        </w:rPr>
        <w:t>у</w:t>
      </w:r>
      <w:r w:rsidRPr="00302D10">
        <w:rPr>
          <w:kern w:val="16"/>
          <w:sz w:val="28"/>
          <w:szCs w:val="28"/>
        </w:rPr>
        <w:t xml:space="preserve">стриально развитые страны, более 30% </w:t>
      </w:r>
      <w:r w:rsidR="004F2862">
        <w:rPr>
          <w:kern w:val="16"/>
          <w:sz w:val="28"/>
          <w:szCs w:val="28"/>
        </w:rPr>
        <w:t>–</w:t>
      </w:r>
      <w:r w:rsidRPr="00302D10">
        <w:rPr>
          <w:kern w:val="16"/>
          <w:sz w:val="28"/>
          <w:szCs w:val="28"/>
        </w:rPr>
        <w:t xml:space="preserve"> на развивающиеся страны и менее 5% </w:t>
      </w:r>
      <w:r w:rsidR="004F2862">
        <w:rPr>
          <w:kern w:val="16"/>
          <w:sz w:val="28"/>
          <w:szCs w:val="28"/>
        </w:rPr>
        <w:t>–</w:t>
      </w:r>
      <w:r w:rsidRPr="00302D10">
        <w:rPr>
          <w:kern w:val="16"/>
          <w:sz w:val="28"/>
          <w:szCs w:val="28"/>
        </w:rPr>
        <w:t xml:space="preserve"> на страны Центральной и Восточной Европы (включая Россию).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В настоящее время происходит постепенное изменение основных условий международной экономической деятельности. Суть этих изменений в наиболее общем виде заключается в следующем:</w:t>
      </w:r>
    </w:p>
    <w:p w:rsidR="00A756D2" w:rsidRPr="00302D10" w:rsidRDefault="00A756D2" w:rsidP="00302D10">
      <w:pPr>
        <w:pStyle w:val="21"/>
        <w:numPr>
          <w:ilvl w:val="0"/>
          <w:numId w:val="18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возникают условия для более легкого доступа к иностранным рынкам, факторам производства за рубежом, широкого выбора способов пр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lastRenderedPageBreak/>
        <w:t>никновения на иностранные рынки: торговля, прямое инвестирование, с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глашения подрядного типа, франчайзинг;</w:t>
      </w:r>
    </w:p>
    <w:p w:rsidR="00A756D2" w:rsidRPr="00302D10" w:rsidRDefault="00A756D2" w:rsidP="00302D10">
      <w:pPr>
        <w:pStyle w:val="21"/>
        <w:numPr>
          <w:ilvl w:val="0"/>
          <w:numId w:val="18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расширение рынков создает благоприятные возможности для эк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номического роста компаний, но в то же время усиливает конкуренцию в р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гиональном и глобальном масштабах, побуждая фирмы к постоянному по</w:t>
      </w:r>
      <w:r w:rsidRPr="00302D10">
        <w:rPr>
          <w:kern w:val="16"/>
          <w:sz w:val="28"/>
          <w:szCs w:val="28"/>
        </w:rPr>
        <w:t>д</w:t>
      </w:r>
      <w:r w:rsidRPr="00302D10">
        <w:rPr>
          <w:kern w:val="16"/>
          <w:sz w:val="28"/>
          <w:szCs w:val="28"/>
        </w:rPr>
        <w:t>держанию своей конкурентоспособности;</w:t>
      </w:r>
    </w:p>
    <w:p w:rsidR="00A756D2" w:rsidRPr="00302D10" w:rsidRDefault="00A756D2" w:rsidP="00302D10">
      <w:pPr>
        <w:pStyle w:val="21"/>
        <w:numPr>
          <w:ilvl w:val="0"/>
          <w:numId w:val="18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ТНК получают возможность маневрировать принадлежащими им материальными и нематериальными активами в разных странах, добиваясь их максимально эффективного использования в интересах всей структуры;</w:t>
      </w:r>
    </w:p>
    <w:p w:rsidR="00A756D2" w:rsidRPr="00302D10" w:rsidRDefault="00A756D2" w:rsidP="00302D10">
      <w:pPr>
        <w:pStyle w:val="21"/>
        <w:numPr>
          <w:ilvl w:val="0"/>
          <w:numId w:val="18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изменяется сравнительное значение разных факторов, влияющих на размещение прямых иностранных инвестиций (так, с общим понижением тарифных и нетарифных барьеров роль данного фактора с позиций его вли</w:t>
      </w:r>
      <w:r w:rsidRPr="00302D10">
        <w:rPr>
          <w:kern w:val="16"/>
          <w:sz w:val="28"/>
          <w:szCs w:val="28"/>
        </w:rPr>
        <w:t>я</w:t>
      </w:r>
      <w:r w:rsidRPr="00302D10">
        <w:rPr>
          <w:kern w:val="16"/>
          <w:sz w:val="28"/>
          <w:szCs w:val="28"/>
        </w:rPr>
        <w:t>ния на направление инвестиций уменьшается, в то же время возрастает зн</w:t>
      </w:r>
      <w:r w:rsidRPr="00302D10">
        <w:rPr>
          <w:kern w:val="16"/>
          <w:sz w:val="28"/>
          <w:szCs w:val="28"/>
        </w:rPr>
        <w:t>а</w:t>
      </w:r>
      <w:r w:rsidRPr="00302D10">
        <w:rPr>
          <w:kern w:val="16"/>
          <w:sz w:val="28"/>
          <w:szCs w:val="28"/>
        </w:rPr>
        <w:t>чение таких факторов, как состояние инфраструктуры, различия в общих и</w:t>
      </w:r>
      <w:r w:rsidRPr="00302D10">
        <w:rPr>
          <w:kern w:val="16"/>
          <w:sz w:val="28"/>
          <w:szCs w:val="28"/>
        </w:rPr>
        <w:t>з</w:t>
      </w:r>
      <w:r w:rsidRPr="00302D10">
        <w:rPr>
          <w:kern w:val="16"/>
          <w:sz w:val="28"/>
          <w:szCs w:val="28"/>
        </w:rPr>
        <w:t>держках, административные и налоговые условия для деятельности ин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странного капитала).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Возможности привлечения иностранных инвестиций во многом зав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сят от того, какие условия для деятельности иностранных инвесторов созд</w:t>
      </w:r>
      <w:r w:rsidRPr="00302D10">
        <w:rPr>
          <w:kern w:val="16"/>
          <w:sz w:val="28"/>
          <w:szCs w:val="28"/>
        </w:rPr>
        <w:t>а</w:t>
      </w:r>
      <w:r w:rsidRPr="00302D10">
        <w:rPr>
          <w:kern w:val="16"/>
          <w:sz w:val="28"/>
          <w:szCs w:val="28"/>
        </w:rPr>
        <w:t>ны в принимающей стране, насколько благоприятен ее инвестиционный кл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мат.</w:t>
      </w:r>
    </w:p>
    <w:p w:rsidR="00A756D2" w:rsidRPr="00302D10" w:rsidRDefault="00A756D2" w:rsidP="00302D10">
      <w:pPr>
        <w:pStyle w:val="21"/>
        <w:spacing w:line="360" w:lineRule="auto"/>
        <w:ind w:firstLine="851"/>
        <w:jc w:val="center"/>
        <w:rPr>
          <w:kern w:val="16"/>
          <w:sz w:val="28"/>
          <w:szCs w:val="28"/>
        </w:rPr>
      </w:pPr>
      <w:r w:rsidRPr="00302D10">
        <w:rPr>
          <w:b/>
          <w:kern w:val="16"/>
          <w:sz w:val="28"/>
          <w:szCs w:val="28"/>
        </w:rPr>
        <w:t>Инвестиционный климат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 xml:space="preserve">Инвестиционный климат </w:t>
      </w:r>
      <w:r w:rsidR="004F2862">
        <w:rPr>
          <w:kern w:val="16"/>
          <w:sz w:val="28"/>
          <w:szCs w:val="28"/>
        </w:rPr>
        <w:t>–</w:t>
      </w:r>
      <w:r w:rsidRPr="00302D10">
        <w:rPr>
          <w:kern w:val="16"/>
          <w:sz w:val="28"/>
          <w:szCs w:val="28"/>
        </w:rPr>
        <w:t xml:space="preserve"> весьма сложное и многомерное понятие. Как правило, под инвестиционным климатом понимают обобщающую хара</w:t>
      </w:r>
      <w:r w:rsidRPr="00302D10">
        <w:rPr>
          <w:kern w:val="16"/>
          <w:sz w:val="28"/>
          <w:szCs w:val="28"/>
        </w:rPr>
        <w:t>к</w:t>
      </w:r>
      <w:r w:rsidRPr="00302D10">
        <w:rPr>
          <w:kern w:val="16"/>
          <w:sz w:val="28"/>
          <w:szCs w:val="28"/>
        </w:rPr>
        <w:t>теристику совокупности социальных, экономических, организационных, пр</w:t>
      </w:r>
      <w:r w:rsidRPr="00302D10">
        <w:rPr>
          <w:kern w:val="16"/>
          <w:sz w:val="28"/>
          <w:szCs w:val="28"/>
        </w:rPr>
        <w:t>а</w:t>
      </w:r>
      <w:r w:rsidRPr="00302D10">
        <w:rPr>
          <w:kern w:val="16"/>
          <w:sz w:val="28"/>
          <w:szCs w:val="28"/>
        </w:rPr>
        <w:t>вовых, политических и иных условий, определяющих привлекательность и целесообразность инвестирования в экономику страны (региона).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Оценка инвестиционного климата предполагает учет:</w:t>
      </w:r>
    </w:p>
    <w:p w:rsidR="00A756D2" w:rsidRPr="00302D10" w:rsidRDefault="00A756D2" w:rsidP="00302D10">
      <w:pPr>
        <w:pStyle w:val="21"/>
        <w:numPr>
          <w:ilvl w:val="0"/>
          <w:numId w:val="19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экономических условий (состояния макроэкономической среды, динамики ВВП, национального дохода, объемов производства промышле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>ной продукции, инфляции, развития высокотехнологичных производств, п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lastRenderedPageBreak/>
        <w:t>ложения на рынке труда, ситуации в денежно-кредитной, финансовой, бю</w:t>
      </w:r>
      <w:r w:rsidRPr="00302D10">
        <w:rPr>
          <w:kern w:val="16"/>
          <w:sz w:val="28"/>
          <w:szCs w:val="28"/>
        </w:rPr>
        <w:t>д</w:t>
      </w:r>
      <w:r w:rsidRPr="00302D10">
        <w:rPr>
          <w:kern w:val="16"/>
          <w:sz w:val="28"/>
          <w:szCs w:val="28"/>
        </w:rPr>
        <w:t>жетной, налоговой, валютной системах и т.п.);</w:t>
      </w:r>
    </w:p>
    <w:p w:rsidR="00A756D2" w:rsidRPr="00302D10" w:rsidRDefault="00A756D2" w:rsidP="00302D10">
      <w:pPr>
        <w:pStyle w:val="21"/>
        <w:numPr>
          <w:ilvl w:val="0"/>
          <w:numId w:val="19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государственной инвестиционной политики (степени госуда</w:t>
      </w:r>
      <w:r w:rsidRPr="00302D10">
        <w:rPr>
          <w:kern w:val="16"/>
          <w:sz w:val="28"/>
          <w:szCs w:val="28"/>
        </w:rPr>
        <w:t>р</w:t>
      </w:r>
      <w:r w:rsidRPr="00302D10">
        <w:rPr>
          <w:kern w:val="16"/>
          <w:sz w:val="28"/>
          <w:szCs w:val="28"/>
        </w:rPr>
        <w:t>ственной поддержки иностранных инвестиций, возможности национализ</w:t>
      </w:r>
      <w:r w:rsidRPr="00302D10">
        <w:rPr>
          <w:kern w:val="16"/>
          <w:sz w:val="28"/>
          <w:szCs w:val="28"/>
        </w:rPr>
        <w:t>а</w:t>
      </w:r>
      <w:r w:rsidRPr="00302D10">
        <w:rPr>
          <w:kern w:val="16"/>
          <w:sz w:val="28"/>
          <w:szCs w:val="28"/>
        </w:rPr>
        <w:t>ции иностранного имущества, участия в международных договорах, собл</w:t>
      </w:r>
      <w:r w:rsidRPr="00302D10">
        <w:rPr>
          <w:kern w:val="16"/>
          <w:sz w:val="28"/>
          <w:szCs w:val="28"/>
        </w:rPr>
        <w:t>ю</w:t>
      </w:r>
      <w:r w:rsidRPr="00302D10">
        <w:rPr>
          <w:kern w:val="16"/>
          <w:sz w:val="28"/>
          <w:szCs w:val="28"/>
        </w:rPr>
        <w:t>дения соглашений, преемственности политической власти, устойчивости го</w:t>
      </w:r>
      <w:r w:rsidRPr="00302D10">
        <w:rPr>
          <w:kern w:val="16"/>
          <w:sz w:val="28"/>
          <w:szCs w:val="28"/>
        </w:rPr>
        <w:t>с</w:t>
      </w:r>
      <w:r w:rsidRPr="00302D10">
        <w:rPr>
          <w:kern w:val="16"/>
          <w:sz w:val="28"/>
          <w:szCs w:val="28"/>
        </w:rPr>
        <w:t>ударственных институтов и эффективности их деятельности и т.д.);</w:t>
      </w:r>
    </w:p>
    <w:p w:rsidR="00A756D2" w:rsidRPr="00302D10" w:rsidRDefault="00A756D2" w:rsidP="00302D10">
      <w:pPr>
        <w:pStyle w:val="21"/>
        <w:numPr>
          <w:ilvl w:val="0"/>
          <w:numId w:val="19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нормативно-правовой базы инвестиционной деятельности (стат</w:t>
      </w:r>
      <w:r w:rsidRPr="00302D10">
        <w:rPr>
          <w:kern w:val="16"/>
          <w:sz w:val="28"/>
          <w:szCs w:val="28"/>
        </w:rPr>
        <w:t>у</w:t>
      </w:r>
      <w:r w:rsidRPr="00302D10">
        <w:rPr>
          <w:kern w:val="16"/>
          <w:sz w:val="28"/>
          <w:szCs w:val="28"/>
        </w:rPr>
        <w:t>са регламентирующих документов и порядка их корректировки, параметров ввода и вывода инвестиций из страны, налогового, валютного и таможенного режима, порядка создания, регистрации, деятельности, отчетности, слияния и ликвидации фирм, мер регулирования и контроля над их деятельностью, ур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гулирования споров);</w:t>
      </w:r>
    </w:p>
    <w:p w:rsidR="00A756D2" w:rsidRPr="00302D10" w:rsidRDefault="00A756D2" w:rsidP="00302D10">
      <w:pPr>
        <w:pStyle w:val="21"/>
        <w:numPr>
          <w:ilvl w:val="0"/>
          <w:numId w:val="19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информационного, фактологического, статистического материала о состоянии различных факторов, определяющих инвестиционный климат.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Оценка различных составляющих инвестиционного климата позвол</w:t>
      </w:r>
      <w:r w:rsidRPr="00302D10">
        <w:rPr>
          <w:kern w:val="16"/>
          <w:sz w:val="28"/>
          <w:szCs w:val="28"/>
        </w:rPr>
        <w:t>я</w:t>
      </w:r>
      <w:r w:rsidRPr="00302D10">
        <w:rPr>
          <w:kern w:val="16"/>
          <w:sz w:val="28"/>
          <w:szCs w:val="28"/>
        </w:rPr>
        <w:t>ет определить уровень инвестиционного риска, целесообразность и привл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кательность осуществления вложений. Методики оценки инвестиционного климата весьма разнообразны. Так, в Японии используются описательные х</w:t>
      </w:r>
      <w:r w:rsidRPr="00302D10">
        <w:rPr>
          <w:kern w:val="16"/>
          <w:sz w:val="28"/>
          <w:szCs w:val="28"/>
        </w:rPr>
        <w:t>а</w:t>
      </w:r>
      <w:r w:rsidRPr="00302D10">
        <w:rPr>
          <w:kern w:val="16"/>
          <w:sz w:val="28"/>
          <w:szCs w:val="28"/>
        </w:rPr>
        <w:t>рактеристики инвестиционного климата без количественных оценок. В США методика оценки инвестиционного климата предполагает определение чет</w:t>
      </w:r>
      <w:r w:rsidRPr="00302D10">
        <w:rPr>
          <w:kern w:val="16"/>
          <w:sz w:val="28"/>
          <w:szCs w:val="28"/>
        </w:rPr>
        <w:t>ы</w:t>
      </w:r>
      <w:r w:rsidRPr="00302D10">
        <w:rPr>
          <w:kern w:val="16"/>
          <w:sz w:val="28"/>
          <w:szCs w:val="28"/>
        </w:rPr>
        <w:t>рех агрегированных показателей, характеризующих деловую активность, п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тенциал развития хозяйственной системы, экономическую эффективность инвестиций и основные составляющие налоговой политики. Результаты оц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нок публикуются в «Ежегодной статистической карте».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Наибольшую известность в настоящее время получили комплексные рейтинги инвестиционной привлекательности, публикуемые ведущими эк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номическими журналами: «</w:t>
      </w:r>
      <w:r w:rsidRPr="00302D10">
        <w:rPr>
          <w:kern w:val="16"/>
          <w:sz w:val="28"/>
          <w:szCs w:val="28"/>
          <w:lang w:val="en-US"/>
        </w:rPr>
        <w:t>Euromoney</w:t>
      </w:r>
      <w:r w:rsidRPr="00302D10">
        <w:rPr>
          <w:kern w:val="16"/>
          <w:sz w:val="28"/>
          <w:szCs w:val="28"/>
        </w:rPr>
        <w:t>», «</w:t>
      </w:r>
      <w:r w:rsidRPr="00302D10">
        <w:rPr>
          <w:kern w:val="16"/>
          <w:sz w:val="28"/>
          <w:szCs w:val="28"/>
          <w:lang w:val="en-US"/>
        </w:rPr>
        <w:t>Fortune</w:t>
      </w:r>
      <w:r w:rsidRPr="00302D10">
        <w:rPr>
          <w:kern w:val="16"/>
          <w:sz w:val="28"/>
          <w:szCs w:val="28"/>
        </w:rPr>
        <w:t>», «</w:t>
      </w:r>
      <w:r w:rsidRPr="00302D10">
        <w:rPr>
          <w:kern w:val="16"/>
          <w:sz w:val="28"/>
          <w:szCs w:val="28"/>
          <w:lang w:val="en-US"/>
        </w:rPr>
        <w:t>The</w:t>
      </w:r>
      <w:r w:rsidRPr="00302D10">
        <w:rPr>
          <w:kern w:val="16"/>
          <w:sz w:val="28"/>
          <w:szCs w:val="28"/>
        </w:rPr>
        <w:t xml:space="preserve"> </w:t>
      </w:r>
      <w:r w:rsidRPr="00302D10">
        <w:rPr>
          <w:kern w:val="16"/>
          <w:sz w:val="28"/>
          <w:szCs w:val="28"/>
          <w:lang w:val="en-US"/>
        </w:rPr>
        <w:t>Economist</w:t>
      </w:r>
      <w:r w:rsidRPr="00302D10">
        <w:rPr>
          <w:kern w:val="16"/>
          <w:sz w:val="28"/>
          <w:szCs w:val="28"/>
        </w:rPr>
        <w:t>». В час</w:t>
      </w:r>
      <w:r w:rsidRPr="00302D10">
        <w:rPr>
          <w:kern w:val="16"/>
          <w:sz w:val="28"/>
          <w:szCs w:val="28"/>
        </w:rPr>
        <w:t>т</w:t>
      </w:r>
      <w:r w:rsidRPr="00302D10">
        <w:rPr>
          <w:kern w:val="16"/>
          <w:sz w:val="28"/>
          <w:szCs w:val="28"/>
        </w:rPr>
        <w:t>ности, рейтинг журнала «</w:t>
      </w:r>
      <w:r w:rsidRPr="00302D10">
        <w:rPr>
          <w:kern w:val="16"/>
          <w:sz w:val="28"/>
          <w:szCs w:val="28"/>
          <w:lang w:val="en-US"/>
        </w:rPr>
        <w:t>Euromoney</w:t>
      </w:r>
      <w:r w:rsidRPr="00302D10">
        <w:rPr>
          <w:kern w:val="16"/>
          <w:sz w:val="28"/>
          <w:szCs w:val="28"/>
        </w:rPr>
        <w:t xml:space="preserve">» определяется на основе расчета девяти групп показателей: эффективности экономики, уровня политического риска, </w:t>
      </w:r>
      <w:r w:rsidRPr="00302D10">
        <w:rPr>
          <w:kern w:val="16"/>
          <w:sz w:val="28"/>
          <w:szCs w:val="28"/>
        </w:rPr>
        <w:lastRenderedPageBreak/>
        <w:t>состояния задолженности, способности к обслуживанию долга, кредитосп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собности, доступности банковского кредитования, доступности долгосрочн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го ссудного капитала, вероятности возникновения форс-мажорных обсто</w:t>
      </w:r>
      <w:r w:rsidRPr="00302D10">
        <w:rPr>
          <w:kern w:val="16"/>
          <w:sz w:val="28"/>
          <w:szCs w:val="28"/>
        </w:rPr>
        <w:t>я</w:t>
      </w:r>
      <w:r w:rsidRPr="00302D10">
        <w:rPr>
          <w:kern w:val="16"/>
          <w:sz w:val="28"/>
          <w:szCs w:val="28"/>
        </w:rPr>
        <w:t>тельств. Важными ориентирами для иностранных инвесторов являются оценки экспертов Всемирного банка, специальные финансовые или креди</w:t>
      </w:r>
      <w:r w:rsidRPr="00302D10">
        <w:rPr>
          <w:kern w:val="16"/>
          <w:sz w:val="28"/>
          <w:szCs w:val="28"/>
        </w:rPr>
        <w:t>т</w:t>
      </w:r>
      <w:r w:rsidRPr="00302D10">
        <w:rPr>
          <w:kern w:val="16"/>
          <w:sz w:val="28"/>
          <w:szCs w:val="28"/>
        </w:rPr>
        <w:t>ные рейтинги (</w:t>
      </w:r>
      <w:r w:rsidRPr="00302D10">
        <w:rPr>
          <w:kern w:val="16"/>
          <w:sz w:val="28"/>
          <w:szCs w:val="28"/>
          <w:lang w:val="en-US"/>
        </w:rPr>
        <w:t>IBCA</w:t>
      </w:r>
      <w:r w:rsidRPr="00302D10">
        <w:rPr>
          <w:kern w:val="16"/>
          <w:sz w:val="28"/>
          <w:szCs w:val="28"/>
        </w:rPr>
        <w:t xml:space="preserve">, </w:t>
      </w:r>
      <w:r w:rsidRPr="00302D10">
        <w:rPr>
          <w:kern w:val="16"/>
          <w:sz w:val="28"/>
          <w:szCs w:val="28"/>
          <w:lang w:val="en-US"/>
        </w:rPr>
        <w:t>Moody</w:t>
      </w:r>
      <w:r w:rsidRPr="00302D10">
        <w:rPr>
          <w:kern w:val="16"/>
          <w:sz w:val="28"/>
          <w:szCs w:val="28"/>
        </w:rPr>
        <w:t>'</w:t>
      </w:r>
      <w:r w:rsidRPr="00302D10">
        <w:rPr>
          <w:kern w:val="16"/>
          <w:sz w:val="28"/>
          <w:szCs w:val="28"/>
          <w:lang w:val="en-US"/>
        </w:rPr>
        <w:t>s</w:t>
      </w:r>
      <w:r w:rsidRPr="00302D10">
        <w:rPr>
          <w:kern w:val="16"/>
          <w:sz w:val="28"/>
          <w:szCs w:val="28"/>
        </w:rPr>
        <w:t xml:space="preserve">, </w:t>
      </w:r>
      <w:r w:rsidRPr="00302D10">
        <w:rPr>
          <w:kern w:val="16"/>
          <w:sz w:val="28"/>
          <w:szCs w:val="28"/>
          <w:lang w:val="en-US"/>
        </w:rPr>
        <w:t>Standard</w:t>
      </w:r>
      <w:r w:rsidRPr="00302D10">
        <w:rPr>
          <w:kern w:val="16"/>
          <w:sz w:val="28"/>
          <w:szCs w:val="28"/>
        </w:rPr>
        <w:t xml:space="preserve"> &amp; </w:t>
      </w:r>
      <w:r w:rsidRPr="00302D10">
        <w:rPr>
          <w:kern w:val="16"/>
          <w:sz w:val="28"/>
          <w:szCs w:val="28"/>
          <w:lang w:val="en-US"/>
        </w:rPr>
        <w:t>Poor</w:t>
      </w:r>
      <w:r w:rsidRPr="00302D10">
        <w:rPr>
          <w:kern w:val="16"/>
          <w:sz w:val="28"/>
          <w:szCs w:val="28"/>
        </w:rPr>
        <w:t>'</w:t>
      </w:r>
      <w:r w:rsidRPr="00302D10">
        <w:rPr>
          <w:kern w:val="16"/>
          <w:sz w:val="28"/>
          <w:szCs w:val="28"/>
          <w:lang w:val="en-US"/>
        </w:rPr>
        <w:t>s</w:t>
      </w:r>
      <w:r w:rsidRPr="00302D10">
        <w:rPr>
          <w:kern w:val="16"/>
          <w:sz w:val="28"/>
          <w:szCs w:val="28"/>
        </w:rPr>
        <w:t xml:space="preserve"> и др.).</w:t>
      </w:r>
    </w:p>
    <w:p w:rsidR="00A756D2" w:rsidRPr="00302D10" w:rsidRDefault="00A756D2" w:rsidP="00302D10">
      <w:pPr>
        <w:pStyle w:val="21"/>
        <w:spacing w:line="360" w:lineRule="auto"/>
        <w:ind w:firstLine="851"/>
        <w:jc w:val="center"/>
        <w:rPr>
          <w:kern w:val="16"/>
          <w:sz w:val="28"/>
          <w:szCs w:val="28"/>
        </w:rPr>
      </w:pPr>
      <w:r w:rsidRPr="00302D10">
        <w:rPr>
          <w:b/>
          <w:kern w:val="16"/>
          <w:sz w:val="28"/>
          <w:szCs w:val="28"/>
        </w:rPr>
        <w:t>Правовое регулирование иностранных инвестиций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Создание благоприятного инвестиционного климата во многом зав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 xml:space="preserve">сит от действующей системы приема капитала. Под </w:t>
      </w:r>
      <w:r w:rsidRPr="00302D10">
        <w:rPr>
          <w:i/>
          <w:kern w:val="16"/>
          <w:sz w:val="28"/>
          <w:szCs w:val="28"/>
        </w:rPr>
        <w:t>системой приема кап</w:t>
      </w:r>
      <w:r w:rsidRPr="00302D10">
        <w:rPr>
          <w:i/>
          <w:kern w:val="16"/>
          <w:sz w:val="28"/>
          <w:szCs w:val="28"/>
        </w:rPr>
        <w:t>и</w:t>
      </w:r>
      <w:r w:rsidRPr="00302D10">
        <w:rPr>
          <w:i/>
          <w:kern w:val="16"/>
          <w:sz w:val="28"/>
          <w:szCs w:val="28"/>
        </w:rPr>
        <w:t>тала</w:t>
      </w:r>
      <w:r w:rsidRPr="00302D10">
        <w:rPr>
          <w:kern w:val="16"/>
          <w:sz w:val="28"/>
          <w:szCs w:val="28"/>
        </w:rPr>
        <w:t xml:space="preserve"> понимают совокупность правовых актов и институтов, регламентир</w:t>
      </w:r>
      <w:r w:rsidRPr="00302D10">
        <w:rPr>
          <w:kern w:val="16"/>
          <w:sz w:val="28"/>
          <w:szCs w:val="28"/>
        </w:rPr>
        <w:t>у</w:t>
      </w:r>
      <w:r w:rsidRPr="00302D10">
        <w:rPr>
          <w:kern w:val="16"/>
          <w:sz w:val="28"/>
          <w:szCs w:val="28"/>
        </w:rPr>
        <w:t>ющих государственную политику в части зарубежных вложений.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В странах развитой рыночной экономики по отношению к иностра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 xml:space="preserve">ным инвесторам используется так называемый </w:t>
      </w:r>
      <w:r w:rsidRPr="00302D10">
        <w:rPr>
          <w:i/>
          <w:kern w:val="16"/>
          <w:sz w:val="28"/>
          <w:szCs w:val="28"/>
        </w:rPr>
        <w:t>национальный режим.</w:t>
      </w:r>
      <w:r w:rsidRPr="00302D10">
        <w:rPr>
          <w:kern w:val="16"/>
          <w:sz w:val="28"/>
          <w:szCs w:val="28"/>
        </w:rPr>
        <w:t xml:space="preserve"> Данное положение, закрепленное в ряде документов МВФ-МБРР, Международной торговой палаты и ОЭСР, означает, что привлечение иностранных инвест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ций и деятельность компаний с иностранным участием регулируется, как правило, национальным законодательством. При этом последнее в основном не содержит различий в регламентации хозяйственной деятельности наци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нальных и зарубежных инвесторов. Иностранные инвесторы могут иметь д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ступ к местным производственным, трудовым и финансовым ресурсам, с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здавать предприятия на основе любой организационно-правовой формы де</w:t>
      </w:r>
      <w:r w:rsidRPr="00302D10">
        <w:rPr>
          <w:kern w:val="16"/>
          <w:sz w:val="28"/>
          <w:szCs w:val="28"/>
        </w:rPr>
        <w:t>я</w:t>
      </w:r>
      <w:r w:rsidRPr="00302D10">
        <w:rPr>
          <w:kern w:val="16"/>
          <w:sz w:val="28"/>
          <w:szCs w:val="28"/>
        </w:rPr>
        <w:t>тельности, принятой в данной стране, осуществлять хозяйствование на тех же условиях, что и национальные предприниматели, пользоваться значительн</w:t>
      </w:r>
      <w:r w:rsidRPr="00302D10">
        <w:rPr>
          <w:kern w:val="16"/>
          <w:sz w:val="28"/>
          <w:szCs w:val="28"/>
        </w:rPr>
        <w:t>ы</w:t>
      </w:r>
      <w:r w:rsidRPr="00302D10">
        <w:rPr>
          <w:kern w:val="16"/>
          <w:sz w:val="28"/>
          <w:szCs w:val="28"/>
        </w:rPr>
        <w:t>ми местными льготами.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В частности, разработанные МБРР совместно с МВФ принципы пр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ема прямых иностранных инвестиций включают: национальный режим, н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дискриминацию иностранных инвесторов, защиту и гарантии. В указанных Принципах содержатся рекомендации беспрепятственного перевода соотве</w:t>
      </w:r>
      <w:r w:rsidRPr="00302D10">
        <w:rPr>
          <w:kern w:val="16"/>
          <w:sz w:val="28"/>
          <w:szCs w:val="28"/>
        </w:rPr>
        <w:t>т</w:t>
      </w:r>
      <w:r w:rsidRPr="00302D10">
        <w:rPr>
          <w:kern w:val="16"/>
          <w:sz w:val="28"/>
          <w:szCs w:val="28"/>
        </w:rPr>
        <w:t>ствующих валют, недопущения экспроприации иностранных капиталовлож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 xml:space="preserve">ний, обращения для разрешения спора между иностранным инвестором и </w:t>
      </w:r>
      <w:r w:rsidRPr="00302D10">
        <w:rPr>
          <w:kern w:val="16"/>
          <w:sz w:val="28"/>
          <w:szCs w:val="28"/>
        </w:rPr>
        <w:lastRenderedPageBreak/>
        <w:t>принимающим государством к арбитражу Международного центра по урег</w:t>
      </w:r>
      <w:r w:rsidRPr="00302D10">
        <w:rPr>
          <w:kern w:val="16"/>
          <w:sz w:val="28"/>
          <w:szCs w:val="28"/>
        </w:rPr>
        <w:t>у</w:t>
      </w:r>
      <w:r w:rsidRPr="00302D10">
        <w:rPr>
          <w:kern w:val="16"/>
          <w:sz w:val="28"/>
          <w:szCs w:val="28"/>
        </w:rPr>
        <w:t>лированию инвестиционных споров.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В отличие от развитых стран во многих развивающихся странах с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храняется ряд ограничений, препятствующих движению иностранных инв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стиций. Национальные инвестиционные законодательства, направленные на сохранение национального суверенитета и экономической безопасности, устанавливают ограничения на вложения иноинвесторов в определенные о</w:t>
      </w:r>
      <w:r w:rsidRPr="00302D10">
        <w:rPr>
          <w:kern w:val="16"/>
          <w:sz w:val="28"/>
          <w:szCs w:val="28"/>
        </w:rPr>
        <w:t>т</w:t>
      </w:r>
      <w:r w:rsidRPr="00302D10">
        <w:rPr>
          <w:kern w:val="16"/>
          <w:sz w:val="28"/>
          <w:szCs w:val="28"/>
        </w:rPr>
        <w:t>расли и производства, на вывоз прибыли, определяют предельные размеры доли участия иностранных инвесторов в капитале национальной компании, особый порядок допуска иностранных инвесторов и их регистрации.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Вместе с тем в 90-е годы во многих развивающихся странах происх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дила определенная либерализация инвестиционного режима. Почти все пр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нятые в последнее время законы в области инвестиционной деятельности предусматривают предоставление иностранным инвесторам, за определе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>ными исключениями, не менее благоприятного режима, чем национальным, гарантии для иностранных инвесторов в отношении беспрепятственного п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ревода прибылей, а в случае экспроприации иностранной собственности с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ответствующую компенсацию, возможность разрешения споров между пр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нимающей страной (государством) и иностранными инвесторами путем форм арбитража, широко применяемых в международных экономических отнош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ниях.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На практике в большинстве стран, несмотря на принятые законы, л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берализующие инвестиционный режим, все-таки сохраняются различные ограничения для деятельности иностранных инвесторов. Это касается не только процедурных вопросов (требование предварительного разрешения на инвестирование, многоступенчатость и длительность процедуры рассмотр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ния заявок), но и прямых ограничений на иностранные инвестиции в отдел</w:t>
      </w:r>
      <w:r w:rsidRPr="00302D10">
        <w:rPr>
          <w:kern w:val="16"/>
          <w:sz w:val="28"/>
          <w:szCs w:val="28"/>
        </w:rPr>
        <w:t>ь</w:t>
      </w:r>
      <w:r w:rsidRPr="00302D10">
        <w:rPr>
          <w:kern w:val="16"/>
          <w:sz w:val="28"/>
          <w:szCs w:val="28"/>
        </w:rPr>
        <w:t>ных отраслях экономики (или даже запретов), лимитирование иностранного капитала в компаниях или возможность его участия в них только совместно с отечественными инвесторами и др.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lastRenderedPageBreak/>
        <w:t>Характерной чертой современного национального законодательства в области прямых иностранных инвестиций является расширение сферы его распространения на все виды имущественных активов и связанных с ними прав собственности, а также прав на интеллектуальную собственность. Хотя национальные законы касаются преимущественно частных инвестиций, они часто распространяются на инвестиции государственных организаций и и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>вестиции самого государства.</w:t>
      </w:r>
    </w:p>
    <w:p w:rsidR="00A756D2" w:rsidRPr="00302D10" w:rsidRDefault="00A756D2" w:rsidP="00302D10">
      <w:pPr>
        <w:pStyle w:val="21"/>
        <w:spacing w:line="360" w:lineRule="auto"/>
        <w:ind w:firstLine="851"/>
        <w:jc w:val="center"/>
        <w:rPr>
          <w:kern w:val="16"/>
          <w:sz w:val="28"/>
          <w:szCs w:val="28"/>
        </w:rPr>
      </w:pPr>
      <w:r w:rsidRPr="00302D10">
        <w:rPr>
          <w:b/>
          <w:kern w:val="16"/>
          <w:sz w:val="28"/>
          <w:szCs w:val="28"/>
        </w:rPr>
        <w:t>Государственное гарантирование иностранных инвестиций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Важным условием привлечения иностранных инвестиций, спосо</w:t>
      </w:r>
      <w:r w:rsidRPr="00302D10">
        <w:rPr>
          <w:kern w:val="16"/>
          <w:sz w:val="28"/>
          <w:szCs w:val="28"/>
        </w:rPr>
        <w:t>б</w:t>
      </w:r>
      <w:r w:rsidRPr="00302D10">
        <w:rPr>
          <w:kern w:val="16"/>
          <w:sz w:val="28"/>
          <w:szCs w:val="28"/>
        </w:rPr>
        <w:t>ствующим минимизации рисков зарубежных инвесторов, является их гос</w:t>
      </w:r>
      <w:r w:rsidRPr="00302D10">
        <w:rPr>
          <w:kern w:val="16"/>
          <w:sz w:val="28"/>
          <w:szCs w:val="28"/>
        </w:rPr>
        <w:t>у</w:t>
      </w:r>
      <w:r w:rsidRPr="00302D10">
        <w:rPr>
          <w:kern w:val="16"/>
          <w:sz w:val="28"/>
          <w:szCs w:val="28"/>
        </w:rPr>
        <w:t>дарственное гарантирование прав и интересов зарубежных инвесторов, кот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рое может осуществляться:</w:t>
      </w:r>
    </w:p>
    <w:p w:rsidR="00A756D2" w:rsidRPr="00302D10" w:rsidRDefault="00A756D2" w:rsidP="00302D10">
      <w:pPr>
        <w:pStyle w:val="21"/>
        <w:numPr>
          <w:ilvl w:val="0"/>
          <w:numId w:val="20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на основе конституций или специальных нормативных актов;</w:t>
      </w:r>
    </w:p>
    <w:p w:rsidR="00A756D2" w:rsidRPr="00302D10" w:rsidRDefault="00A756D2" w:rsidP="00302D10">
      <w:pPr>
        <w:pStyle w:val="21"/>
        <w:numPr>
          <w:ilvl w:val="0"/>
          <w:numId w:val="20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в рамках двусторонних и многосторонних межгосударственных соглашений о защите и стимулировании иностранных инвестиций;</w:t>
      </w:r>
    </w:p>
    <w:p w:rsidR="00A756D2" w:rsidRPr="00302D10" w:rsidRDefault="00A756D2" w:rsidP="00302D10">
      <w:pPr>
        <w:pStyle w:val="21"/>
        <w:numPr>
          <w:ilvl w:val="0"/>
          <w:numId w:val="20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через участие в Конвенции по урегулированию инвестиционных споров между государствами и гражданами других стран.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В конституциях многих стран содержатся положения о неприкосн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венности собственности и о возможности ее экспроприации только в строго определенных случаях (как правило, при нарушении общественных интер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сов). Конституционно закрепляются права на справедливую компенсацию и способы урегулирования споров при несогласии собственника с фактом, ра</w:t>
      </w:r>
      <w:r w:rsidRPr="00302D10">
        <w:rPr>
          <w:kern w:val="16"/>
          <w:sz w:val="28"/>
          <w:szCs w:val="28"/>
        </w:rPr>
        <w:t>з</w:t>
      </w:r>
      <w:r w:rsidRPr="00302D10">
        <w:rPr>
          <w:kern w:val="16"/>
          <w:sz w:val="28"/>
          <w:szCs w:val="28"/>
        </w:rPr>
        <w:t>мерами, сроками конфискации. Эти гарантии обычно распространяются и на иностранных собственников. В странах, где приняты специальные законы и кодексы в области инвестиционной деятельности, отмеченные положения конкретизируются в данных нормативных актах.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Межгосударственные соглашения о взаимной защите и поощрении иностранных инвестиций включают в себя, как правило, следующие обяз</w:t>
      </w:r>
      <w:r w:rsidRPr="00302D10">
        <w:rPr>
          <w:kern w:val="16"/>
          <w:sz w:val="28"/>
          <w:szCs w:val="28"/>
        </w:rPr>
        <w:t>а</w:t>
      </w:r>
      <w:r w:rsidRPr="00302D10">
        <w:rPr>
          <w:kern w:val="16"/>
          <w:sz w:val="28"/>
          <w:szCs w:val="28"/>
        </w:rPr>
        <w:t xml:space="preserve">тельства: создание благоприятного режима для капитальных вложений при инвестиционной и связанной с ней деятельности иностранных инвесторов; </w:t>
      </w:r>
      <w:r w:rsidRPr="00302D10">
        <w:rPr>
          <w:kern w:val="16"/>
          <w:sz w:val="28"/>
          <w:szCs w:val="28"/>
        </w:rPr>
        <w:lastRenderedPageBreak/>
        <w:t>обеспечение защиты иностранной собственности; гарантии в отношении беспрепятственного перевода доходов от иностранных инвестиций и соотве</w:t>
      </w:r>
      <w:r w:rsidRPr="00302D10">
        <w:rPr>
          <w:kern w:val="16"/>
          <w:sz w:val="28"/>
          <w:szCs w:val="28"/>
        </w:rPr>
        <w:t>т</w:t>
      </w:r>
      <w:r w:rsidRPr="00302D10">
        <w:rPr>
          <w:kern w:val="16"/>
          <w:sz w:val="28"/>
          <w:szCs w:val="28"/>
        </w:rPr>
        <w:t>ствующей компенсации в случае экспроприации иностранной собственности; рассмотрение споров по вопросам иностранных капиталовложений в трете</w:t>
      </w:r>
      <w:r w:rsidRPr="00302D10">
        <w:rPr>
          <w:kern w:val="16"/>
          <w:sz w:val="28"/>
          <w:szCs w:val="28"/>
        </w:rPr>
        <w:t>й</w:t>
      </w:r>
      <w:r w:rsidRPr="00302D10">
        <w:rPr>
          <w:kern w:val="16"/>
          <w:sz w:val="28"/>
          <w:szCs w:val="28"/>
        </w:rPr>
        <w:t>ских судах.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Участие в Конвенции по урегулированию инвестиционных споров между государствами и гражданами других стран обеспечивает возможность разрешения споров между принимающей страной и иностранными инвест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рами путем арбитража, широко применяемого в международной экономич</w:t>
      </w:r>
      <w:r w:rsidRPr="00302D10">
        <w:rPr>
          <w:kern w:val="16"/>
          <w:sz w:val="28"/>
          <w:szCs w:val="28"/>
        </w:rPr>
        <w:t>е</w:t>
      </w:r>
      <w:r w:rsidRPr="00302D10">
        <w:rPr>
          <w:kern w:val="16"/>
          <w:sz w:val="28"/>
          <w:szCs w:val="28"/>
        </w:rPr>
        <w:t>ской практике. Вопросы гарантирования иностранных инвестиций содержа</w:t>
      </w:r>
      <w:r w:rsidRPr="00302D10">
        <w:rPr>
          <w:kern w:val="16"/>
          <w:sz w:val="28"/>
          <w:szCs w:val="28"/>
        </w:rPr>
        <w:t>т</w:t>
      </w:r>
      <w:r w:rsidRPr="00302D10">
        <w:rPr>
          <w:kern w:val="16"/>
          <w:sz w:val="28"/>
          <w:szCs w:val="28"/>
        </w:rPr>
        <w:t>ся также в ряде других документов, одобренных специальными междунаро</w:t>
      </w:r>
      <w:r w:rsidRPr="00302D10">
        <w:rPr>
          <w:kern w:val="16"/>
          <w:sz w:val="28"/>
          <w:szCs w:val="28"/>
        </w:rPr>
        <w:t>д</w:t>
      </w:r>
      <w:r w:rsidRPr="00302D10">
        <w:rPr>
          <w:kern w:val="16"/>
          <w:sz w:val="28"/>
          <w:szCs w:val="28"/>
        </w:rPr>
        <w:t>ными организациями.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85 г"/>
        </w:smartTagPr>
        <w:r w:rsidRPr="00302D10">
          <w:rPr>
            <w:kern w:val="16"/>
            <w:sz w:val="28"/>
            <w:szCs w:val="28"/>
          </w:rPr>
          <w:t>1985 г</w:t>
        </w:r>
      </w:smartTag>
      <w:r w:rsidRPr="00302D10">
        <w:rPr>
          <w:kern w:val="16"/>
          <w:sz w:val="28"/>
          <w:szCs w:val="28"/>
        </w:rPr>
        <w:t>. с целью содействия иностранным инвестициям в рамках Международного банка реконструкции и развития (МБРР) было создано Международное агентство по гарантированию инвестиций (МАГИ). Агентство обеспечивает иностранным инвесторам долгосрочные гарантии на следующие случаи некоммерческих рисков:</w:t>
      </w:r>
    </w:p>
    <w:p w:rsidR="00A756D2" w:rsidRPr="00302D10" w:rsidRDefault="00A756D2" w:rsidP="00302D10">
      <w:pPr>
        <w:pStyle w:val="21"/>
        <w:numPr>
          <w:ilvl w:val="0"/>
          <w:numId w:val="21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введение правительством страны, принимающей капитал, огр</w:t>
      </w:r>
      <w:r w:rsidRPr="00302D10">
        <w:rPr>
          <w:kern w:val="16"/>
          <w:sz w:val="28"/>
          <w:szCs w:val="28"/>
        </w:rPr>
        <w:t>а</w:t>
      </w:r>
      <w:r w:rsidRPr="00302D10">
        <w:rPr>
          <w:kern w:val="16"/>
          <w:sz w:val="28"/>
          <w:szCs w:val="28"/>
        </w:rPr>
        <w:t>ничений на обмен и перевод капиталов;</w:t>
      </w:r>
    </w:p>
    <w:p w:rsidR="00A756D2" w:rsidRPr="00302D10" w:rsidRDefault="00A756D2" w:rsidP="00302D10">
      <w:pPr>
        <w:pStyle w:val="21"/>
        <w:numPr>
          <w:ilvl w:val="0"/>
          <w:numId w:val="21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законодательные или административные меры принимающей страны, лишающие иностранного инвестора права на собственность, ко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>троля над инвестициями или значительно снижающие его доходы;</w:t>
      </w:r>
    </w:p>
    <w:p w:rsidR="00A756D2" w:rsidRPr="00302D10" w:rsidRDefault="00A756D2" w:rsidP="00302D10">
      <w:pPr>
        <w:pStyle w:val="21"/>
        <w:numPr>
          <w:ilvl w:val="0"/>
          <w:numId w:val="21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административная и судебная практика принимающей страны, нарушающая права иностранных инвесторов и ведущая к расторжению дог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воров, заключенных с ее государственными институтами;</w:t>
      </w:r>
    </w:p>
    <w:p w:rsidR="00A756D2" w:rsidRPr="00302D10" w:rsidRDefault="00A756D2" w:rsidP="00302D10">
      <w:pPr>
        <w:pStyle w:val="21"/>
        <w:numPr>
          <w:ilvl w:val="0"/>
          <w:numId w:val="21"/>
        </w:numPr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 xml:space="preserve">вооруженные конфликты и гражданские войны. </w:t>
      </w:r>
    </w:p>
    <w:p w:rsidR="00A756D2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МАГИ способствует улучшению инвестиционного режима в прин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мающих странах и другими способами: путем реализации программ по п</w:t>
      </w:r>
      <w:r w:rsidRPr="00302D10">
        <w:rPr>
          <w:kern w:val="16"/>
          <w:sz w:val="28"/>
          <w:szCs w:val="28"/>
        </w:rPr>
        <w:t>о</w:t>
      </w:r>
      <w:r w:rsidRPr="00302D10">
        <w:rPr>
          <w:kern w:val="16"/>
          <w:sz w:val="28"/>
          <w:szCs w:val="28"/>
        </w:rPr>
        <w:t>вышению квалификации кадров правительственных структур, частных фирм, посредством проведения конференций и семинаров, оказания консультати</w:t>
      </w:r>
      <w:r w:rsidRPr="00302D10">
        <w:rPr>
          <w:kern w:val="16"/>
          <w:sz w:val="28"/>
          <w:szCs w:val="28"/>
        </w:rPr>
        <w:t>в</w:t>
      </w:r>
      <w:r w:rsidRPr="00302D10">
        <w:rPr>
          <w:kern w:val="16"/>
          <w:sz w:val="28"/>
          <w:szCs w:val="28"/>
        </w:rPr>
        <w:lastRenderedPageBreak/>
        <w:t xml:space="preserve">ной помощи правительствам стран </w:t>
      </w:r>
      <w:r w:rsidR="004F2862">
        <w:rPr>
          <w:kern w:val="16"/>
          <w:sz w:val="28"/>
          <w:szCs w:val="28"/>
        </w:rPr>
        <w:t>–</w:t>
      </w:r>
      <w:r w:rsidRPr="00302D10">
        <w:rPr>
          <w:kern w:val="16"/>
          <w:sz w:val="28"/>
          <w:szCs w:val="28"/>
        </w:rPr>
        <w:t xml:space="preserve"> членов МАГИ по разработке нормати</w:t>
      </w:r>
      <w:r w:rsidRPr="00302D10">
        <w:rPr>
          <w:kern w:val="16"/>
          <w:sz w:val="28"/>
          <w:szCs w:val="28"/>
        </w:rPr>
        <w:t>в</w:t>
      </w:r>
      <w:r w:rsidRPr="00302D10">
        <w:rPr>
          <w:kern w:val="16"/>
          <w:sz w:val="28"/>
          <w:szCs w:val="28"/>
        </w:rPr>
        <w:t>ных документов, направленных на поощрение иностранных инвестиций.</w:t>
      </w:r>
    </w:p>
    <w:p w:rsidR="004C36D1" w:rsidRPr="00302D10" w:rsidRDefault="004C36D1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</w:p>
    <w:p w:rsidR="00A756D2" w:rsidRPr="00302D10" w:rsidRDefault="00A756D2" w:rsidP="00302D10">
      <w:pPr>
        <w:pStyle w:val="21"/>
        <w:spacing w:line="360" w:lineRule="auto"/>
        <w:ind w:firstLine="851"/>
        <w:jc w:val="center"/>
        <w:rPr>
          <w:kern w:val="16"/>
          <w:sz w:val="28"/>
          <w:szCs w:val="28"/>
        </w:rPr>
      </w:pPr>
      <w:r w:rsidRPr="00302D10">
        <w:rPr>
          <w:b/>
          <w:i/>
          <w:kern w:val="16"/>
          <w:sz w:val="28"/>
          <w:szCs w:val="28"/>
        </w:rPr>
        <w:t>Контрольные вопросы и задания</w:t>
      </w:r>
    </w:p>
    <w:p w:rsidR="00A756D2" w:rsidRPr="00302D10" w:rsidRDefault="00A756D2" w:rsidP="00302D10">
      <w:pPr>
        <w:pStyle w:val="21"/>
        <w:spacing w:line="360" w:lineRule="auto"/>
        <w:ind w:firstLine="851"/>
        <w:rPr>
          <w:kern w:val="16"/>
          <w:sz w:val="28"/>
          <w:szCs w:val="28"/>
        </w:rPr>
      </w:pPr>
    </w:p>
    <w:p w:rsidR="00A756D2" w:rsidRPr="00302D10" w:rsidRDefault="00A756D2" w:rsidP="00271CDD">
      <w:pPr>
        <w:pStyle w:val="21"/>
        <w:numPr>
          <w:ilvl w:val="0"/>
          <w:numId w:val="23"/>
        </w:numPr>
        <w:tabs>
          <w:tab w:val="clear" w:pos="644"/>
          <w:tab w:val="num" w:pos="426"/>
        </w:tabs>
        <w:spacing w:line="360" w:lineRule="auto"/>
        <w:ind w:left="426" w:hanging="426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Что такое инвестиционные ресурсы?</w:t>
      </w:r>
    </w:p>
    <w:p w:rsidR="00A756D2" w:rsidRPr="00302D10" w:rsidRDefault="00A756D2" w:rsidP="00271CDD">
      <w:pPr>
        <w:pStyle w:val="21"/>
        <w:numPr>
          <w:ilvl w:val="0"/>
          <w:numId w:val="23"/>
        </w:numPr>
        <w:tabs>
          <w:tab w:val="clear" w:pos="644"/>
          <w:tab w:val="num" w:pos="426"/>
        </w:tabs>
        <w:spacing w:line="360" w:lineRule="auto"/>
        <w:ind w:left="426" w:hanging="426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Назовите основные источники формирования инвестиционных ресурсов фирмы.</w:t>
      </w:r>
    </w:p>
    <w:p w:rsidR="00A756D2" w:rsidRPr="00302D10" w:rsidRDefault="00A756D2" w:rsidP="00271CDD">
      <w:pPr>
        <w:pStyle w:val="21"/>
        <w:numPr>
          <w:ilvl w:val="0"/>
          <w:numId w:val="23"/>
        </w:numPr>
        <w:tabs>
          <w:tab w:val="clear" w:pos="644"/>
          <w:tab w:val="num" w:pos="426"/>
        </w:tabs>
        <w:spacing w:line="360" w:lineRule="auto"/>
        <w:ind w:left="426" w:hanging="426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От чего зависит структура источников финансирования инвестиций пре</w:t>
      </w:r>
      <w:r w:rsidRPr="00302D10">
        <w:rPr>
          <w:kern w:val="16"/>
          <w:sz w:val="28"/>
          <w:szCs w:val="28"/>
        </w:rPr>
        <w:t>д</w:t>
      </w:r>
      <w:r w:rsidRPr="00302D10">
        <w:rPr>
          <w:kern w:val="16"/>
          <w:sz w:val="28"/>
          <w:szCs w:val="28"/>
        </w:rPr>
        <w:t>приятия?</w:t>
      </w:r>
    </w:p>
    <w:p w:rsidR="00A756D2" w:rsidRPr="00302D10" w:rsidRDefault="00A756D2" w:rsidP="00271CDD">
      <w:pPr>
        <w:pStyle w:val="21"/>
        <w:numPr>
          <w:ilvl w:val="0"/>
          <w:numId w:val="23"/>
        </w:numPr>
        <w:tabs>
          <w:tab w:val="clear" w:pos="644"/>
          <w:tab w:val="num" w:pos="426"/>
        </w:tabs>
        <w:spacing w:line="360" w:lineRule="auto"/>
        <w:ind w:left="426" w:hanging="426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Что входит в состав собственных источников финансирования инвест</w:t>
      </w:r>
      <w:r w:rsidRPr="00302D10">
        <w:rPr>
          <w:kern w:val="16"/>
          <w:sz w:val="28"/>
          <w:szCs w:val="28"/>
        </w:rPr>
        <w:t>и</w:t>
      </w:r>
      <w:r w:rsidRPr="00302D10">
        <w:rPr>
          <w:kern w:val="16"/>
          <w:sz w:val="28"/>
          <w:szCs w:val="28"/>
        </w:rPr>
        <w:t>ций предприятия?</w:t>
      </w:r>
    </w:p>
    <w:p w:rsidR="00A756D2" w:rsidRPr="00302D10" w:rsidRDefault="00A756D2" w:rsidP="00271CDD">
      <w:pPr>
        <w:pStyle w:val="21"/>
        <w:numPr>
          <w:ilvl w:val="0"/>
          <w:numId w:val="23"/>
        </w:numPr>
        <w:tabs>
          <w:tab w:val="clear" w:pos="644"/>
          <w:tab w:val="num" w:pos="426"/>
        </w:tabs>
        <w:spacing w:line="360" w:lineRule="auto"/>
        <w:ind w:left="426" w:hanging="426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 xml:space="preserve">Какие способы мобилизации инвестиционных ресурсов Вам известны? Какие из них </w:t>
      </w:r>
      <w:r w:rsidR="004C36D1">
        <w:rPr>
          <w:kern w:val="16"/>
          <w:sz w:val="28"/>
          <w:szCs w:val="28"/>
        </w:rPr>
        <w:t xml:space="preserve">можно отнести </w:t>
      </w:r>
      <w:r w:rsidRPr="00302D10">
        <w:rPr>
          <w:kern w:val="16"/>
          <w:sz w:val="28"/>
          <w:szCs w:val="28"/>
        </w:rPr>
        <w:t>к инновационным?</w:t>
      </w:r>
    </w:p>
    <w:p w:rsidR="00A756D2" w:rsidRPr="00302D10" w:rsidRDefault="00A756D2" w:rsidP="00271CDD">
      <w:pPr>
        <w:pStyle w:val="21"/>
        <w:numPr>
          <w:ilvl w:val="0"/>
          <w:numId w:val="23"/>
        </w:numPr>
        <w:tabs>
          <w:tab w:val="clear" w:pos="644"/>
          <w:tab w:val="num" w:pos="426"/>
        </w:tabs>
        <w:spacing w:line="360" w:lineRule="auto"/>
        <w:ind w:left="426" w:hanging="426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Пользуясь табл. 3.1, дайте сравнительную характеристику альтернати</w:t>
      </w:r>
      <w:r w:rsidRPr="00302D10">
        <w:rPr>
          <w:kern w:val="16"/>
          <w:sz w:val="28"/>
          <w:szCs w:val="28"/>
        </w:rPr>
        <w:t>в</w:t>
      </w:r>
      <w:r w:rsidRPr="00302D10">
        <w:rPr>
          <w:kern w:val="16"/>
          <w:sz w:val="28"/>
          <w:szCs w:val="28"/>
        </w:rPr>
        <w:t>ных источников внешнего финансирования инвестиций. Какие способы привлечения инвестиций характерны для крупных компаний? Для пре</w:t>
      </w:r>
      <w:r w:rsidRPr="00302D10">
        <w:rPr>
          <w:kern w:val="16"/>
          <w:sz w:val="28"/>
          <w:szCs w:val="28"/>
        </w:rPr>
        <w:t>д</w:t>
      </w:r>
      <w:r w:rsidRPr="00302D10">
        <w:rPr>
          <w:kern w:val="16"/>
          <w:sz w:val="28"/>
          <w:szCs w:val="28"/>
        </w:rPr>
        <w:t>приятий малого бизнеса?</w:t>
      </w:r>
    </w:p>
    <w:p w:rsidR="00A756D2" w:rsidRPr="00302D10" w:rsidRDefault="00A756D2" w:rsidP="00271CDD">
      <w:pPr>
        <w:pStyle w:val="21"/>
        <w:numPr>
          <w:ilvl w:val="0"/>
          <w:numId w:val="23"/>
        </w:numPr>
        <w:tabs>
          <w:tab w:val="clear" w:pos="644"/>
          <w:tab w:val="num" w:pos="426"/>
        </w:tabs>
        <w:spacing w:line="360" w:lineRule="auto"/>
        <w:ind w:left="426" w:hanging="426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Какова роль государственного финансирования инвестиций в рыночной экономике?</w:t>
      </w:r>
    </w:p>
    <w:p w:rsidR="00A756D2" w:rsidRPr="00302D10" w:rsidRDefault="00A756D2" w:rsidP="00271CDD">
      <w:pPr>
        <w:pStyle w:val="21"/>
        <w:numPr>
          <w:ilvl w:val="0"/>
          <w:numId w:val="23"/>
        </w:numPr>
        <w:tabs>
          <w:tab w:val="clear" w:pos="644"/>
          <w:tab w:val="num" w:pos="426"/>
        </w:tabs>
        <w:spacing w:line="360" w:lineRule="auto"/>
        <w:ind w:left="426" w:hanging="426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Что понимается под иностранными инвестициями? Назовите основные формы иностранных инвестиций.</w:t>
      </w:r>
    </w:p>
    <w:p w:rsidR="00A756D2" w:rsidRPr="00302D10" w:rsidRDefault="00A756D2" w:rsidP="00271CDD">
      <w:pPr>
        <w:pStyle w:val="21"/>
        <w:numPr>
          <w:ilvl w:val="0"/>
          <w:numId w:val="23"/>
        </w:numPr>
        <w:tabs>
          <w:tab w:val="clear" w:pos="644"/>
          <w:tab w:val="num" w:pos="426"/>
        </w:tabs>
        <w:spacing w:line="360" w:lineRule="auto"/>
        <w:ind w:left="426" w:hanging="426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>В чем состоит различие между прямыми и портфельными инвестициями? Какую роль в национальной экономике играют прямые иностранные и</w:t>
      </w:r>
      <w:r w:rsidRPr="00302D10">
        <w:rPr>
          <w:kern w:val="16"/>
          <w:sz w:val="28"/>
          <w:szCs w:val="28"/>
        </w:rPr>
        <w:t>н</w:t>
      </w:r>
      <w:r w:rsidRPr="00302D10">
        <w:rPr>
          <w:kern w:val="16"/>
          <w:sz w:val="28"/>
          <w:szCs w:val="28"/>
        </w:rPr>
        <w:t>вестиции?</w:t>
      </w:r>
    </w:p>
    <w:p w:rsidR="00A756D2" w:rsidRPr="00302D10" w:rsidRDefault="00A756D2" w:rsidP="00271CDD">
      <w:pPr>
        <w:pStyle w:val="21"/>
        <w:numPr>
          <w:ilvl w:val="0"/>
          <w:numId w:val="23"/>
        </w:numPr>
        <w:tabs>
          <w:tab w:val="clear" w:pos="644"/>
          <w:tab w:val="num" w:pos="426"/>
        </w:tabs>
        <w:spacing w:line="360" w:lineRule="auto"/>
        <w:ind w:left="426" w:hanging="426"/>
        <w:rPr>
          <w:kern w:val="16"/>
          <w:sz w:val="28"/>
          <w:szCs w:val="28"/>
        </w:rPr>
      </w:pPr>
      <w:r w:rsidRPr="00302D10">
        <w:rPr>
          <w:kern w:val="16"/>
          <w:sz w:val="28"/>
          <w:szCs w:val="28"/>
        </w:rPr>
        <w:t xml:space="preserve">Что такое инвестиционный климат? Назовите основные составляющие инвестиционного климата.    </w:t>
      </w:r>
    </w:p>
    <w:p w:rsidR="00BA5383" w:rsidRDefault="00BA5383" w:rsidP="009647B0"/>
    <w:p w:rsidR="00A5297F" w:rsidRDefault="00A5297F"/>
    <w:sectPr w:rsidR="00A5297F" w:rsidSect="00271CDD">
      <w:headerReference w:type="default" r:id="rId9"/>
      <w:pgSz w:w="11906" w:h="16838"/>
      <w:pgMar w:top="1134" w:right="850" w:bottom="1134" w:left="1701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59" w:rsidRDefault="005F6059" w:rsidP="00FE0A7D">
      <w:r>
        <w:separator/>
      </w:r>
    </w:p>
  </w:endnote>
  <w:endnote w:type="continuationSeparator" w:id="0">
    <w:p w:rsidR="005F6059" w:rsidRDefault="005F6059" w:rsidP="00FE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59" w:rsidRDefault="005F6059" w:rsidP="00FE0A7D">
      <w:r>
        <w:separator/>
      </w:r>
    </w:p>
  </w:footnote>
  <w:footnote w:type="continuationSeparator" w:id="0">
    <w:p w:rsidR="005F6059" w:rsidRDefault="005F6059" w:rsidP="00FE0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137"/>
      <w:docPartObj>
        <w:docPartGallery w:val="Page Numbers (Top of Page)"/>
        <w:docPartUnique/>
      </w:docPartObj>
    </w:sdtPr>
    <w:sdtEndPr/>
    <w:sdtContent>
      <w:p w:rsidR="00D038DF" w:rsidRDefault="007159E3">
        <w:pPr>
          <w:pStyle w:val="a7"/>
          <w:jc w:val="center"/>
        </w:pPr>
        <w:r w:rsidRPr="00D038DF">
          <w:rPr>
            <w:sz w:val="28"/>
            <w:szCs w:val="28"/>
          </w:rPr>
          <w:fldChar w:fldCharType="begin"/>
        </w:r>
        <w:r w:rsidR="00D038DF" w:rsidRPr="00D038DF">
          <w:rPr>
            <w:sz w:val="28"/>
            <w:szCs w:val="28"/>
          </w:rPr>
          <w:instrText xml:space="preserve"> PAGE   \* MERGEFORMAT </w:instrText>
        </w:r>
        <w:r w:rsidRPr="00D038DF">
          <w:rPr>
            <w:sz w:val="28"/>
            <w:szCs w:val="28"/>
          </w:rPr>
          <w:fldChar w:fldCharType="separate"/>
        </w:r>
        <w:r w:rsidR="00F64D0C">
          <w:rPr>
            <w:noProof/>
            <w:sz w:val="28"/>
            <w:szCs w:val="28"/>
          </w:rPr>
          <w:t>76</w:t>
        </w:r>
        <w:r w:rsidRPr="00D038DF">
          <w:rPr>
            <w:sz w:val="28"/>
            <w:szCs w:val="28"/>
          </w:rPr>
          <w:fldChar w:fldCharType="end"/>
        </w:r>
      </w:p>
    </w:sdtContent>
  </w:sdt>
  <w:p w:rsidR="00D038DF" w:rsidRDefault="00D038D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410"/>
    <w:multiLevelType w:val="singleLevel"/>
    <w:tmpl w:val="94E46CB0"/>
    <w:lvl w:ilvl="0">
      <w:start w:val="1"/>
      <w:numFmt w:val="bullet"/>
      <w:lvlText w:val="•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</w:rPr>
    </w:lvl>
  </w:abstractNum>
  <w:abstractNum w:abstractNumId="1">
    <w:nsid w:val="02E37EDD"/>
    <w:multiLevelType w:val="singleLevel"/>
    <w:tmpl w:val="94E46CB0"/>
    <w:lvl w:ilvl="0">
      <w:start w:val="1"/>
      <w:numFmt w:val="bullet"/>
      <w:lvlText w:val="•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</w:rPr>
    </w:lvl>
  </w:abstractNum>
  <w:abstractNum w:abstractNumId="2">
    <w:nsid w:val="06370A19"/>
    <w:multiLevelType w:val="singleLevel"/>
    <w:tmpl w:val="0D2EE5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>
    <w:nsid w:val="07D10277"/>
    <w:multiLevelType w:val="singleLevel"/>
    <w:tmpl w:val="94E46CB0"/>
    <w:lvl w:ilvl="0">
      <w:start w:val="1"/>
      <w:numFmt w:val="bullet"/>
      <w:lvlText w:val="•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</w:rPr>
    </w:lvl>
  </w:abstractNum>
  <w:abstractNum w:abstractNumId="4">
    <w:nsid w:val="0AEB0865"/>
    <w:multiLevelType w:val="singleLevel"/>
    <w:tmpl w:val="94E46CB0"/>
    <w:lvl w:ilvl="0">
      <w:start w:val="1"/>
      <w:numFmt w:val="bullet"/>
      <w:lvlText w:val="•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</w:rPr>
    </w:lvl>
  </w:abstractNum>
  <w:abstractNum w:abstractNumId="5">
    <w:nsid w:val="0E227335"/>
    <w:multiLevelType w:val="singleLevel"/>
    <w:tmpl w:val="94E46CB0"/>
    <w:lvl w:ilvl="0">
      <w:start w:val="1"/>
      <w:numFmt w:val="bullet"/>
      <w:lvlText w:val="•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</w:rPr>
    </w:lvl>
  </w:abstractNum>
  <w:abstractNum w:abstractNumId="6">
    <w:nsid w:val="11A04867"/>
    <w:multiLevelType w:val="singleLevel"/>
    <w:tmpl w:val="94E46CB0"/>
    <w:lvl w:ilvl="0">
      <w:start w:val="1"/>
      <w:numFmt w:val="bullet"/>
      <w:lvlText w:val="•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</w:rPr>
    </w:lvl>
  </w:abstractNum>
  <w:abstractNum w:abstractNumId="7">
    <w:nsid w:val="11BF074C"/>
    <w:multiLevelType w:val="singleLevel"/>
    <w:tmpl w:val="94E46CB0"/>
    <w:lvl w:ilvl="0">
      <w:start w:val="1"/>
      <w:numFmt w:val="bullet"/>
      <w:lvlText w:val="•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</w:rPr>
    </w:lvl>
  </w:abstractNum>
  <w:abstractNum w:abstractNumId="8">
    <w:nsid w:val="1E042625"/>
    <w:multiLevelType w:val="singleLevel"/>
    <w:tmpl w:val="94E46CB0"/>
    <w:lvl w:ilvl="0">
      <w:start w:val="1"/>
      <w:numFmt w:val="bullet"/>
      <w:lvlText w:val="•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</w:rPr>
    </w:lvl>
  </w:abstractNum>
  <w:abstractNum w:abstractNumId="9">
    <w:nsid w:val="240636BB"/>
    <w:multiLevelType w:val="singleLevel"/>
    <w:tmpl w:val="94E46CB0"/>
    <w:lvl w:ilvl="0">
      <w:start w:val="1"/>
      <w:numFmt w:val="bullet"/>
      <w:lvlText w:val="•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</w:rPr>
    </w:lvl>
  </w:abstractNum>
  <w:abstractNum w:abstractNumId="10">
    <w:nsid w:val="26CE5FA8"/>
    <w:multiLevelType w:val="singleLevel"/>
    <w:tmpl w:val="94E46CB0"/>
    <w:lvl w:ilvl="0">
      <w:start w:val="1"/>
      <w:numFmt w:val="bullet"/>
      <w:lvlText w:val="•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</w:rPr>
    </w:lvl>
  </w:abstractNum>
  <w:abstractNum w:abstractNumId="11">
    <w:nsid w:val="28003CA3"/>
    <w:multiLevelType w:val="singleLevel"/>
    <w:tmpl w:val="94E46CB0"/>
    <w:lvl w:ilvl="0">
      <w:start w:val="1"/>
      <w:numFmt w:val="bullet"/>
      <w:lvlText w:val="•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</w:rPr>
    </w:lvl>
  </w:abstractNum>
  <w:abstractNum w:abstractNumId="12">
    <w:nsid w:val="29530BD6"/>
    <w:multiLevelType w:val="singleLevel"/>
    <w:tmpl w:val="94E46CB0"/>
    <w:lvl w:ilvl="0">
      <w:start w:val="1"/>
      <w:numFmt w:val="bullet"/>
      <w:lvlText w:val="•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</w:rPr>
    </w:lvl>
  </w:abstractNum>
  <w:abstractNum w:abstractNumId="13">
    <w:nsid w:val="490214EF"/>
    <w:multiLevelType w:val="singleLevel"/>
    <w:tmpl w:val="94E46CB0"/>
    <w:lvl w:ilvl="0">
      <w:start w:val="1"/>
      <w:numFmt w:val="bullet"/>
      <w:lvlText w:val="•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</w:rPr>
    </w:lvl>
  </w:abstractNum>
  <w:abstractNum w:abstractNumId="14">
    <w:nsid w:val="4CF6346B"/>
    <w:multiLevelType w:val="singleLevel"/>
    <w:tmpl w:val="94E46CB0"/>
    <w:lvl w:ilvl="0">
      <w:start w:val="1"/>
      <w:numFmt w:val="bullet"/>
      <w:lvlText w:val="•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</w:rPr>
    </w:lvl>
  </w:abstractNum>
  <w:abstractNum w:abstractNumId="15">
    <w:nsid w:val="4D49363C"/>
    <w:multiLevelType w:val="singleLevel"/>
    <w:tmpl w:val="94E46CB0"/>
    <w:lvl w:ilvl="0">
      <w:start w:val="1"/>
      <w:numFmt w:val="bullet"/>
      <w:lvlText w:val="•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</w:rPr>
    </w:lvl>
  </w:abstractNum>
  <w:abstractNum w:abstractNumId="16">
    <w:nsid w:val="4F355ACC"/>
    <w:multiLevelType w:val="singleLevel"/>
    <w:tmpl w:val="94E46CB0"/>
    <w:lvl w:ilvl="0">
      <w:start w:val="1"/>
      <w:numFmt w:val="bullet"/>
      <w:lvlText w:val="•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</w:rPr>
    </w:lvl>
  </w:abstractNum>
  <w:abstractNum w:abstractNumId="17">
    <w:nsid w:val="4F791ECF"/>
    <w:multiLevelType w:val="singleLevel"/>
    <w:tmpl w:val="94E46CB0"/>
    <w:lvl w:ilvl="0">
      <w:start w:val="1"/>
      <w:numFmt w:val="bullet"/>
      <w:lvlText w:val="•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</w:rPr>
    </w:lvl>
  </w:abstractNum>
  <w:abstractNum w:abstractNumId="18">
    <w:nsid w:val="50910D17"/>
    <w:multiLevelType w:val="singleLevel"/>
    <w:tmpl w:val="94E46CB0"/>
    <w:lvl w:ilvl="0">
      <w:start w:val="1"/>
      <w:numFmt w:val="bullet"/>
      <w:lvlText w:val="•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</w:rPr>
    </w:lvl>
  </w:abstractNum>
  <w:abstractNum w:abstractNumId="19">
    <w:nsid w:val="5B796F46"/>
    <w:multiLevelType w:val="singleLevel"/>
    <w:tmpl w:val="94E46CB0"/>
    <w:lvl w:ilvl="0">
      <w:start w:val="1"/>
      <w:numFmt w:val="bullet"/>
      <w:lvlText w:val="•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</w:rPr>
    </w:lvl>
  </w:abstractNum>
  <w:abstractNum w:abstractNumId="20">
    <w:nsid w:val="633410A0"/>
    <w:multiLevelType w:val="singleLevel"/>
    <w:tmpl w:val="94E46CB0"/>
    <w:lvl w:ilvl="0">
      <w:start w:val="1"/>
      <w:numFmt w:val="bullet"/>
      <w:lvlText w:val="•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</w:rPr>
    </w:lvl>
  </w:abstractNum>
  <w:abstractNum w:abstractNumId="21">
    <w:nsid w:val="687E6568"/>
    <w:multiLevelType w:val="singleLevel"/>
    <w:tmpl w:val="94E46CB0"/>
    <w:lvl w:ilvl="0">
      <w:start w:val="1"/>
      <w:numFmt w:val="bullet"/>
      <w:lvlText w:val="•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</w:rPr>
    </w:lvl>
  </w:abstractNum>
  <w:abstractNum w:abstractNumId="22">
    <w:nsid w:val="79161045"/>
    <w:multiLevelType w:val="singleLevel"/>
    <w:tmpl w:val="94E46CB0"/>
    <w:lvl w:ilvl="0">
      <w:start w:val="1"/>
      <w:numFmt w:val="bullet"/>
      <w:lvlText w:val="•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9"/>
  </w:num>
  <w:num w:numId="5">
    <w:abstractNumId w:val="20"/>
  </w:num>
  <w:num w:numId="6">
    <w:abstractNumId w:val="4"/>
  </w:num>
  <w:num w:numId="7">
    <w:abstractNumId w:val="14"/>
  </w:num>
  <w:num w:numId="8">
    <w:abstractNumId w:val="10"/>
  </w:num>
  <w:num w:numId="9">
    <w:abstractNumId w:val="22"/>
  </w:num>
  <w:num w:numId="10">
    <w:abstractNumId w:val="16"/>
  </w:num>
  <w:num w:numId="11">
    <w:abstractNumId w:val="6"/>
  </w:num>
  <w:num w:numId="12">
    <w:abstractNumId w:val="15"/>
  </w:num>
  <w:num w:numId="13">
    <w:abstractNumId w:val="18"/>
  </w:num>
  <w:num w:numId="14">
    <w:abstractNumId w:val="21"/>
  </w:num>
  <w:num w:numId="15">
    <w:abstractNumId w:val="1"/>
  </w:num>
  <w:num w:numId="16">
    <w:abstractNumId w:val="11"/>
  </w:num>
  <w:num w:numId="17">
    <w:abstractNumId w:val="0"/>
  </w:num>
  <w:num w:numId="18">
    <w:abstractNumId w:val="13"/>
  </w:num>
  <w:num w:numId="19">
    <w:abstractNumId w:val="19"/>
  </w:num>
  <w:num w:numId="20">
    <w:abstractNumId w:val="8"/>
  </w:num>
  <w:num w:numId="21">
    <w:abstractNumId w:val="7"/>
  </w:num>
  <w:num w:numId="22">
    <w:abstractNumId w:val="12"/>
  </w:num>
  <w:num w:numId="2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0"/>
    <w:rsid w:val="000101D5"/>
    <w:rsid w:val="00010A45"/>
    <w:rsid w:val="00015736"/>
    <w:rsid w:val="000172E5"/>
    <w:rsid w:val="00021961"/>
    <w:rsid w:val="000264BB"/>
    <w:rsid w:val="00026B93"/>
    <w:rsid w:val="00031609"/>
    <w:rsid w:val="00041968"/>
    <w:rsid w:val="000443D7"/>
    <w:rsid w:val="000541D6"/>
    <w:rsid w:val="00060512"/>
    <w:rsid w:val="000608CA"/>
    <w:rsid w:val="00062DD9"/>
    <w:rsid w:val="00064371"/>
    <w:rsid w:val="00077795"/>
    <w:rsid w:val="0008666E"/>
    <w:rsid w:val="00086F22"/>
    <w:rsid w:val="00093F11"/>
    <w:rsid w:val="00096267"/>
    <w:rsid w:val="000A0818"/>
    <w:rsid w:val="000A55E9"/>
    <w:rsid w:val="000B4CB4"/>
    <w:rsid w:val="000C05AB"/>
    <w:rsid w:val="000C59B0"/>
    <w:rsid w:val="000D612B"/>
    <w:rsid w:val="000D63F1"/>
    <w:rsid w:val="000D68F8"/>
    <w:rsid w:val="000D6DBA"/>
    <w:rsid w:val="000E71A3"/>
    <w:rsid w:val="000F0E4E"/>
    <w:rsid w:val="000F53FB"/>
    <w:rsid w:val="00102BA4"/>
    <w:rsid w:val="00103A0F"/>
    <w:rsid w:val="00105745"/>
    <w:rsid w:val="00106351"/>
    <w:rsid w:val="00113219"/>
    <w:rsid w:val="001132FA"/>
    <w:rsid w:val="00116813"/>
    <w:rsid w:val="00116F69"/>
    <w:rsid w:val="00120F48"/>
    <w:rsid w:val="00125307"/>
    <w:rsid w:val="00126369"/>
    <w:rsid w:val="00140E4A"/>
    <w:rsid w:val="001416F2"/>
    <w:rsid w:val="00152116"/>
    <w:rsid w:val="00153A87"/>
    <w:rsid w:val="00154BEC"/>
    <w:rsid w:val="00161444"/>
    <w:rsid w:val="00163030"/>
    <w:rsid w:val="0017389D"/>
    <w:rsid w:val="00174F50"/>
    <w:rsid w:val="001800BA"/>
    <w:rsid w:val="001807FF"/>
    <w:rsid w:val="001821F8"/>
    <w:rsid w:val="001860D5"/>
    <w:rsid w:val="001862B6"/>
    <w:rsid w:val="00187B97"/>
    <w:rsid w:val="001A2DB7"/>
    <w:rsid w:val="001B449D"/>
    <w:rsid w:val="001B4996"/>
    <w:rsid w:val="001B5139"/>
    <w:rsid w:val="001E3A9F"/>
    <w:rsid w:val="001E70D9"/>
    <w:rsid w:val="001F25D5"/>
    <w:rsid w:val="001F374C"/>
    <w:rsid w:val="0021607A"/>
    <w:rsid w:val="00222F57"/>
    <w:rsid w:val="00225B00"/>
    <w:rsid w:val="00226BCC"/>
    <w:rsid w:val="00226E19"/>
    <w:rsid w:val="0023022B"/>
    <w:rsid w:val="00232148"/>
    <w:rsid w:val="002338A9"/>
    <w:rsid w:val="00234337"/>
    <w:rsid w:val="0025022A"/>
    <w:rsid w:val="00253307"/>
    <w:rsid w:val="00257382"/>
    <w:rsid w:val="0026083B"/>
    <w:rsid w:val="002706F6"/>
    <w:rsid w:val="00271CDD"/>
    <w:rsid w:val="002750AC"/>
    <w:rsid w:val="00280051"/>
    <w:rsid w:val="002842D8"/>
    <w:rsid w:val="00286B9E"/>
    <w:rsid w:val="00290A36"/>
    <w:rsid w:val="002915C3"/>
    <w:rsid w:val="00297C1A"/>
    <w:rsid w:val="002A71BF"/>
    <w:rsid w:val="002B1183"/>
    <w:rsid w:val="002B20A0"/>
    <w:rsid w:val="002B28A3"/>
    <w:rsid w:val="002C1468"/>
    <w:rsid w:val="002D5001"/>
    <w:rsid w:val="002D588F"/>
    <w:rsid w:val="002D7246"/>
    <w:rsid w:val="002D78C1"/>
    <w:rsid w:val="002E2AB2"/>
    <w:rsid w:val="002E325E"/>
    <w:rsid w:val="002F65E3"/>
    <w:rsid w:val="00302D10"/>
    <w:rsid w:val="003034AA"/>
    <w:rsid w:val="00304434"/>
    <w:rsid w:val="003157F3"/>
    <w:rsid w:val="00334AA6"/>
    <w:rsid w:val="003431E0"/>
    <w:rsid w:val="00346E7F"/>
    <w:rsid w:val="00353A8E"/>
    <w:rsid w:val="003611B0"/>
    <w:rsid w:val="0036279C"/>
    <w:rsid w:val="00364762"/>
    <w:rsid w:val="00365428"/>
    <w:rsid w:val="00372D26"/>
    <w:rsid w:val="00373A55"/>
    <w:rsid w:val="00374CF9"/>
    <w:rsid w:val="00375987"/>
    <w:rsid w:val="0038167F"/>
    <w:rsid w:val="00381B24"/>
    <w:rsid w:val="00382727"/>
    <w:rsid w:val="00385102"/>
    <w:rsid w:val="003855E4"/>
    <w:rsid w:val="00393AF5"/>
    <w:rsid w:val="003A1164"/>
    <w:rsid w:val="003A2F24"/>
    <w:rsid w:val="003A6875"/>
    <w:rsid w:val="003A7E6C"/>
    <w:rsid w:val="003B0524"/>
    <w:rsid w:val="003B0BB7"/>
    <w:rsid w:val="003C18A5"/>
    <w:rsid w:val="003C5120"/>
    <w:rsid w:val="003D2E7D"/>
    <w:rsid w:val="003E387F"/>
    <w:rsid w:val="003F06A7"/>
    <w:rsid w:val="003F6FF3"/>
    <w:rsid w:val="003F740C"/>
    <w:rsid w:val="004001EB"/>
    <w:rsid w:val="00404D91"/>
    <w:rsid w:val="00406E71"/>
    <w:rsid w:val="00411BF3"/>
    <w:rsid w:val="004155FB"/>
    <w:rsid w:val="004210D3"/>
    <w:rsid w:val="00427408"/>
    <w:rsid w:val="00441A08"/>
    <w:rsid w:val="00444CAC"/>
    <w:rsid w:val="0045076C"/>
    <w:rsid w:val="004530AE"/>
    <w:rsid w:val="0045413F"/>
    <w:rsid w:val="00461D29"/>
    <w:rsid w:val="0046525D"/>
    <w:rsid w:val="0046797E"/>
    <w:rsid w:val="00471AA9"/>
    <w:rsid w:val="004743F5"/>
    <w:rsid w:val="0049021B"/>
    <w:rsid w:val="00493A6E"/>
    <w:rsid w:val="00493E2A"/>
    <w:rsid w:val="004A1DB7"/>
    <w:rsid w:val="004A20F8"/>
    <w:rsid w:val="004A3545"/>
    <w:rsid w:val="004C090C"/>
    <w:rsid w:val="004C243D"/>
    <w:rsid w:val="004C36D1"/>
    <w:rsid w:val="004C3F53"/>
    <w:rsid w:val="004C5C37"/>
    <w:rsid w:val="004C60B1"/>
    <w:rsid w:val="004D2A8E"/>
    <w:rsid w:val="004D3412"/>
    <w:rsid w:val="004D41BB"/>
    <w:rsid w:val="004E20FC"/>
    <w:rsid w:val="004E7040"/>
    <w:rsid w:val="004F23EA"/>
    <w:rsid w:val="004F2862"/>
    <w:rsid w:val="004F367D"/>
    <w:rsid w:val="004F7BA1"/>
    <w:rsid w:val="005009D0"/>
    <w:rsid w:val="00521316"/>
    <w:rsid w:val="005340F9"/>
    <w:rsid w:val="00535FCC"/>
    <w:rsid w:val="00536D3B"/>
    <w:rsid w:val="00537E03"/>
    <w:rsid w:val="0055129B"/>
    <w:rsid w:val="0056516B"/>
    <w:rsid w:val="00572975"/>
    <w:rsid w:val="00574DCA"/>
    <w:rsid w:val="00580E22"/>
    <w:rsid w:val="00591BF3"/>
    <w:rsid w:val="00594DD6"/>
    <w:rsid w:val="005A094F"/>
    <w:rsid w:val="005B4AF4"/>
    <w:rsid w:val="005B4C80"/>
    <w:rsid w:val="005B6535"/>
    <w:rsid w:val="005C39F0"/>
    <w:rsid w:val="005C46CC"/>
    <w:rsid w:val="005D0B1D"/>
    <w:rsid w:val="005D2A3F"/>
    <w:rsid w:val="005E3CEA"/>
    <w:rsid w:val="005F2303"/>
    <w:rsid w:val="005F6059"/>
    <w:rsid w:val="006270D4"/>
    <w:rsid w:val="00634CEB"/>
    <w:rsid w:val="00636FDD"/>
    <w:rsid w:val="00637549"/>
    <w:rsid w:val="00645439"/>
    <w:rsid w:val="00646C93"/>
    <w:rsid w:val="00653903"/>
    <w:rsid w:val="00653954"/>
    <w:rsid w:val="00665E6F"/>
    <w:rsid w:val="00666464"/>
    <w:rsid w:val="006755AD"/>
    <w:rsid w:val="0068171A"/>
    <w:rsid w:val="00683569"/>
    <w:rsid w:val="00683FC9"/>
    <w:rsid w:val="00687E41"/>
    <w:rsid w:val="006907C5"/>
    <w:rsid w:val="00693D52"/>
    <w:rsid w:val="00697A51"/>
    <w:rsid w:val="006A21BD"/>
    <w:rsid w:val="006B7816"/>
    <w:rsid w:val="006C0BE3"/>
    <w:rsid w:val="006C1319"/>
    <w:rsid w:val="006C6A3A"/>
    <w:rsid w:val="006D35B9"/>
    <w:rsid w:val="006D4479"/>
    <w:rsid w:val="006D5925"/>
    <w:rsid w:val="006E2685"/>
    <w:rsid w:val="006E2981"/>
    <w:rsid w:val="006E6008"/>
    <w:rsid w:val="006E6D85"/>
    <w:rsid w:val="006E7DA0"/>
    <w:rsid w:val="006F2E85"/>
    <w:rsid w:val="006F54A0"/>
    <w:rsid w:val="006F69EB"/>
    <w:rsid w:val="007022A9"/>
    <w:rsid w:val="00702CE7"/>
    <w:rsid w:val="00713D02"/>
    <w:rsid w:val="007159E3"/>
    <w:rsid w:val="007201B3"/>
    <w:rsid w:val="00722DD6"/>
    <w:rsid w:val="00732122"/>
    <w:rsid w:val="00745610"/>
    <w:rsid w:val="00746438"/>
    <w:rsid w:val="007475F9"/>
    <w:rsid w:val="00754506"/>
    <w:rsid w:val="007566D8"/>
    <w:rsid w:val="007631D3"/>
    <w:rsid w:val="00767406"/>
    <w:rsid w:val="00775D9D"/>
    <w:rsid w:val="0077710C"/>
    <w:rsid w:val="00777CC6"/>
    <w:rsid w:val="00783758"/>
    <w:rsid w:val="00784569"/>
    <w:rsid w:val="00787FB5"/>
    <w:rsid w:val="00795F7E"/>
    <w:rsid w:val="007A54F6"/>
    <w:rsid w:val="007C1860"/>
    <w:rsid w:val="007D6DF7"/>
    <w:rsid w:val="007D7F7F"/>
    <w:rsid w:val="007E0C5F"/>
    <w:rsid w:val="007E7B78"/>
    <w:rsid w:val="007F6E42"/>
    <w:rsid w:val="008023E3"/>
    <w:rsid w:val="0081084F"/>
    <w:rsid w:val="00817E30"/>
    <w:rsid w:val="00820CBA"/>
    <w:rsid w:val="00820E46"/>
    <w:rsid w:val="0082427A"/>
    <w:rsid w:val="00827716"/>
    <w:rsid w:val="0084720D"/>
    <w:rsid w:val="0086067F"/>
    <w:rsid w:val="0086749D"/>
    <w:rsid w:val="0087045B"/>
    <w:rsid w:val="0087120D"/>
    <w:rsid w:val="00877077"/>
    <w:rsid w:val="00877524"/>
    <w:rsid w:val="0088033E"/>
    <w:rsid w:val="00881C6F"/>
    <w:rsid w:val="00886C3E"/>
    <w:rsid w:val="0089038B"/>
    <w:rsid w:val="0089186A"/>
    <w:rsid w:val="00895CED"/>
    <w:rsid w:val="008B1B1B"/>
    <w:rsid w:val="008B52AC"/>
    <w:rsid w:val="008C7284"/>
    <w:rsid w:val="008C7393"/>
    <w:rsid w:val="008D030F"/>
    <w:rsid w:val="008D374C"/>
    <w:rsid w:val="008D4969"/>
    <w:rsid w:val="008D7B83"/>
    <w:rsid w:val="008F248B"/>
    <w:rsid w:val="00911787"/>
    <w:rsid w:val="0092269C"/>
    <w:rsid w:val="009229F0"/>
    <w:rsid w:val="00934391"/>
    <w:rsid w:val="00942108"/>
    <w:rsid w:val="00943476"/>
    <w:rsid w:val="00944CE2"/>
    <w:rsid w:val="00946037"/>
    <w:rsid w:val="00952073"/>
    <w:rsid w:val="009647B0"/>
    <w:rsid w:val="009706D9"/>
    <w:rsid w:val="00975429"/>
    <w:rsid w:val="00976979"/>
    <w:rsid w:val="00976B02"/>
    <w:rsid w:val="00977357"/>
    <w:rsid w:val="00983CF7"/>
    <w:rsid w:val="00997263"/>
    <w:rsid w:val="009A42AE"/>
    <w:rsid w:val="009A598A"/>
    <w:rsid w:val="009A7127"/>
    <w:rsid w:val="009B002C"/>
    <w:rsid w:val="009B2B2D"/>
    <w:rsid w:val="009B78EC"/>
    <w:rsid w:val="009E0697"/>
    <w:rsid w:val="00A03807"/>
    <w:rsid w:val="00A15B64"/>
    <w:rsid w:val="00A22B2F"/>
    <w:rsid w:val="00A245C9"/>
    <w:rsid w:val="00A262AD"/>
    <w:rsid w:val="00A34658"/>
    <w:rsid w:val="00A355E0"/>
    <w:rsid w:val="00A3791D"/>
    <w:rsid w:val="00A40B33"/>
    <w:rsid w:val="00A4180A"/>
    <w:rsid w:val="00A5297F"/>
    <w:rsid w:val="00A52CC1"/>
    <w:rsid w:val="00A53606"/>
    <w:rsid w:val="00A676C1"/>
    <w:rsid w:val="00A678AC"/>
    <w:rsid w:val="00A70E9C"/>
    <w:rsid w:val="00A756D2"/>
    <w:rsid w:val="00A9532E"/>
    <w:rsid w:val="00A97032"/>
    <w:rsid w:val="00AA2EDB"/>
    <w:rsid w:val="00AA6716"/>
    <w:rsid w:val="00AB2A1A"/>
    <w:rsid w:val="00AB726C"/>
    <w:rsid w:val="00AB73FA"/>
    <w:rsid w:val="00AC1ED6"/>
    <w:rsid w:val="00AC6204"/>
    <w:rsid w:val="00AC76A1"/>
    <w:rsid w:val="00AF5125"/>
    <w:rsid w:val="00B00D6E"/>
    <w:rsid w:val="00B11E85"/>
    <w:rsid w:val="00B17558"/>
    <w:rsid w:val="00B20C35"/>
    <w:rsid w:val="00B2476B"/>
    <w:rsid w:val="00B26EC2"/>
    <w:rsid w:val="00B31EB2"/>
    <w:rsid w:val="00B36926"/>
    <w:rsid w:val="00B42472"/>
    <w:rsid w:val="00B47D2C"/>
    <w:rsid w:val="00B50C39"/>
    <w:rsid w:val="00B52B9D"/>
    <w:rsid w:val="00B54238"/>
    <w:rsid w:val="00B5608F"/>
    <w:rsid w:val="00B60072"/>
    <w:rsid w:val="00B6571B"/>
    <w:rsid w:val="00B7366F"/>
    <w:rsid w:val="00B73B25"/>
    <w:rsid w:val="00B8209B"/>
    <w:rsid w:val="00BA11F6"/>
    <w:rsid w:val="00BA280B"/>
    <w:rsid w:val="00BA29AA"/>
    <w:rsid w:val="00BA465C"/>
    <w:rsid w:val="00BA5383"/>
    <w:rsid w:val="00BB25C5"/>
    <w:rsid w:val="00BD7674"/>
    <w:rsid w:val="00BE1287"/>
    <w:rsid w:val="00BE71C6"/>
    <w:rsid w:val="00BE7EA3"/>
    <w:rsid w:val="00C02295"/>
    <w:rsid w:val="00C035E8"/>
    <w:rsid w:val="00C04959"/>
    <w:rsid w:val="00C067DB"/>
    <w:rsid w:val="00C123E0"/>
    <w:rsid w:val="00C13DEE"/>
    <w:rsid w:val="00C16ED0"/>
    <w:rsid w:val="00C21A30"/>
    <w:rsid w:val="00C230E1"/>
    <w:rsid w:val="00C24201"/>
    <w:rsid w:val="00C247A9"/>
    <w:rsid w:val="00C26816"/>
    <w:rsid w:val="00C31133"/>
    <w:rsid w:val="00C339A3"/>
    <w:rsid w:val="00C501EA"/>
    <w:rsid w:val="00C5059B"/>
    <w:rsid w:val="00C50CE2"/>
    <w:rsid w:val="00C56902"/>
    <w:rsid w:val="00C701CF"/>
    <w:rsid w:val="00C71285"/>
    <w:rsid w:val="00C72D06"/>
    <w:rsid w:val="00C732B3"/>
    <w:rsid w:val="00C76850"/>
    <w:rsid w:val="00C77BD1"/>
    <w:rsid w:val="00C82464"/>
    <w:rsid w:val="00C83713"/>
    <w:rsid w:val="00C8626B"/>
    <w:rsid w:val="00C863D7"/>
    <w:rsid w:val="00C933E9"/>
    <w:rsid w:val="00C9613A"/>
    <w:rsid w:val="00C968CC"/>
    <w:rsid w:val="00CB05A9"/>
    <w:rsid w:val="00CB479F"/>
    <w:rsid w:val="00CB7060"/>
    <w:rsid w:val="00CB7BA8"/>
    <w:rsid w:val="00CC06D3"/>
    <w:rsid w:val="00CC0EB1"/>
    <w:rsid w:val="00CC7AB0"/>
    <w:rsid w:val="00CD54A0"/>
    <w:rsid w:val="00CE1EFC"/>
    <w:rsid w:val="00CE6102"/>
    <w:rsid w:val="00CE666D"/>
    <w:rsid w:val="00CF00BA"/>
    <w:rsid w:val="00D02437"/>
    <w:rsid w:val="00D038DF"/>
    <w:rsid w:val="00D17F94"/>
    <w:rsid w:val="00D23BDA"/>
    <w:rsid w:val="00D31F13"/>
    <w:rsid w:val="00D3292F"/>
    <w:rsid w:val="00D33A6E"/>
    <w:rsid w:val="00D348E9"/>
    <w:rsid w:val="00D40FE3"/>
    <w:rsid w:val="00D51592"/>
    <w:rsid w:val="00D5774A"/>
    <w:rsid w:val="00D60E5D"/>
    <w:rsid w:val="00D71297"/>
    <w:rsid w:val="00D71D9C"/>
    <w:rsid w:val="00D74A82"/>
    <w:rsid w:val="00D87202"/>
    <w:rsid w:val="00D87AA1"/>
    <w:rsid w:val="00D93C1B"/>
    <w:rsid w:val="00D96DBF"/>
    <w:rsid w:val="00D97FC0"/>
    <w:rsid w:val="00DA4860"/>
    <w:rsid w:val="00DA49AD"/>
    <w:rsid w:val="00DA504B"/>
    <w:rsid w:val="00DA5385"/>
    <w:rsid w:val="00DC4A6A"/>
    <w:rsid w:val="00DC5477"/>
    <w:rsid w:val="00DD2F03"/>
    <w:rsid w:val="00DD4FB0"/>
    <w:rsid w:val="00DD69B2"/>
    <w:rsid w:val="00DE6761"/>
    <w:rsid w:val="00DF17D7"/>
    <w:rsid w:val="00DF1B79"/>
    <w:rsid w:val="00DF4E90"/>
    <w:rsid w:val="00DF6B01"/>
    <w:rsid w:val="00E034CE"/>
    <w:rsid w:val="00E06BC4"/>
    <w:rsid w:val="00E12472"/>
    <w:rsid w:val="00E17CF1"/>
    <w:rsid w:val="00E2153A"/>
    <w:rsid w:val="00E271C7"/>
    <w:rsid w:val="00E36986"/>
    <w:rsid w:val="00E404C0"/>
    <w:rsid w:val="00E44F75"/>
    <w:rsid w:val="00E459B8"/>
    <w:rsid w:val="00E51DF3"/>
    <w:rsid w:val="00E54CD9"/>
    <w:rsid w:val="00E55B8A"/>
    <w:rsid w:val="00E62E9D"/>
    <w:rsid w:val="00E642EA"/>
    <w:rsid w:val="00E8618E"/>
    <w:rsid w:val="00E91747"/>
    <w:rsid w:val="00E953EE"/>
    <w:rsid w:val="00EA6A07"/>
    <w:rsid w:val="00EB3866"/>
    <w:rsid w:val="00EB43AE"/>
    <w:rsid w:val="00EB74B7"/>
    <w:rsid w:val="00EC2AA5"/>
    <w:rsid w:val="00EC4307"/>
    <w:rsid w:val="00ED3C96"/>
    <w:rsid w:val="00ED5555"/>
    <w:rsid w:val="00ED60F3"/>
    <w:rsid w:val="00EE2045"/>
    <w:rsid w:val="00EE23B1"/>
    <w:rsid w:val="00EE4920"/>
    <w:rsid w:val="00EE5184"/>
    <w:rsid w:val="00EE6961"/>
    <w:rsid w:val="00EF3288"/>
    <w:rsid w:val="00EF52BB"/>
    <w:rsid w:val="00EF6982"/>
    <w:rsid w:val="00EF6BFE"/>
    <w:rsid w:val="00F066B4"/>
    <w:rsid w:val="00F06773"/>
    <w:rsid w:val="00F109AD"/>
    <w:rsid w:val="00F175A1"/>
    <w:rsid w:val="00F21905"/>
    <w:rsid w:val="00F329C4"/>
    <w:rsid w:val="00F36555"/>
    <w:rsid w:val="00F37F0B"/>
    <w:rsid w:val="00F46C11"/>
    <w:rsid w:val="00F51447"/>
    <w:rsid w:val="00F56A76"/>
    <w:rsid w:val="00F6364A"/>
    <w:rsid w:val="00F64D0C"/>
    <w:rsid w:val="00F669EF"/>
    <w:rsid w:val="00F831E3"/>
    <w:rsid w:val="00F909E7"/>
    <w:rsid w:val="00F96DF7"/>
    <w:rsid w:val="00F9767A"/>
    <w:rsid w:val="00FA07D7"/>
    <w:rsid w:val="00FA4930"/>
    <w:rsid w:val="00FA4D08"/>
    <w:rsid w:val="00FC038B"/>
    <w:rsid w:val="00FC3F19"/>
    <w:rsid w:val="00FD58B5"/>
    <w:rsid w:val="00FE0A7D"/>
    <w:rsid w:val="00FE16FA"/>
    <w:rsid w:val="00F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9647B0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autoRedefine/>
    <w:qFormat/>
    <w:rsid w:val="009647B0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7B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647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9647B0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9647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64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47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7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BA5383"/>
    <w:pPr>
      <w:widowControl w:val="0"/>
      <w:snapToGri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F28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28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9647B0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autoRedefine/>
    <w:qFormat/>
    <w:rsid w:val="009647B0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7B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647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9647B0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9647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64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47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7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BA5383"/>
    <w:pPr>
      <w:widowControl w:val="0"/>
      <w:snapToGri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F28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28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0392F-626A-4746-8E4A-F0856E4B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12539</Words>
  <Characters>71474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Коцюбинский Андрей Владиславович</cp:lastModifiedBy>
  <cp:revision>2</cp:revision>
  <cp:lastPrinted>2009-04-05T18:12:00Z</cp:lastPrinted>
  <dcterms:created xsi:type="dcterms:W3CDTF">2020-04-13T09:19:00Z</dcterms:created>
  <dcterms:modified xsi:type="dcterms:W3CDTF">2020-04-13T09:19:00Z</dcterms:modified>
</cp:coreProperties>
</file>