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B38" w:rsidRDefault="00CD7B38" w:rsidP="00CD7B38">
      <w:pPr>
        <w:pStyle w:val="1"/>
        <w:jc w:val="center"/>
        <w:rPr>
          <w:color w:val="333333"/>
          <w:shd w:val="clear" w:color="auto" w:fill="FFFFFF"/>
        </w:rPr>
      </w:pPr>
      <w:r>
        <w:rPr>
          <w:color w:val="333333"/>
          <w:shd w:val="clear" w:color="auto" w:fill="FFFFFF"/>
        </w:rPr>
        <w:t>Тест Экономическая оценка инвестиций</w:t>
      </w:r>
    </w:p>
    <w:p w:rsidR="00CD7B38" w:rsidRDefault="00CD7B38" w:rsidP="00CD7B38">
      <w:pPr>
        <w:pStyle w:val="a3"/>
        <w:spacing w:before="0" w:beforeAutospacing="0" w:after="0" w:afterAutospacing="0"/>
        <w:jc w:val="center"/>
        <w:rPr>
          <w:b/>
          <w:bCs/>
          <w:color w:val="FF0000"/>
          <w:sz w:val="27"/>
          <w:szCs w:val="27"/>
          <w:shd w:val="clear" w:color="auto" w:fill="FFFFFF"/>
        </w:rPr>
      </w:pPr>
      <w:r>
        <w:rPr>
          <w:b/>
          <w:bCs/>
          <w:color w:val="FF0000"/>
          <w:sz w:val="27"/>
          <w:szCs w:val="27"/>
          <w:shd w:val="clear" w:color="auto" w:fill="FFFFFF"/>
        </w:rPr>
        <w:t>Всего вопросов: 116</w:t>
      </w:r>
    </w:p>
    <w:p w:rsidR="00CD7B38" w:rsidRDefault="00CD7B38" w:rsidP="00CD7B38">
      <w:pPr>
        <w:pStyle w:val="2"/>
        <w:spacing w:after="0" w:afterAutospacing="0"/>
        <w:rPr>
          <w:color w:val="0066FF"/>
          <w:shd w:val="clear" w:color="auto" w:fill="FFFFFF"/>
        </w:rPr>
      </w:pPr>
      <w:r>
        <w:rPr>
          <w:color w:val="0066FF"/>
          <w:shd w:val="clear" w:color="auto" w:fill="FFFFFF"/>
        </w:rPr>
        <w:t>1. Инвестиции - это?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Покупка недвижимости и товаров длительного пользования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Операции, связанные с вложением денежных сре</w:t>
      </w:r>
      <w:proofErr w:type="gramStart"/>
      <w:r>
        <w:rPr>
          <w:b/>
          <w:bCs/>
          <w:color w:val="0066FF"/>
          <w:sz w:val="21"/>
          <w:szCs w:val="21"/>
          <w:shd w:val="clear" w:color="auto" w:fill="FFFFFF"/>
        </w:rPr>
        <w:t>дств в р</w:t>
      </w:r>
      <w:proofErr w:type="gramEnd"/>
      <w:r>
        <w:rPr>
          <w:b/>
          <w:bCs/>
          <w:color w:val="0066FF"/>
          <w:sz w:val="21"/>
          <w:szCs w:val="21"/>
          <w:shd w:val="clear" w:color="auto" w:fill="FFFFFF"/>
        </w:rPr>
        <w:t>еализацию проектов, которые будут обеспечивать получение выгод в течение периода, превышающего один год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3. Покупка оборудования и машин со сроком службы до одного года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4. Вложение капитала с целью последующего его увеличения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25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2. Под инвестициями понимается?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1. Вложение средств, с определенной целью отвлеченных от непосредственного потребления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 xml:space="preserve">2. Процесс </w:t>
      </w:r>
      <w:proofErr w:type="gramStart"/>
      <w:r>
        <w:rPr>
          <w:b/>
          <w:bCs/>
          <w:color w:val="FF0000"/>
          <w:sz w:val="21"/>
          <w:szCs w:val="21"/>
          <w:shd w:val="clear" w:color="auto" w:fill="FFFFFF"/>
        </w:rPr>
        <w:t>взаимодействия</w:t>
      </w:r>
      <w:proofErr w:type="gramEnd"/>
      <w:r>
        <w:rPr>
          <w:b/>
          <w:bCs/>
          <w:color w:val="FF0000"/>
          <w:sz w:val="21"/>
          <w:szCs w:val="21"/>
          <w:shd w:val="clear" w:color="auto" w:fill="FFFFFF"/>
        </w:rPr>
        <w:t xml:space="preserve"> по меньшей мере двух сторон: инициатора проекта и инвестора, финансирующего проект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3. Вложения в физические, денежные и нематериальные активы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26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3. Сущностью инвестиций являются?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Маркетинг рынка для определения производственной программы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Выбор площадки и определение мощности предприятия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3. Вложение капитала в модернизацию, расширение действующего производства или новое строительство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4. Вложение инвестиций в расширение или новое строительство с целью получения прибыли и достижения социального эффекта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27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4. Прямые инвестиции - это?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1. инвестиции, сделанные прямыми инвесторами, полностью владеющими предприятием или контролирующими не менее 10% акций или акционерного капитала предприятия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вложение сре</w:t>
      </w:r>
      <w:proofErr w:type="gramStart"/>
      <w:r>
        <w:rPr>
          <w:b/>
          <w:bCs/>
          <w:color w:val="0066FF"/>
          <w:sz w:val="21"/>
          <w:szCs w:val="21"/>
          <w:shd w:val="clear" w:color="auto" w:fill="FFFFFF"/>
        </w:rPr>
        <w:t>дств в п</w:t>
      </w:r>
      <w:proofErr w:type="gramEnd"/>
      <w:r>
        <w:rPr>
          <w:b/>
          <w:bCs/>
          <w:color w:val="0066FF"/>
          <w:sz w:val="21"/>
          <w:szCs w:val="21"/>
          <w:shd w:val="clear" w:color="auto" w:fill="FFFFFF"/>
        </w:rPr>
        <w:t>окупку акций, не дающих право вкладчиков влиять на функционирование предприятий и составляющих менее 10% акционерного капитала предприятия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3. торговые кредиты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28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5. Портфельные инвестиции - это?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1. Покупка акций в размере менее 10% акционерного капитала предприятия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Покупка акций в размере более 10% акционерного капитала предприятия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3. Торговые кредиты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29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6. Портфельные инвестиции осуществляются?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В сфере капитального строительства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2. В сфере обращения финансового капитала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3. В инновационной сфере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30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lastRenderedPageBreak/>
        <w:t>7. Что не включается с состав инвестиции в денежные активы?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Приобретение акций и других ценных бумаг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Приобретение прав на участие в делах других фирм и долговых прав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3. Приобретение оборотных средств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4. Портфельные инвестиции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31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8. Капитальные вложения включают?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1. Инвестиции в основные и оборотные фонды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Инвестиции в реновацию производственных мощностей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3. Инвестиции в прирост (наращивание) производственных мощностей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32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9. Какой вид инвестиций не включается в нематериальные активы?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«ноу-хау», патенты, изобретения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подготовка кадров для будущего производства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 xml:space="preserve">3. приобретение лицензий, разработка торговой марки и </w:t>
      </w:r>
      <w:proofErr w:type="spellStart"/>
      <w:proofErr w:type="gramStart"/>
      <w:r>
        <w:rPr>
          <w:b/>
          <w:bCs/>
          <w:color w:val="0066FF"/>
          <w:sz w:val="21"/>
          <w:szCs w:val="21"/>
          <w:shd w:val="clear" w:color="auto" w:fill="FFFFFF"/>
        </w:rPr>
        <w:t>др</w:t>
      </w:r>
      <w:proofErr w:type="spellEnd"/>
      <w:proofErr w:type="gramEnd"/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4. кредиты банка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33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10. Какой вид вложений не входит в состав инвестиций в нефинансовые активы?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Инвестиции в основной капитал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Инвестиции в нематериальные активы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3. Вложения в ценные бумаги других юридических лиц, в облигации местных и государственных займов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4. Вложения в капитальный ремонт основных фондов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5. Инвестиции на приобретение земельных участков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34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11. Реинвестиции - это?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Начальные инвестиции, или нетто-инвестиции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Начальные инвестиции плюс прибыль и амортизационные отчисления в результате осуществления проекта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3. Свободные денежные средства, оставшиеся на предприятии после выплаты налогов, и процент за пользование кредитом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35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12. Затраты компании, связанные с осуществлением капитальных вложений - это?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1. Долгосрочные затраты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Текущие затраты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3. Нет правильного ответа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36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13. Воспроизводственная структура капитала?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Соотношение собственных и заемных средств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lastRenderedPageBreak/>
        <w:t>2. Соотношение активной (оборудование) и пассивной (здания и сооружения) частей в инвестициях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3. Соотношение между новым строительством, расширением и реконструкцией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37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 xml:space="preserve">14. Воспроизводственная структура капиталовложений - это соотношение затрат </w:t>
      </w:r>
      <w:proofErr w:type="gramStart"/>
      <w:r>
        <w:rPr>
          <w:color w:val="0066FF"/>
          <w:shd w:val="clear" w:color="auto" w:fill="FFFFFF"/>
        </w:rPr>
        <w:t>на</w:t>
      </w:r>
      <w:proofErr w:type="gramEnd"/>
      <w:r>
        <w:rPr>
          <w:color w:val="0066FF"/>
          <w:shd w:val="clear" w:color="auto" w:fill="FFFFFF"/>
        </w:rPr>
        <w:t>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Пассивную и активную часть основных фондов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2. Новое строительство, реконструкцию и техническое перевооружение основных фондов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3. Реальные, финансовые и интеллектуальные инвестиции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38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15. Инновация - это?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Право на ведение научных разработок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Патент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3. Вид инвестиций, связанный с достижениями научно-технического прогресса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39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16. Инновации - это?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Долгосрочные капитальные вложения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Краткосрочные капитальные вложения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3. Капитальные вложения, связанные с научно-техническим прогрессом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40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17. Управление инвестиционной деятельностью на макроуровне?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Управление инвестиционным проектом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2. Оценка состояния и прогнозирования инвестиционного рынка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3. Финансовое обеспечение проекта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41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18. Инвестиционный рынок?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Рынок объектов реального инвестирования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Рынок инструментов финансового инвестирования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 xml:space="preserve">3. </w:t>
      </w:r>
      <w:proofErr w:type="gramStart"/>
      <w:r>
        <w:rPr>
          <w:b/>
          <w:bCs/>
          <w:color w:val="FF0000"/>
          <w:sz w:val="21"/>
          <w:szCs w:val="21"/>
          <w:shd w:val="clear" w:color="auto" w:fill="FFFFFF"/>
        </w:rPr>
        <w:t>Рынок</w:t>
      </w:r>
      <w:proofErr w:type="gramEnd"/>
      <w:r>
        <w:rPr>
          <w:b/>
          <w:bCs/>
          <w:color w:val="FF0000"/>
          <w:sz w:val="21"/>
          <w:szCs w:val="21"/>
          <w:shd w:val="clear" w:color="auto" w:fill="FFFFFF"/>
        </w:rPr>
        <w:t xml:space="preserve"> как объектов реального инвестирования, так и инструментов финансового инвестирования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42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19. В рынок объектов реального инвестирования не включается?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Рынок капитальных вложений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Рынок недвижимости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3. Рынок приватизируемых объектов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43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20. Рынок инструментов финансового инвестирования?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Фондовый рынок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Денежный рынок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3. Фондовый и денежный рынки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44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lastRenderedPageBreak/>
        <w:t>106. Оценка инвестиционной привлекательности ценных бумаг со стороны крупного инвестора определяется их способностью?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1. Приносить прибыль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Приносить больше прибыли в расчете на акцию, чем прибыль на акцию в малом пакете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3. Гарантировать участие в управлении данной собственностью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45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107. Динамические модели в инвестиционном проектировании?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1. Позволяют учесть множество факторов с помощью динамических (имитационных) моделей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Позволяют разрабатывать стратегии инвестиционного проекта (в виде отдельных сценариев)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3. Дают возможность выбрать приемлемую схему финансирования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46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108. Динамические модели в инвестиционном проектировании?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Снижают вероятность финансовых потерь участников проекта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2. Повышают достоверность расчетов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3. Позволяют оценить неопределенность относительно динамики денежных поступлений и выплат в течение расчетного периода времени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47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109. Риск—это?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Процесс выравнивания монетарным путем напряженности, возникшей в какой-либо социально-экономической среде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Нижний уровень доходности инвестиционных затрат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3. Вероятность возникновения условий, приводящих к негативным последствиям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48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110. Снижение степени риска не обеспечивается?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Распределением риска между участниками проекта (передачей части риска соисполнителям)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Страхованием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3. Резервированием средств на случай непредвиденных расходов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4. Наличием резерва мощностей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49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111. Показатели риска это?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Процент использования мощности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Объем продаж, соответствующий рыночному спросу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3. Уровень диапазона безопасности, в основе которого лежит расчет точки безубыточности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50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112. В целях оценки устойчивости и эффективности проекта в условиях неопределенности рекомендуется использовать следующие методы?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Укрупненную оценку устойчивости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Расчет уровней безубыточности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lastRenderedPageBreak/>
        <w:t>3. Оценку ожидаемого эффекта проекта с учетом количественных характеристик неопределенности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51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113. Какой риск называют «катастрофическим»?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1. Риск потери капитала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Риск потери прибыли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3. Риск потери рынка сбыта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52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114. Условие устойчивости проекта?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Достаточный размер финансовых резервов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2. Наличие страховых запасов (сырья, материалов, топлива)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3. На каждом шаге расчетного периода сумма накопленного сальдо денежного потока должна быть положительной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53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 xml:space="preserve">115. Страхование </w:t>
      </w:r>
      <w:proofErr w:type="gramStart"/>
      <w:r>
        <w:rPr>
          <w:color w:val="0066FF"/>
          <w:shd w:val="clear" w:color="auto" w:fill="FFFFFF"/>
        </w:rPr>
        <w:t>инвестиций—это</w:t>
      </w:r>
      <w:proofErr w:type="gramEnd"/>
      <w:r>
        <w:rPr>
          <w:color w:val="0066FF"/>
          <w:shd w:val="clear" w:color="auto" w:fill="FFFFFF"/>
        </w:rPr>
        <w:t>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Одно из направлений количественного анализа рисков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2. Один из важнейших методов управления риском при инвестировании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3. Разновидность метода анализа чувствительности</w:t>
      </w:r>
    </w:p>
    <w:p w:rsidR="00CD7B38" w:rsidRDefault="00CD7B38" w:rsidP="00CD7B38">
      <w:pPr>
        <w:jc w:val="center"/>
        <w:rPr>
          <w:rStyle w:val="apple-style-span"/>
          <w:color w:val="333333"/>
        </w:rPr>
      </w:pPr>
      <w:r>
        <w:rPr>
          <w:rStyle w:val="apple-style-span"/>
          <w:b/>
          <w:bCs/>
          <w:color w:val="333333"/>
          <w:sz w:val="21"/>
          <w:szCs w:val="21"/>
          <w:shd w:val="clear" w:color="auto" w:fill="FFFFFF"/>
        </w:rPr>
        <w:pict>
          <v:rect id="_x0000_i1054" style="width:467.75pt;height:1.5pt" o:hralign="center" o:hrstd="t" o:hr="t" fillcolor="#a0a0a0" stroked="f"/>
        </w:pict>
      </w:r>
    </w:p>
    <w:p w:rsidR="00CD7B38" w:rsidRDefault="00CD7B38" w:rsidP="00CD7B38">
      <w:pPr>
        <w:pStyle w:val="2"/>
        <w:spacing w:after="0" w:afterAutospacing="0"/>
        <w:rPr>
          <w:color w:val="0066FF"/>
        </w:rPr>
      </w:pPr>
      <w:r>
        <w:rPr>
          <w:color w:val="0066FF"/>
          <w:shd w:val="clear" w:color="auto" w:fill="FFFFFF"/>
        </w:rPr>
        <w:t>116. Анализ чувствительности — это?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1. Метод определения значений показателей проекта, дальнейшее изменение которых приводит к неэффективности проекта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FF0000"/>
          <w:sz w:val="21"/>
          <w:szCs w:val="21"/>
          <w:shd w:val="clear" w:color="auto" w:fill="FFFFFF"/>
        </w:rPr>
      </w:pPr>
      <w:r>
        <w:rPr>
          <w:b/>
          <w:bCs/>
          <w:color w:val="FF0000"/>
          <w:sz w:val="21"/>
          <w:szCs w:val="21"/>
          <w:shd w:val="clear" w:color="auto" w:fill="FFFFFF"/>
        </w:rPr>
        <w:t>2. Метод оценки рисков, состоящий в измерении влияния возможных отклонений отдельных параметров проекта от расчетных значений на конечные показатели проекта</w:t>
      </w:r>
    </w:p>
    <w:p w:rsidR="00CD7B38" w:rsidRDefault="00CD7B38" w:rsidP="00CD7B38">
      <w:pPr>
        <w:pStyle w:val="a3"/>
        <w:spacing w:before="0" w:beforeAutospacing="0" w:after="0" w:afterAutospacing="0"/>
        <w:rPr>
          <w:b/>
          <w:bCs/>
          <w:color w:val="0066FF"/>
          <w:sz w:val="21"/>
          <w:szCs w:val="21"/>
          <w:shd w:val="clear" w:color="auto" w:fill="FFFFFF"/>
        </w:rPr>
      </w:pPr>
      <w:r>
        <w:rPr>
          <w:b/>
          <w:bCs/>
          <w:color w:val="0066FF"/>
          <w:sz w:val="21"/>
          <w:szCs w:val="21"/>
          <w:shd w:val="clear" w:color="auto" w:fill="FFFFFF"/>
        </w:rPr>
        <w:t>3. Диаграмма, отражающая существо любой ситуации, характеризующейся неопределенностью</w:t>
      </w:r>
    </w:p>
    <w:p w:rsidR="00CD7B38" w:rsidRDefault="00CD7B38" w:rsidP="00CD7B38"/>
    <w:p w:rsidR="00BC65FA" w:rsidRDefault="00BC65FA">
      <w:bookmarkStart w:id="0" w:name="_GoBack"/>
      <w:bookmarkEnd w:id="0"/>
    </w:p>
    <w:sectPr w:rsidR="00BC65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B38"/>
    <w:rsid w:val="00BC65FA"/>
    <w:rsid w:val="00CD7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D7B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CD7B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B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D7B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CD7B38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CD7B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B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CD7B38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semiHidden/>
    <w:unhideWhenUsed/>
    <w:qFormat/>
    <w:rsid w:val="00CD7B38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D7B3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semiHidden/>
    <w:rsid w:val="00CD7B38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semiHidden/>
    <w:unhideWhenUsed/>
    <w:rsid w:val="00CD7B38"/>
    <w:pPr>
      <w:spacing w:before="100" w:beforeAutospacing="1" w:after="100" w:afterAutospacing="1"/>
    </w:pPr>
  </w:style>
  <w:style w:type="character" w:customStyle="1" w:styleId="apple-style-span">
    <w:name w:val="apple-style-span"/>
    <w:basedOn w:val="a0"/>
    <w:rsid w:val="00CD7B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04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2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1126</Words>
  <Characters>6419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Коцюбинский Андрей Владиславович</dc:creator>
  <cp:lastModifiedBy>Коцюбинский Андрей Владиславович</cp:lastModifiedBy>
  <cp:revision>1</cp:revision>
  <dcterms:created xsi:type="dcterms:W3CDTF">2020-04-16T08:13:00Z</dcterms:created>
  <dcterms:modified xsi:type="dcterms:W3CDTF">2020-04-16T08:17:00Z</dcterms:modified>
</cp:coreProperties>
</file>