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2E" w:rsidRPr="00976230" w:rsidRDefault="00976230">
      <w:pPr>
        <w:rPr>
          <w:rFonts w:ascii="Times New Roman" w:hAnsi="Times New Roman" w:cs="Times New Roman"/>
          <w:sz w:val="24"/>
          <w:szCs w:val="24"/>
        </w:rPr>
      </w:pPr>
      <w:r w:rsidRPr="00976230">
        <w:rPr>
          <w:rFonts w:ascii="Times New Roman" w:hAnsi="Times New Roman" w:cs="Times New Roman"/>
          <w:color w:val="000000"/>
          <w:sz w:val="24"/>
          <w:szCs w:val="24"/>
          <w:shd w:val="clear" w:color="auto" w:fill="FFFFFF"/>
        </w:rPr>
        <w:t>СОЛНЕЧНАЯ ЭНЕРГИЯ</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Если бы не преднамеренное, мощное препятствие, солнечные источники энергии могли бы давно стать лучшим, незамедлительным энергетическим вариантом для большинства США, для большинства людей на земле, с помощью действующих установок.</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Солнце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Они не должны знать об этом, и прилагаются значительные усилия, чтобы заставить их поверить, что это потребует экономических жертв, а не выгод.</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В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 ~ 1973). Некоторые боятся перехода на солнечную энергию, и они очень сильны и решительны.</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прибыли.</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Это был / 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 xml:space="preserve">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(SE) является то, что солнце не всегда светит даже в Калифорнии. Существуют различные способы решения этой проблемы. Утверждение, что SE более опасна, чем мощность ядерного деления, потому что установщики падают с лестниц, является </w:t>
      </w:r>
      <w:r w:rsidRPr="00976230">
        <w:rPr>
          <w:rFonts w:ascii="Times New Roman" w:hAnsi="Times New Roman" w:cs="Times New Roman"/>
          <w:color w:val="000000"/>
          <w:sz w:val="24"/>
          <w:szCs w:val="24"/>
          <w:shd w:val="clear" w:color="auto" w:fill="FFFFFF"/>
        </w:rPr>
        <w:lastRenderedPageBreak/>
        <w:t>хорошим примером фальшивого вида. Это не значит, что работа на SE не может быть опасной.</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Некоторые аспекты SE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rPr>
        <w:br/>
      </w:r>
      <w:r w:rsidRPr="00976230">
        <w:rPr>
          <w:rFonts w:ascii="Times New Roman" w:hAnsi="Times New Roman" w:cs="Times New Roman"/>
          <w:color w:val="000000"/>
          <w:sz w:val="24"/>
          <w:szCs w:val="24"/>
          <w:shd w:val="clear" w:color="auto" w:fill="FFFFFF"/>
        </w:rPr>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sectPr w:rsidR="009A2F2E" w:rsidRPr="00976230" w:rsidSect="00FD3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3AC0"/>
    <w:rsid w:val="00623AC0"/>
    <w:rsid w:val="00976230"/>
    <w:rsid w:val="009A2F2E"/>
    <w:rsid w:val="00FD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0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3261</Characters>
  <Application>Microsoft Office Word</Application>
  <DocSecurity>0</DocSecurity>
  <Lines>27</Lines>
  <Paragraphs>7</Paragraphs>
  <ScaleCrop>false</ScaleCrop>
  <Company>SPecialiST RePack</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3</cp:revision>
  <dcterms:created xsi:type="dcterms:W3CDTF">2020-03-24T13:22:00Z</dcterms:created>
  <dcterms:modified xsi:type="dcterms:W3CDTF">2020-04-08T12:28:00Z</dcterms:modified>
</cp:coreProperties>
</file>