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0D" w:rsidRDefault="0004690D" w:rsidP="0004690D">
      <w:r>
        <w:t>ПРОЕКТИРОВАНИЕ и РАСПОЛОЖЕНИЕ</w:t>
      </w:r>
    </w:p>
    <w:p w:rsidR="0004690D" w:rsidRDefault="0004690D" w:rsidP="0004690D">
      <w:r>
        <w:t>Основными вопросами, стоящими перед</w:t>
      </w:r>
      <w:r>
        <w:t xml:space="preserve"> </w:t>
      </w:r>
      <w:r>
        <w:t xml:space="preserve"> энергетиком, являются надежность и стоимость. Хорошая конструкция пытается найти баланс между этими двумя, чтобы достичь достаточной надежности без чрезмерных затрат. Конструкция также должна позволять легко расширять станцию, если это необходимо.</w:t>
      </w:r>
    </w:p>
    <w:p w:rsidR="0004690D" w:rsidRDefault="0004690D" w:rsidP="0004690D">
      <w:r>
        <w:t>На самых крупных станциях входящие линии почти всегда будут иметь разъединитель и автоматический выключатель. В некоторых случаях линии не будут иметь ни того, ни другого; при этом либо выключатель, либо автоматический выключатель-это все, что считается необходимым. Эти устройства используются в качестве изолирующих и защитных устройств. Разъединитель почти всегда используется исключительно для обеспечения изоляции, поскольку он не рассчитан на разрыв нагруженной цепи, в то время как автоматический выключатель часто используется как изолирующий элемент, так и защитное устройство.</w:t>
      </w:r>
      <w:r>
        <w:t xml:space="preserve"> </w:t>
      </w:r>
      <w:r>
        <w:t>Там, где через обрыв цепи протекает большой ток неисправности, это может быть обнаружено с помощью трансформаторов тока. Величина выходов трансформатора тока может быть использована для "отключения" автоматического выключателя, что приводит к отключению нагрузки, подаваемой при выключении цепи, от точки питания. Это направлено на то, чтобы изолировать точку неисправности от остальной части системы и позволить системе продолжать работать с минимальным воздействием.</w:t>
      </w:r>
    </w:p>
    <w:p w:rsidR="0004690D" w:rsidRDefault="0004690D" w:rsidP="0004690D">
      <w:r>
        <w:t xml:space="preserve">После прохождения коммутационных компонентов все линии заданного напряжения подключаются к общей шине. Это ряд толстых металлических </w:t>
      </w:r>
      <w:proofErr w:type="spellStart"/>
      <w:r>
        <w:t>шинопроводов</w:t>
      </w:r>
      <w:bookmarkStart w:id="0" w:name="_GoBack"/>
      <w:bookmarkEnd w:id="0"/>
      <w:proofErr w:type="spellEnd"/>
      <w:r>
        <w:t>, в большинстве случаев их бывает три, так как трехфазное распределение электроэнергии во многом универсально во всем мире.</w:t>
      </w:r>
    </w:p>
    <w:p w:rsidR="0004690D" w:rsidRDefault="0004690D" w:rsidP="0004690D">
      <w:r>
        <w:t xml:space="preserve">Подстанции, требующие дополнительной надежности, часто имеют двойную шину или даже двойную кольцевую шину, в которой система шин фактически дублируется, причем каждый фидер имеет соединение с каждой отдельной шиной. У большинства подстанций этого не будет, так как это в основном связано с надежностью подстанций, отказ которых приведет к разрушению значительной части системы или нагрузка которых имеет жизненно </w:t>
      </w:r>
      <w:proofErr w:type="gramStart"/>
      <w:r>
        <w:t>важное значение</w:t>
      </w:r>
      <w:proofErr w:type="gramEnd"/>
      <w:r>
        <w:t>. Можно найти и другие компромиссы между одинарной и двойной шиной, например, полуторную установку выключателя.</w:t>
      </w:r>
    </w:p>
    <w:p w:rsidR="0004690D" w:rsidRDefault="0004690D" w:rsidP="0004690D">
      <w:r>
        <w:t>После установки шин для различных уровней напряжения трансформаторы могут быть подключены между уровнями напряжения. Они снова будут иметь автоматический выключатель, как и линии электропередачи, в случае, если трансформатор имеет неисправность (обычно называемую "коротким замыканием").</w:t>
      </w:r>
    </w:p>
    <w:p w:rsidR="00E57CC7" w:rsidRDefault="0004690D" w:rsidP="0004690D">
      <w:r>
        <w:t>Наряду с этим, подстанция всегда имеет управляющую схему, необходимую для команды различным выключателям открыться в случае отказа какого-либо компонента.</w:t>
      </w:r>
    </w:p>
    <w:sectPr w:rsidR="00E5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FC"/>
    <w:rsid w:val="0004690D"/>
    <w:rsid w:val="004855B3"/>
    <w:rsid w:val="005468FC"/>
    <w:rsid w:val="005A545E"/>
    <w:rsid w:val="00C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</dc:creator>
  <cp:lastModifiedBy>abdra</cp:lastModifiedBy>
  <cp:revision>2</cp:revision>
  <dcterms:created xsi:type="dcterms:W3CDTF">2020-04-18T09:56:00Z</dcterms:created>
  <dcterms:modified xsi:type="dcterms:W3CDTF">2020-04-18T09:56:00Z</dcterms:modified>
</cp:coreProperties>
</file>