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A16A" w14:textId="53A53908" w:rsidR="008E21C9" w:rsidRPr="008E21C9" w:rsidRDefault="008E21C9" w:rsidP="00FA0FD6">
      <w:pPr>
        <w:pStyle w:val="a3"/>
        <w:shd w:val="clear" w:color="auto" w:fill="F7F7F7"/>
        <w:spacing w:before="240" w:beforeAutospacing="0" w:after="240" w:afterAutospacing="0"/>
        <w:rPr>
          <w:rFonts w:ascii="Georgia" w:hAnsi="Georgia"/>
          <w:b/>
          <w:bCs/>
          <w:color w:val="2E2E2E"/>
          <w:sz w:val="36"/>
          <w:szCs w:val="36"/>
          <w:u w:val="single"/>
        </w:rPr>
      </w:pPr>
      <w:r>
        <w:rPr>
          <w:rFonts w:ascii="Georgia" w:hAnsi="Georgia"/>
          <w:b/>
          <w:bCs/>
          <w:color w:val="2E2E2E"/>
          <w:sz w:val="36"/>
          <w:szCs w:val="36"/>
          <w:u w:val="single"/>
        </w:rPr>
        <w:t>Работу выполнил Князев Родион ЭЭ-2-19</w:t>
      </w:r>
    </w:p>
    <w:p w14:paraId="714AF541" w14:textId="46C6C613" w:rsidR="00FA0FD6" w:rsidRPr="00FA0FD6" w:rsidRDefault="00FA0FD6" w:rsidP="00FA0FD6">
      <w:pPr>
        <w:pStyle w:val="a3"/>
        <w:shd w:val="clear" w:color="auto" w:fill="F7F7F7"/>
        <w:spacing w:before="240" w:beforeAutospacing="0" w:after="240" w:afterAutospacing="0"/>
        <w:rPr>
          <w:rFonts w:ascii="Georgia" w:hAnsi="Georgia"/>
          <w:b/>
          <w:bCs/>
          <w:color w:val="2E2E2E"/>
          <w:sz w:val="36"/>
          <w:szCs w:val="36"/>
          <w:u w:val="single"/>
        </w:rPr>
      </w:pPr>
      <w:r w:rsidRPr="00FA0FD6">
        <w:rPr>
          <w:rFonts w:ascii="Georgia" w:hAnsi="Georgia"/>
          <w:b/>
          <w:bCs/>
          <w:color w:val="2E2E2E"/>
          <w:sz w:val="36"/>
          <w:szCs w:val="36"/>
          <w:u w:val="single"/>
        </w:rPr>
        <w:t>Д</w:t>
      </w:r>
      <w:r w:rsidRPr="00FA0FD6">
        <w:rPr>
          <w:rFonts w:ascii="Georgia" w:hAnsi="Georgia"/>
          <w:b/>
          <w:bCs/>
          <w:color w:val="2E2E2E"/>
          <w:sz w:val="36"/>
          <w:szCs w:val="36"/>
          <w:u w:val="single"/>
        </w:rPr>
        <w:t>вигатель переменного тока</w:t>
      </w:r>
    </w:p>
    <w:p w14:paraId="63AFB90B" w14:textId="77777777" w:rsidR="00FA0FD6" w:rsidRDefault="00FA0FD6" w:rsidP="00FA0FD6">
      <w:pPr>
        <w:pStyle w:val="a3"/>
        <w:shd w:val="clear" w:color="auto" w:fill="F7F7F7"/>
        <w:spacing w:before="240" w:beforeAutospacing="0" w:after="240" w:afterAutospacing="0"/>
        <w:rPr>
          <w:rFonts w:ascii="Georgia" w:hAnsi="Georgia"/>
          <w:color w:val="2E2E2E"/>
          <w:sz w:val="30"/>
          <w:szCs w:val="30"/>
        </w:rPr>
      </w:pPr>
      <w:r>
        <w:rPr>
          <w:rFonts w:ascii="Georgia" w:hAnsi="Georgia"/>
          <w:color w:val="2E2E2E"/>
          <w:sz w:val="30"/>
          <w:szCs w:val="30"/>
        </w:rPr>
        <w:t xml:space="preserve">Два основных типа электродвигателей предназначены для работы на многофазном переменном токе, синхронных двигателях и асинхронных двигателях. Синхронный </w:t>
      </w:r>
      <w:proofErr w:type="gramStart"/>
      <w:r>
        <w:rPr>
          <w:rFonts w:ascii="Georgia" w:hAnsi="Georgia"/>
          <w:color w:val="2E2E2E"/>
          <w:sz w:val="30"/>
          <w:szCs w:val="30"/>
        </w:rPr>
        <w:t>двигатель по существу</w:t>
      </w:r>
      <w:proofErr w:type="gramEnd"/>
      <w:r>
        <w:rPr>
          <w:rFonts w:ascii="Georgia" w:hAnsi="Georgia"/>
          <w:color w:val="2E2E2E"/>
          <w:sz w:val="30"/>
          <w:szCs w:val="30"/>
        </w:rPr>
        <w:t xml:space="preserve">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приложениях, где механическая нагрузка на двигатель становится очень большой, синхронные двигатели не могут быть использованы, потому </w:t>
      </w:r>
      <w:proofErr w:type="gramStart"/>
      <w:r>
        <w:rPr>
          <w:rFonts w:ascii="Georgia" w:hAnsi="Georgia"/>
          <w:color w:val="2E2E2E"/>
          <w:sz w:val="30"/>
          <w:szCs w:val="30"/>
        </w:rPr>
        <w:t>что</w:t>
      </w:r>
      <w:proofErr w:type="gramEnd"/>
      <w:r>
        <w:rPr>
          <w:rFonts w:ascii="Georgia" w:hAnsi="Georgia"/>
          <w:color w:val="2E2E2E"/>
          <w:sz w:val="30"/>
          <w:szCs w:val="30"/>
        </w:rPr>
        <w:t xml:space="preserve"> если двигатель замедляется под нагрузкой, он “выпадет из шага” с частотой тока и остановится. Синхронные двигатели могут быть сделаны для работы от однофазного источника питания путем включения соответствующих элементов схемы, которые вызывают вращающееся магнитное поле.</w:t>
      </w:r>
    </w:p>
    <w:p w14:paraId="675AD3B4" w14:textId="77777777" w:rsidR="00FA0FD6" w:rsidRDefault="00FA0FD6" w:rsidP="00FA0FD6">
      <w:pPr>
        <w:pStyle w:val="a3"/>
        <w:shd w:val="clear" w:color="auto" w:fill="F7F7F7"/>
        <w:spacing w:before="240" w:beforeAutospacing="0" w:after="240" w:afterAutospacing="0"/>
        <w:rPr>
          <w:rFonts w:ascii="Georgia" w:hAnsi="Georgia"/>
          <w:color w:val="2E2E2E"/>
          <w:sz w:val="30"/>
          <w:szCs w:val="30"/>
        </w:rPr>
      </w:pPr>
      <w:r>
        <w:rPr>
          <w:rFonts w:ascii="Georgia" w:hAnsi="Georgia"/>
          <w:color w:val="2E2E2E"/>
          <w:sz w:val="30"/>
          <w:szCs w:val="30"/>
        </w:rP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вмонтированы ряд тяжелых проводников, расположенных по кругу вокруг вала и параллельно ему. С извлеченным сердечником проводники Ротора напоминают по форме цилиндрические клетки, которые когда-то использовались для тренировки домашних белок. Трехфазный ток, протекающий в неподвижных якорных обмотках,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будут индуцироваться никакие токи, а следовательно,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устройств </w:t>
      </w:r>
      <w:r>
        <w:rPr>
          <w:rFonts w:ascii="Georgia" w:hAnsi="Georgia"/>
          <w:color w:val="2E2E2E"/>
          <w:sz w:val="30"/>
          <w:szCs w:val="30"/>
        </w:rPr>
        <w:lastRenderedPageBreak/>
        <w:t>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электродвигатели не имеют большого пускового момента, а для применений, где такой момент необходим, используются асинхронные двигатели отталкивания. Асинхронный двигатель отталкивания может быть двухфазного или конденсаторного типа, но имеет ручной или автоматический переключатель, который позволяет течь ток между щетками на коллекторе, когда двигатель запускается, и короткое замыкание всех сегментов коллектора после того, как двигатель достигает критической скорости. Асинхронные двигатели отталкивания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широко используются в бытовой технике.</w:t>
      </w:r>
    </w:p>
    <w:p w14:paraId="0A5CFFA8" w14:textId="22789222" w:rsidR="00FB06D5" w:rsidRDefault="00FB06D5"/>
    <w:p w14:paraId="7BBB0E3B" w14:textId="77777777" w:rsidR="00FA0FD6" w:rsidRPr="00FA0FD6" w:rsidRDefault="00FA0FD6" w:rsidP="00FA0FD6">
      <w:pPr>
        <w:pStyle w:val="a3"/>
        <w:shd w:val="clear" w:color="auto" w:fill="F7F7F7"/>
        <w:spacing w:before="240" w:beforeAutospacing="0" w:after="240" w:afterAutospacing="0"/>
        <w:rPr>
          <w:rFonts w:ascii="Georgia" w:hAnsi="Georgia"/>
          <w:color w:val="2E2E2E"/>
          <w:sz w:val="32"/>
          <w:szCs w:val="32"/>
          <w:u w:val="single"/>
        </w:rPr>
      </w:pPr>
      <w:r w:rsidRPr="00FA0FD6">
        <w:rPr>
          <w:rFonts w:ascii="Georgia" w:hAnsi="Georgia"/>
          <w:b/>
          <w:bCs/>
          <w:color w:val="2E2E2E"/>
          <w:sz w:val="32"/>
          <w:szCs w:val="32"/>
          <w:u w:val="single"/>
        </w:rPr>
        <w:t>Генераторы переменного тока (AC) (альтернаторы)</w:t>
      </w:r>
    </w:p>
    <w:p w14:paraId="521DEFE2" w14:textId="77777777" w:rsidR="00FA0FD6" w:rsidRDefault="00FA0FD6" w:rsidP="00FA0FD6">
      <w:pPr>
        <w:pStyle w:val="a3"/>
        <w:shd w:val="clear" w:color="auto" w:fill="F7F7F7"/>
        <w:spacing w:before="240" w:beforeAutospacing="0" w:after="240" w:afterAutospacing="0"/>
        <w:rPr>
          <w:rFonts w:ascii="Georgia" w:hAnsi="Georgia"/>
          <w:color w:val="2E2E2E"/>
          <w:sz w:val="30"/>
          <w:szCs w:val="30"/>
        </w:rPr>
      </w:pPr>
      <w:r>
        <w:rPr>
          <w:rFonts w:ascii="Georgia" w:hAnsi="Georgia"/>
          <w:color w:val="2E2E2E"/>
          <w:sz w:val="30"/>
          <w:szCs w:val="30"/>
        </w:rPr>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имеют тип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кольца скольжения на валу генератора вместо коммутаторов, а катушки возбуждения питаются от внешнего источника постоянного тока, а не от самого генератора. Низкоскоростные генераторы AC построены с так много как 100 полюсами, и для </w:t>
      </w:r>
      <w:proofErr w:type="gramStart"/>
      <w:r>
        <w:rPr>
          <w:rFonts w:ascii="Georgia" w:hAnsi="Georgia"/>
          <w:color w:val="2E2E2E"/>
          <w:sz w:val="30"/>
          <w:szCs w:val="30"/>
        </w:rPr>
        <w:t>того</w:t>
      </w:r>
      <w:proofErr w:type="gramEnd"/>
      <w:r>
        <w:rPr>
          <w:rFonts w:ascii="Georgia" w:hAnsi="Georgia"/>
          <w:color w:val="2E2E2E"/>
          <w:sz w:val="30"/>
          <w:szCs w:val="30"/>
        </w:rPr>
        <w:t xml:space="preserve"> чтобы улучшить их эффективность и достигнуть более легко </w:t>
      </w:r>
      <w:proofErr w:type="spellStart"/>
      <w:r>
        <w:rPr>
          <w:rFonts w:ascii="Georgia" w:hAnsi="Georgia"/>
          <w:color w:val="2E2E2E"/>
          <w:sz w:val="30"/>
          <w:szCs w:val="30"/>
        </w:rPr>
        <w:t>пожеланной</w:t>
      </w:r>
      <w:proofErr w:type="spellEnd"/>
      <w:r>
        <w:rPr>
          <w:rFonts w:ascii="Georgia" w:hAnsi="Georgia"/>
          <w:color w:val="2E2E2E"/>
          <w:sz w:val="30"/>
          <w:szCs w:val="30"/>
        </w:rPr>
        <w:t xml:space="preserve"> частоты. Генераторы переменного тока, приводимые в действие высокоскоростными турбинами, однако, часто являются двухполюсными машинами. Частота тока, подаваемого </w:t>
      </w:r>
      <w:r>
        <w:rPr>
          <w:rFonts w:ascii="Georgia" w:hAnsi="Georgia"/>
          <w:color w:val="2E2E2E"/>
          <w:sz w:val="30"/>
          <w:szCs w:val="30"/>
        </w:rPr>
        <w:lastRenderedPageBreak/>
        <w:t>генератором переменного тока, равна половине произведения числа полюсов и числа оборотов в секунду якоря.</w:t>
      </w:r>
    </w:p>
    <w:p w14:paraId="61889415" w14:textId="77777777" w:rsidR="00FA0FD6" w:rsidRDefault="00FA0FD6" w:rsidP="00FA0FD6">
      <w:pPr>
        <w:pStyle w:val="a3"/>
        <w:shd w:val="clear" w:color="auto" w:fill="F7F7F7"/>
        <w:spacing w:before="240" w:beforeAutospacing="0" w:after="240" w:afterAutospacing="0"/>
        <w:rPr>
          <w:rFonts w:ascii="Georgia" w:hAnsi="Georgia"/>
          <w:color w:val="2E2E2E"/>
          <w:sz w:val="30"/>
          <w:szCs w:val="30"/>
        </w:rPr>
      </w:pPr>
      <w:r>
        <w:rPr>
          <w:rFonts w:ascii="Georgia" w:hAnsi="Georgia"/>
          <w:color w:val="2E2E2E"/>
          <w:sz w:val="30"/>
          <w:szCs w:val="30"/>
        </w:rP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кольцами скольжения и опасности механических сбоев, которые могут вызвать короткие замыкания. Генераторы поэтому построены с неподвижным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14:paraId="4FA5C172" w14:textId="77777777" w:rsidR="00FA0FD6" w:rsidRDefault="00FA0FD6" w:rsidP="00FA0FD6">
      <w:pPr>
        <w:pStyle w:val="a3"/>
        <w:shd w:val="clear" w:color="auto" w:fill="F7F7F7"/>
        <w:spacing w:before="240" w:beforeAutospacing="0" w:after="240" w:afterAutospacing="0"/>
        <w:rPr>
          <w:rFonts w:ascii="Georgia" w:hAnsi="Georgia"/>
          <w:color w:val="2E2E2E"/>
          <w:sz w:val="30"/>
          <w:szCs w:val="30"/>
        </w:rPr>
      </w:pPr>
      <w:r>
        <w:rPr>
          <w:rFonts w:ascii="Georgia" w:hAnsi="Georgia"/>
          <w:color w:val="2E2E2E"/>
          <w:sz w:val="30"/>
          <w:szCs w:val="30"/>
        </w:rPr>
        <w:t>Ток, генерируемый генераторами,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находиться на своем максимуме, когда другая находится на нуле. Такой ток называется двухфазным переменным током. Если три якорные обмотки установить под углом 120° друг к другу, то ток будет вырабатываться в виде тройной волны, известной как трехфазный переменный ток. Большее количество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 является динамоэлектрической машиной, обычно используемой для выработки электроэнергии. Напряжение тока как высоко как 13 200 общее в альтернаторах.</w:t>
      </w:r>
    </w:p>
    <w:p w14:paraId="068AF1DB" w14:textId="00225EC1" w:rsidR="00FA0FD6" w:rsidRDefault="00FA0FD6"/>
    <w:p w14:paraId="4199CFEE" w14:textId="344D1914" w:rsidR="008E21C9" w:rsidRDefault="008E21C9">
      <w:pPr>
        <w:rPr>
          <w:lang w:val="en-US"/>
        </w:rPr>
      </w:pPr>
      <w:r>
        <w:rPr>
          <w:lang w:val="en-US"/>
        </w:rPr>
        <w:t xml:space="preserve">Ex 1 </w:t>
      </w:r>
    </w:p>
    <w:p w14:paraId="6A37B3CF" w14:textId="77777777" w:rsidR="008E21C9" w:rsidRPr="008E21C9" w:rsidRDefault="008E21C9" w:rsidP="008E21C9">
      <w:pPr>
        <w:ind w:firstLine="709"/>
        <w:jc w:val="both"/>
        <w:rPr>
          <w:rFonts w:ascii="Times New Roman" w:hAnsi="Times New Roman" w:cs="Times New Roman"/>
          <w:b/>
          <w:sz w:val="32"/>
          <w:szCs w:val="32"/>
        </w:rPr>
      </w:pPr>
      <w:r w:rsidRPr="00C70A28">
        <w:rPr>
          <w:rFonts w:ascii="Times New Roman" w:hAnsi="Times New Roman" w:cs="Times New Roman"/>
          <w:b/>
          <w:sz w:val="32"/>
          <w:szCs w:val="32"/>
          <w:lang w:val="en-US"/>
        </w:rPr>
        <w:t>Ex</w:t>
      </w:r>
      <w:r w:rsidRPr="008E21C9">
        <w:rPr>
          <w:rFonts w:ascii="Times New Roman" w:hAnsi="Times New Roman" w:cs="Times New Roman"/>
          <w:b/>
          <w:sz w:val="32"/>
          <w:szCs w:val="32"/>
        </w:rPr>
        <w:t>. 1</w:t>
      </w:r>
    </w:p>
    <w:p w14:paraId="75FA0667"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 Простой генератор без коммутатора вырабатывает переменный ток.</w:t>
      </w:r>
    </w:p>
    <w:p w14:paraId="13D4A770"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lastRenderedPageBreak/>
        <w:t>2) Ток меняется, когда якорь вращается через магнитное поле.</w:t>
      </w:r>
    </w:p>
    <w:p w14:paraId="60283DA4"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3) Генератор переменного тока лучше всего подходит для передачи энергии.</w:t>
      </w:r>
    </w:p>
    <w:p w14:paraId="02D1A123"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4) Есть 2 различия между генераторами переменного и постоянного тока.</w:t>
      </w:r>
    </w:p>
    <w:p w14:paraId="3F1F660D"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5) Генераторы переменного тока имеют два контактных кольца вместо коммутатора.</w:t>
      </w:r>
    </w:p>
    <w:p w14:paraId="329ACC41"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6) Полевые катушки переменного тока питаются от внешнего источника постоянного тока.</w:t>
      </w:r>
    </w:p>
    <w:p w14:paraId="779AA7AF"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7) Низкоскоростные генераторы переменного тока имеют до 100 полюсов.</w:t>
      </w:r>
    </w:p>
    <w:p w14:paraId="031FEF1F"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8) Частота переменного тока зависит от количества полюсов и скорости вращения.</w:t>
      </w:r>
    </w:p>
    <w:p w14:paraId="7B252631"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9) 100 полюсов вращаются со скоростью 1 оборот в секунду = 50 циклов.</w:t>
      </w:r>
    </w:p>
    <w:p w14:paraId="5B370CE7"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10) 2 полюса вращаются со скоростью 50 оборотов в секунду = 50 циклов.</w:t>
      </w:r>
    </w:p>
    <w:p w14:paraId="69F6E86F"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11) Обороты обычно указываются в минуту, поэтому 1 в секунду = 50 об / мин.</w:t>
      </w:r>
    </w:p>
    <w:p w14:paraId="403FE774"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12) 50 в секунду = 2500 об / мин.</w:t>
      </w:r>
    </w:p>
    <w:p w14:paraId="6E9F3404"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13) Для снижения трансформации генерируются более высокие напряжения, которые требуют специальных генераторов.</w:t>
      </w:r>
    </w:p>
    <w:p w14:paraId="6C9B665A"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14) Чтобы уменьшить искры, якорь не вращается. Магнитное поле вращается.</w:t>
      </w:r>
    </w:p>
    <w:p w14:paraId="20B26FED"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15) Поэтому генераторы переменного тока имеют вращающийся магнит внутри катушек проводника.</w:t>
      </w:r>
    </w:p>
    <w:p w14:paraId="787C99DB"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16)</w:t>
      </w:r>
      <w:r w:rsidRPr="008E21C9">
        <w:rPr>
          <w:rFonts w:ascii="Arial" w:hAnsi="Arial" w:cs="Arial"/>
          <w:b/>
          <w:bCs/>
        </w:rPr>
        <w:t xml:space="preserve"> </w:t>
      </w:r>
      <w:r w:rsidRPr="008E21C9">
        <w:rPr>
          <w:rFonts w:ascii="Arial" w:hAnsi="Arial" w:cs="Arial"/>
          <w:b/>
          <w:bCs/>
          <w:sz w:val="28"/>
          <w:szCs w:val="28"/>
        </w:rPr>
        <w:t>Переменный ток чередуется следующим образом:</w:t>
      </w:r>
    </w:p>
    <w:p w14:paraId="5F2760B1"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 - проводник под углом 90 градусов к полюсу = нет тока;</w:t>
      </w:r>
    </w:p>
    <w:p w14:paraId="04B54324"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 - проводник при 0 градусах к полюсу = максимальный ток;</w:t>
      </w:r>
    </w:p>
    <w:p w14:paraId="38DD7194"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 - проводник при –90 градусов к полюсу = 0 ток;</w:t>
      </w:r>
    </w:p>
    <w:p w14:paraId="225B08C5"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 - проводник при 180 градусах к полюсу = максимальный отрицательный ток;</w:t>
      </w:r>
    </w:p>
    <w:p w14:paraId="196C246B"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Это известно как однофазный ток.</w:t>
      </w:r>
    </w:p>
    <w:p w14:paraId="64BDCED9"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lastRenderedPageBreak/>
        <w:t>18) Якорь с двумя катушками при 90 градусах производит двухфазный ток.</w:t>
      </w:r>
    </w:p>
    <w:p w14:paraId="60B53A97"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19) Якорь с тремя катушками при 120 градусах производит трехфазный ток.</w:t>
      </w:r>
    </w:p>
    <w:p w14:paraId="239591F1"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20) Трехфазная генерация является наиболее распространенной формой генерации.</w:t>
      </w:r>
    </w:p>
    <w:p w14:paraId="3C0C9149" w14:textId="77777777" w:rsidR="008E21C9" w:rsidRPr="008E21C9" w:rsidRDefault="008E21C9" w:rsidP="008E21C9">
      <w:pPr>
        <w:jc w:val="both"/>
        <w:rPr>
          <w:rFonts w:ascii="Arial" w:hAnsi="Arial" w:cs="Arial"/>
          <w:b/>
          <w:bCs/>
          <w:sz w:val="28"/>
          <w:szCs w:val="28"/>
        </w:rPr>
      </w:pPr>
      <w:r w:rsidRPr="008E21C9">
        <w:rPr>
          <w:rFonts w:ascii="Arial" w:hAnsi="Arial" w:cs="Arial"/>
          <w:b/>
          <w:bCs/>
          <w:sz w:val="28"/>
          <w:szCs w:val="28"/>
        </w:rPr>
        <w:t>21) Напряжения до 13 200 распространены в генераторах переменного тока.</w:t>
      </w:r>
    </w:p>
    <w:p w14:paraId="492E62FA" w14:textId="692082C1" w:rsidR="008E21C9" w:rsidRDefault="008E21C9" w:rsidP="008E21C9">
      <w:pPr>
        <w:jc w:val="both"/>
        <w:rPr>
          <w:rFonts w:ascii="Arial" w:hAnsi="Arial" w:cs="Arial"/>
          <w:b/>
          <w:bCs/>
          <w:sz w:val="28"/>
          <w:szCs w:val="28"/>
        </w:rPr>
      </w:pPr>
    </w:p>
    <w:p w14:paraId="1F450C05" w14:textId="3412819A" w:rsidR="008E21C9" w:rsidRDefault="008E21C9" w:rsidP="008E21C9">
      <w:pPr>
        <w:jc w:val="both"/>
        <w:rPr>
          <w:rFonts w:ascii="Arial" w:hAnsi="Arial" w:cs="Arial"/>
          <w:b/>
          <w:bCs/>
          <w:sz w:val="28"/>
          <w:szCs w:val="28"/>
          <w:lang w:val="en-US"/>
        </w:rPr>
      </w:pPr>
      <w:r>
        <w:rPr>
          <w:rFonts w:ascii="Arial" w:hAnsi="Arial" w:cs="Arial"/>
          <w:b/>
          <w:bCs/>
          <w:sz w:val="28"/>
          <w:szCs w:val="28"/>
          <w:lang w:val="en-US"/>
        </w:rPr>
        <w:t>Ex 2</w:t>
      </w:r>
    </w:p>
    <w:p w14:paraId="1F960B73" w14:textId="77777777" w:rsidR="008E21C9" w:rsidRDefault="008E21C9" w:rsidP="008E21C9">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Ex.2</w:t>
      </w:r>
    </w:p>
    <w:p w14:paraId="5A41F392" w14:textId="77777777" w:rsidR="008E21C9" w:rsidRPr="008E21C9" w:rsidRDefault="008E21C9" w:rsidP="008E21C9">
      <w:pPr>
        <w:pStyle w:val="a4"/>
        <w:numPr>
          <w:ilvl w:val="0"/>
          <w:numId w:val="1"/>
        </w:numPr>
        <w:spacing w:line="276" w:lineRule="auto"/>
        <w:rPr>
          <w:rFonts w:cstheme="minorHAnsi"/>
          <w:b/>
          <w:bCs/>
          <w:sz w:val="28"/>
          <w:szCs w:val="28"/>
          <w:lang w:val="en-US"/>
        </w:rPr>
      </w:pPr>
      <w:r w:rsidRPr="008E21C9">
        <w:rPr>
          <w:rFonts w:cstheme="minorHAnsi"/>
          <w:b/>
          <w:bCs/>
          <w:sz w:val="28"/>
          <w:szCs w:val="28"/>
          <w:lang w:val="en-US"/>
        </w:rPr>
        <w:t>Is alternating current advantageous for electric power transmission?</w:t>
      </w:r>
    </w:p>
    <w:p w14:paraId="2F2A1C1B" w14:textId="77777777" w:rsidR="008E21C9" w:rsidRPr="008E21C9" w:rsidRDefault="008E21C9" w:rsidP="008E21C9">
      <w:pPr>
        <w:pStyle w:val="a4"/>
        <w:spacing w:line="276" w:lineRule="auto"/>
        <w:rPr>
          <w:rFonts w:cstheme="minorHAnsi"/>
          <w:b/>
          <w:bCs/>
          <w:sz w:val="28"/>
          <w:szCs w:val="28"/>
          <w:lang w:val="en-US"/>
        </w:rPr>
      </w:pPr>
      <w:r w:rsidRPr="008E21C9">
        <w:rPr>
          <w:rFonts w:cstheme="minorHAnsi"/>
          <w:b/>
          <w:bCs/>
          <w:sz w:val="28"/>
          <w:szCs w:val="28"/>
          <w:lang w:val="en-US"/>
        </w:rPr>
        <w:t>Alternating current is not advantageous for electric power transmission.</w:t>
      </w:r>
    </w:p>
    <w:p w14:paraId="7D84F925" w14:textId="77777777" w:rsidR="008E21C9" w:rsidRPr="008E21C9" w:rsidRDefault="008E21C9" w:rsidP="008E21C9">
      <w:pPr>
        <w:pStyle w:val="a4"/>
        <w:numPr>
          <w:ilvl w:val="0"/>
          <w:numId w:val="1"/>
        </w:numPr>
        <w:spacing w:line="276" w:lineRule="auto"/>
        <w:rPr>
          <w:rFonts w:cstheme="minorHAnsi"/>
          <w:b/>
          <w:bCs/>
          <w:sz w:val="28"/>
          <w:szCs w:val="28"/>
          <w:lang w:val="en-US"/>
        </w:rPr>
      </w:pPr>
      <w:r w:rsidRPr="008E21C9">
        <w:rPr>
          <w:rFonts w:cstheme="minorHAnsi"/>
          <w:b/>
          <w:bCs/>
          <w:sz w:val="28"/>
          <w:szCs w:val="28"/>
          <w:lang w:val="en-US"/>
        </w:rPr>
        <w:t>Are most large electric generators of the AC type?</w:t>
      </w:r>
    </w:p>
    <w:p w14:paraId="7156E943" w14:textId="77777777" w:rsidR="008E21C9" w:rsidRPr="008E21C9" w:rsidRDefault="008E21C9" w:rsidP="008E21C9">
      <w:pPr>
        <w:pStyle w:val="a4"/>
        <w:spacing w:line="276" w:lineRule="auto"/>
        <w:rPr>
          <w:rFonts w:cstheme="minorHAnsi"/>
          <w:b/>
          <w:bCs/>
          <w:sz w:val="28"/>
          <w:szCs w:val="28"/>
          <w:lang w:val="en-US"/>
        </w:rPr>
      </w:pPr>
      <w:r w:rsidRPr="008E21C9">
        <w:rPr>
          <w:rFonts w:cstheme="minorHAnsi"/>
          <w:b/>
          <w:bCs/>
          <w:sz w:val="28"/>
          <w:szCs w:val="28"/>
          <w:lang w:val="en-US"/>
        </w:rPr>
        <w:t>Most large electric generators are not of the AC type.</w:t>
      </w:r>
    </w:p>
    <w:p w14:paraId="2E3FB40A" w14:textId="77777777" w:rsidR="008E21C9" w:rsidRPr="008E21C9" w:rsidRDefault="008E21C9" w:rsidP="008E21C9">
      <w:pPr>
        <w:pStyle w:val="a4"/>
        <w:numPr>
          <w:ilvl w:val="0"/>
          <w:numId w:val="1"/>
        </w:numPr>
        <w:spacing w:line="276" w:lineRule="auto"/>
        <w:rPr>
          <w:rFonts w:cstheme="minorHAnsi"/>
          <w:b/>
          <w:bCs/>
          <w:sz w:val="28"/>
          <w:szCs w:val="28"/>
          <w:lang w:val="en-US"/>
        </w:rPr>
      </w:pPr>
      <w:r w:rsidRPr="008E21C9">
        <w:rPr>
          <w:rFonts w:cstheme="minorHAnsi"/>
          <w:b/>
          <w:bCs/>
          <w:sz w:val="28"/>
          <w:szCs w:val="28"/>
          <w:lang w:val="en-US"/>
        </w:rPr>
        <w:t>Are often alternators driven by high-speed turbines two-pole machines?</w:t>
      </w:r>
    </w:p>
    <w:p w14:paraId="5CEAB17B" w14:textId="77777777" w:rsidR="008E21C9" w:rsidRPr="008E21C9" w:rsidRDefault="008E21C9" w:rsidP="008E21C9">
      <w:pPr>
        <w:pStyle w:val="a4"/>
        <w:spacing w:line="276" w:lineRule="auto"/>
        <w:rPr>
          <w:rFonts w:cstheme="minorHAnsi"/>
          <w:b/>
          <w:bCs/>
          <w:sz w:val="28"/>
          <w:szCs w:val="28"/>
          <w:lang w:val="en-US"/>
        </w:rPr>
      </w:pPr>
      <w:r w:rsidRPr="008E21C9">
        <w:rPr>
          <w:rFonts w:eastAsia="Times New Roman" w:cstheme="minorHAnsi"/>
          <w:b/>
          <w:bCs/>
          <w:sz w:val="28"/>
          <w:szCs w:val="28"/>
          <w:lang w:val="en-US" w:eastAsia="ru-RU"/>
        </w:rPr>
        <w:t>Alternators driven by high-speed turbines are not often two-pole machines.</w:t>
      </w:r>
    </w:p>
    <w:p w14:paraId="32A7B152" w14:textId="77777777" w:rsidR="008E21C9" w:rsidRPr="008E21C9" w:rsidRDefault="008E21C9" w:rsidP="008E21C9">
      <w:pPr>
        <w:pStyle w:val="a4"/>
        <w:numPr>
          <w:ilvl w:val="0"/>
          <w:numId w:val="1"/>
        </w:numPr>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Is it often desirable to generate as high a voltage as possible?</w:t>
      </w:r>
    </w:p>
    <w:p w14:paraId="664A775F" w14:textId="77777777" w:rsidR="008E21C9" w:rsidRPr="008E21C9" w:rsidRDefault="008E21C9" w:rsidP="008E21C9">
      <w:pPr>
        <w:pStyle w:val="a4"/>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It is not often desirable to generate as high a voltage as possible.</w:t>
      </w:r>
    </w:p>
    <w:p w14:paraId="51D25685" w14:textId="77777777" w:rsidR="008E21C9" w:rsidRPr="008E21C9" w:rsidRDefault="008E21C9" w:rsidP="008E21C9">
      <w:pPr>
        <w:pStyle w:val="a4"/>
        <w:numPr>
          <w:ilvl w:val="0"/>
          <w:numId w:val="1"/>
        </w:numPr>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The armature of AC generators is not composed of two windings.</w:t>
      </w:r>
    </w:p>
    <w:p w14:paraId="0D4E1272" w14:textId="77777777" w:rsidR="008E21C9" w:rsidRPr="008E21C9" w:rsidRDefault="008E21C9" w:rsidP="008E21C9">
      <w:pPr>
        <w:pStyle w:val="a4"/>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Is the armature of generators composed of two windings?</w:t>
      </w:r>
    </w:p>
    <w:p w14:paraId="072668FF" w14:textId="77777777" w:rsidR="008E21C9" w:rsidRPr="008E21C9" w:rsidRDefault="008E21C9" w:rsidP="008E21C9">
      <w:pPr>
        <w:pStyle w:val="a4"/>
        <w:numPr>
          <w:ilvl w:val="0"/>
          <w:numId w:val="1"/>
        </w:numPr>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A larger number of phases not may be obtained by increasing the number of windings in the armature.</w:t>
      </w:r>
    </w:p>
    <w:p w14:paraId="6796C059" w14:textId="77777777" w:rsidR="008E21C9" w:rsidRPr="008E21C9" w:rsidRDefault="008E21C9" w:rsidP="008E21C9">
      <w:pPr>
        <w:pStyle w:val="a4"/>
        <w:shd w:val="clear" w:color="auto" w:fill="FFFFFF"/>
        <w:spacing w:before="100" w:beforeAutospacing="1" w:after="100" w:afterAutospacing="1" w:line="276" w:lineRule="auto"/>
        <w:rPr>
          <w:rFonts w:eastAsia="Times New Roman" w:cstheme="minorHAnsi"/>
          <w:b/>
          <w:bCs/>
          <w:sz w:val="28"/>
          <w:szCs w:val="28"/>
          <w:lang w:val="en-US" w:eastAsia="ru-RU"/>
        </w:rPr>
      </w:pPr>
      <w:r w:rsidRPr="008E21C9">
        <w:rPr>
          <w:rFonts w:eastAsia="Times New Roman" w:cstheme="minorHAnsi"/>
          <w:b/>
          <w:bCs/>
          <w:sz w:val="28"/>
          <w:szCs w:val="28"/>
          <w:lang w:val="en-US" w:eastAsia="ru-RU"/>
        </w:rPr>
        <w:t>May a larger number of phases be obtained by increasing the number of windings in the armature?</w:t>
      </w:r>
    </w:p>
    <w:p w14:paraId="4502C337" w14:textId="77777777" w:rsidR="008E21C9" w:rsidRPr="008E21C9" w:rsidRDefault="008E21C9" w:rsidP="008E21C9">
      <w:pPr>
        <w:jc w:val="both"/>
        <w:rPr>
          <w:rFonts w:cstheme="minorHAnsi"/>
          <w:b/>
          <w:bCs/>
          <w:sz w:val="28"/>
          <w:szCs w:val="28"/>
          <w:lang w:val="en-US"/>
        </w:rPr>
      </w:pPr>
    </w:p>
    <w:p w14:paraId="1397F946" w14:textId="77777777" w:rsidR="008E21C9" w:rsidRPr="008E21C9" w:rsidRDefault="008E21C9" w:rsidP="008E21C9">
      <w:pPr>
        <w:jc w:val="both"/>
        <w:rPr>
          <w:rFonts w:cstheme="minorHAnsi"/>
          <w:b/>
          <w:bCs/>
          <w:sz w:val="28"/>
          <w:szCs w:val="28"/>
          <w:lang w:val="en-US"/>
        </w:rPr>
      </w:pPr>
    </w:p>
    <w:p w14:paraId="0CC7DB60" w14:textId="77777777" w:rsidR="008E21C9" w:rsidRPr="008E21C9" w:rsidRDefault="008E21C9">
      <w:pPr>
        <w:rPr>
          <w:lang w:val="en-US"/>
        </w:rPr>
      </w:pPr>
    </w:p>
    <w:sectPr w:rsidR="008E21C9" w:rsidRPr="008E2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30DED"/>
    <w:multiLevelType w:val="hybridMultilevel"/>
    <w:tmpl w:val="7544471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6"/>
    <w:rsid w:val="008E21C9"/>
    <w:rsid w:val="00FA0FD6"/>
    <w:rsid w:val="00FB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4D9A"/>
  <w15:chartTrackingRefBased/>
  <w15:docId w15:val="{0CC9BC66-2B64-460D-974A-BCA5112B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21C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13888">
      <w:bodyDiv w:val="1"/>
      <w:marLeft w:val="0"/>
      <w:marRight w:val="0"/>
      <w:marTop w:val="0"/>
      <w:marBottom w:val="0"/>
      <w:divBdr>
        <w:top w:val="none" w:sz="0" w:space="0" w:color="auto"/>
        <w:left w:val="none" w:sz="0" w:space="0" w:color="auto"/>
        <w:bottom w:val="none" w:sz="0" w:space="0" w:color="auto"/>
        <w:right w:val="none" w:sz="0" w:space="0" w:color="auto"/>
      </w:divBdr>
    </w:div>
    <w:div w:id="1539316729">
      <w:bodyDiv w:val="1"/>
      <w:marLeft w:val="0"/>
      <w:marRight w:val="0"/>
      <w:marTop w:val="0"/>
      <w:marBottom w:val="0"/>
      <w:divBdr>
        <w:top w:val="none" w:sz="0" w:space="0" w:color="auto"/>
        <w:left w:val="none" w:sz="0" w:space="0" w:color="auto"/>
        <w:bottom w:val="none" w:sz="0" w:space="0" w:color="auto"/>
        <w:right w:val="none" w:sz="0" w:space="0" w:color="auto"/>
      </w:divBdr>
    </w:div>
    <w:div w:id="18314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 Князев</dc:creator>
  <cp:keywords/>
  <dc:description/>
  <cp:lastModifiedBy>Родион Князев</cp:lastModifiedBy>
  <cp:revision>1</cp:revision>
  <dcterms:created xsi:type="dcterms:W3CDTF">2020-04-27T08:58:00Z</dcterms:created>
  <dcterms:modified xsi:type="dcterms:W3CDTF">2020-04-27T09:50:00Z</dcterms:modified>
</cp:coreProperties>
</file>