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03AD" w:rsidRDefault="004203AD">
      <w:r>
        <w:t xml:space="preserve">Производство и передача энергии в виде электроэнергии имеют важные экономические преимущества с точки зрения затрат на единицу поставляемой энергии. Электроэнергетические системы также позволяют использовать гидроэлектростанцию на расстоянии от источника. Переменный ток (AC) обычно используется в современных энергосистемах, поскольку он может быть легко преобразован в более высокое или более низкое напряжение с помощью трансформаторов. Таким образом, каждая ступень системы может работать при соответствующем напряжении. Такая электроэнергетическая система состоит из шести основных элементов: электростанции; набор трансформаторов для повышения вырабатываемой мощности до высоких напряжений, используемых на линиях электропередачи; линии электропередачи; подстанции, на которых мощность понижается до напряжения на </w:t>
      </w:r>
      <w:proofErr w:type="spellStart"/>
      <w:r>
        <w:t>подлиниях</w:t>
      </w:r>
      <w:proofErr w:type="spellEnd"/>
      <w:r>
        <w:t xml:space="preserve"> электропередачи; </w:t>
      </w:r>
      <w:proofErr w:type="spellStart"/>
      <w:r>
        <w:t>подлиниях</w:t>
      </w:r>
      <w:proofErr w:type="spellEnd"/>
      <w:r>
        <w:t xml:space="preserve"> электропередачи; и трансформаторы, которые понижают </w:t>
      </w:r>
      <w:proofErr w:type="spellStart"/>
      <w:r>
        <w:t>подлиниевое</w:t>
      </w:r>
      <w:proofErr w:type="spellEnd"/>
      <w:r>
        <w:t xml:space="preserve"> напряжение до уровня, используемого оборудованием потребителя.</w:t>
      </w:r>
    </w:p>
    <w:p w:rsidR="004203AD" w:rsidRDefault="004203AD">
      <w:r>
        <w:t>В типичной системе генераторы на центральной станции подают напряжение от 1000 до 26 000 вольт (в); более высокие напряжения нежелательны из-за трудностей изоляции и опасности электрического пробоя и повреждения. Это напряжение повышается с помощью трансформаторов до значений в диапазоне от 138 000 до 765 000 В для первичной линии электропередачи. На подстанции напряжение может быть преобразовано вниз до уровней от 69000 до 138000 В для дальнейшей передачи по подсистеме передачи. Трансформаторы снова понижают напряжение до уровня распределения. Наконец напряжение еще раз преобразуется на распределительном трансформаторе вблизи точки использования до 240 или 120 В.</w:t>
      </w:r>
    </w:p>
    <w:p w:rsidR="004203AD" w:rsidRDefault="004203AD">
      <w:r>
        <w:t>Центральная станция энергосистемы состоит из первичного двигателя, такого как водяная или паровая турбина, которая приводит в действие электрический генератор. Большая часть мировой электроэнергии в начале 1990-х годов вырабатывалась на паровых электростанциях, работающих на угле, нефти, атомной энергии или газе, причем меньший процент вырабатывался на гидроэлектростанциях, дизельных установках и установках внутреннего сгорания.</w:t>
      </w:r>
    </w:p>
    <w:p w:rsidR="004203AD" w:rsidRDefault="004203AD">
      <w:r>
        <w:t>Линии высоковольтных систем передачи обычно состоят из проводов из меди, алюминия, которые подвешены к высоким решетчатым башням из стали с помощью струн фарфоровых изоляторов. За счет использования плакированных стальных проводов и высоких башен расстояние между башнями может быть увеличено, а стоимость линии электропередачи, таким образом, уменьшена. В современных установках с существенно прямыми путями высоковольтные линии могут быть построены всего с восемью башнями на километр. В некоторых районах высоковольтные линии подвешены на высоких деревянных столбах, расположенных ближе друг к другу. Для низковольтных подводных линий передачи и распределения электроэнергии обычно используются деревянные столбы, а не стальные башни. В городах и других районах, где открытые линии создают опасность, для распределения используются изолированные подземные кабели. Любая электрораспределительная система включает в себя большое количество дополнительного оборудования для защиты генераторов, трансформаторов и самих линий электропередачи. В состав системы часто входят устройства, предназначенные для регулирования напряжения, подаваемого потребителям, и коррекции коэффициента мощности системы.</w:t>
      </w:r>
      <w:bookmarkStart w:id="0" w:name="_GoBack"/>
      <w:bookmarkEnd w:id="0"/>
    </w:p>
    <w:sectPr w:rsidR="0042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D"/>
    <w:rsid w:val="004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63308"/>
  <w15:chartTrackingRefBased/>
  <w15:docId w15:val="{25D1604C-5558-6B44-98CA-E9F5E96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Гусев</dc:creator>
  <cp:keywords/>
  <dc:description/>
  <cp:lastModifiedBy>Виктор Гусев</cp:lastModifiedBy>
  <cp:revision>2</cp:revision>
  <dcterms:created xsi:type="dcterms:W3CDTF">2020-06-04T07:47:00Z</dcterms:created>
  <dcterms:modified xsi:type="dcterms:W3CDTF">2020-06-04T07:47:00Z</dcterms:modified>
</cp:coreProperties>
</file>