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1497F" w:rsidTr="0021497F">
        <w:tc>
          <w:tcPr>
            <w:tcW w:w="4672" w:type="dxa"/>
          </w:tcPr>
          <w:p w:rsidR="0021497F" w:rsidRDefault="0021497F">
            <w:bookmarkStart w:id="0" w:name="_GoBack"/>
            <w:bookmarkEnd w:id="0"/>
            <w:r w:rsidRPr="00837425">
              <w:rPr>
                <w:lang w:val="en-US"/>
              </w:rPr>
              <w:t>Microgeneration</w:t>
            </w:r>
          </w:p>
        </w:tc>
        <w:tc>
          <w:tcPr>
            <w:tcW w:w="4673" w:type="dxa"/>
          </w:tcPr>
          <w:p w:rsidR="0021497F" w:rsidRDefault="0021497F">
            <w:proofErr w:type="spellStart"/>
            <w:r w:rsidRPr="00645949">
              <w:rPr>
                <w:i/>
              </w:rPr>
              <w:t>микропроизводство</w:t>
            </w:r>
            <w:proofErr w:type="spellEnd"/>
          </w:p>
        </w:tc>
      </w:tr>
      <w:tr w:rsidR="0021497F" w:rsidTr="0021497F">
        <w:tc>
          <w:tcPr>
            <w:tcW w:w="4672" w:type="dxa"/>
          </w:tcPr>
          <w:p w:rsidR="0021497F" w:rsidRDefault="0021497F">
            <w:r>
              <w:rPr>
                <w:lang w:val="en-US"/>
              </w:rPr>
              <w:t>photo</w:t>
            </w:r>
            <w:r w:rsidRPr="00837425">
              <w:rPr>
                <w:lang w:val="en-US"/>
              </w:rPr>
              <w:t>voltaic</w:t>
            </w:r>
          </w:p>
        </w:tc>
        <w:tc>
          <w:tcPr>
            <w:tcW w:w="4673" w:type="dxa"/>
          </w:tcPr>
          <w:p w:rsidR="0021497F" w:rsidRPr="0021497F" w:rsidRDefault="0021497F">
            <w:pPr>
              <w:rPr>
                <w:lang w:val="en-US"/>
              </w:rPr>
            </w:pPr>
            <w:proofErr w:type="spellStart"/>
            <w:r w:rsidRPr="00645949">
              <w:rPr>
                <w:i/>
                <w:lang w:val="en-US"/>
              </w:rPr>
              <w:t>фотоэлектрический</w:t>
            </w:r>
            <w:proofErr w:type="spellEnd"/>
          </w:p>
        </w:tc>
      </w:tr>
      <w:tr w:rsidR="0021497F" w:rsidTr="0021497F">
        <w:tc>
          <w:tcPr>
            <w:tcW w:w="4672" w:type="dxa"/>
          </w:tcPr>
          <w:p w:rsidR="0021497F" w:rsidRDefault="0021497F">
            <w:r w:rsidRPr="00837425">
              <w:rPr>
                <w:lang w:val="en-US"/>
              </w:rPr>
              <w:t>boiler</w:t>
            </w:r>
          </w:p>
        </w:tc>
        <w:tc>
          <w:tcPr>
            <w:tcW w:w="4673" w:type="dxa"/>
          </w:tcPr>
          <w:p w:rsidR="0021497F" w:rsidRDefault="0021497F">
            <w:r w:rsidRPr="00645949">
              <w:rPr>
                <w:i/>
              </w:rPr>
              <w:t>котел</w:t>
            </w:r>
            <w:r w:rsidRPr="00645949">
              <w:rPr>
                <w:i/>
                <w:lang w:val="en-US"/>
              </w:rPr>
              <w:t xml:space="preserve">, </w:t>
            </w:r>
            <w:r w:rsidRPr="00645949">
              <w:rPr>
                <w:i/>
              </w:rPr>
              <w:t>бойлер</w:t>
            </w:r>
          </w:p>
        </w:tc>
      </w:tr>
      <w:tr w:rsidR="0021497F" w:rsidTr="0021497F">
        <w:tc>
          <w:tcPr>
            <w:tcW w:w="4672" w:type="dxa"/>
          </w:tcPr>
          <w:p w:rsidR="0021497F" w:rsidRDefault="0021497F">
            <w:proofErr w:type="spellStart"/>
            <w:r>
              <w:t>by-product</w:t>
            </w:r>
            <w:proofErr w:type="spellEnd"/>
          </w:p>
        </w:tc>
        <w:tc>
          <w:tcPr>
            <w:tcW w:w="4673" w:type="dxa"/>
          </w:tcPr>
          <w:p w:rsidR="0021497F" w:rsidRDefault="0021497F">
            <w:r w:rsidRPr="00645949">
              <w:rPr>
                <w:i/>
              </w:rPr>
              <w:t>побочный продукт</w:t>
            </w:r>
          </w:p>
        </w:tc>
      </w:tr>
      <w:tr w:rsidR="0021497F" w:rsidTr="0021497F">
        <w:tc>
          <w:tcPr>
            <w:tcW w:w="4672" w:type="dxa"/>
          </w:tcPr>
          <w:p w:rsidR="0021497F" w:rsidRDefault="0021497F">
            <w:proofErr w:type="spellStart"/>
            <w:r>
              <w:t>set</w:t>
            </w:r>
            <w:proofErr w:type="spellEnd"/>
          </w:p>
        </w:tc>
        <w:tc>
          <w:tcPr>
            <w:tcW w:w="4673" w:type="dxa"/>
          </w:tcPr>
          <w:p w:rsidR="0021497F" w:rsidRDefault="0021497F">
            <w:r w:rsidRPr="00645949">
              <w:rPr>
                <w:i/>
              </w:rPr>
              <w:t>установка</w:t>
            </w:r>
          </w:p>
        </w:tc>
      </w:tr>
      <w:tr w:rsidR="0021497F" w:rsidTr="0021497F">
        <w:tc>
          <w:tcPr>
            <w:tcW w:w="4672" w:type="dxa"/>
          </w:tcPr>
          <w:p w:rsidR="0021497F" w:rsidRDefault="0021497F">
            <w:r w:rsidRPr="00645949">
              <w:rPr>
                <w:lang w:val="en-US"/>
              </w:rPr>
              <w:t>evenly</w:t>
            </w:r>
          </w:p>
        </w:tc>
        <w:tc>
          <w:tcPr>
            <w:tcW w:w="4673" w:type="dxa"/>
          </w:tcPr>
          <w:p w:rsidR="0021497F" w:rsidRDefault="0021497F">
            <w:r w:rsidRPr="00645949">
              <w:rPr>
                <w:i/>
              </w:rPr>
              <w:t>равномерно</w:t>
            </w:r>
          </w:p>
        </w:tc>
      </w:tr>
      <w:tr w:rsidR="0021497F" w:rsidTr="0021497F">
        <w:tc>
          <w:tcPr>
            <w:tcW w:w="4672" w:type="dxa"/>
          </w:tcPr>
          <w:p w:rsidR="0021497F" w:rsidRDefault="0021497F">
            <w:r w:rsidRPr="00645949">
              <w:rPr>
                <w:lang w:val="en-US"/>
              </w:rPr>
              <w:t>interference</w:t>
            </w:r>
          </w:p>
        </w:tc>
        <w:tc>
          <w:tcPr>
            <w:tcW w:w="4673" w:type="dxa"/>
          </w:tcPr>
          <w:p w:rsidR="0021497F" w:rsidRDefault="0021497F">
            <w:r w:rsidRPr="000D5563">
              <w:rPr>
                <w:i/>
              </w:rPr>
              <w:t>препятствие, вмешательство</w:t>
            </w:r>
          </w:p>
        </w:tc>
      </w:tr>
      <w:tr w:rsidR="0021497F" w:rsidTr="0021497F">
        <w:tc>
          <w:tcPr>
            <w:tcW w:w="4672" w:type="dxa"/>
          </w:tcPr>
          <w:p w:rsidR="0021497F" w:rsidRDefault="0021497F">
            <w:r w:rsidRPr="00645949">
              <w:rPr>
                <w:lang w:val="en-US"/>
              </w:rPr>
              <w:t>remotely</w:t>
            </w:r>
          </w:p>
        </w:tc>
        <w:tc>
          <w:tcPr>
            <w:tcW w:w="4673" w:type="dxa"/>
          </w:tcPr>
          <w:p w:rsidR="0021497F" w:rsidRDefault="0021497F">
            <w:r w:rsidRPr="000D5563">
              <w:rPr>
                <w:i/>
              </w:rPr>
              <w:t>удаленно, дистанционно</w:t>
            </w:r>
          </w:p>
        </w:tc>
      </w:tr>
      <w:tr w:rsidR="0021497F" w:rsidTr="0021497F">
        <w:tc>
          <w:tcPr>
            <w:tcW w:w="4672" w:type="dxa"/>
          </w:tcPr>
          <w:p w:rsidR="0021497F" w:rsidRDefault="0021497F">
            <w:r w:rsidRPr="00645949">
              <w:rPr>
                <w:lang w:val="en-US"/>
              </w:rPr>
              <w:t>to</w:t>
            </w:r>
            <w:r w:rsidRPr="00645949">
              <w:t xml:space="preserve"> </w:t>
            </w:r>
            <w:r w:rsidRPr="00645949">
              <w:rPr>
                <w:lang w:val="en-US"/>
              </w:rPr>
              <w:t>run</w:t>
            </w:r>
          </w:p>
        </w:tc>
        <w:tc>
          <w:tcPr>
            <w:tcW w:w="4673" w:type="dxa"/>
          </w:tcPr>
          <w:p w:rsidR="0021497F" w:rsidRDefault="0021497F">
            <w:r w:rsidRPr="000D5563">
              <w:rPr>
                <w:i/>
              </w:rPr>
              <w:t>проходить</w:t>
            </w:r>
          </w:p>
        </w:tc>
      </w:tr>
      <w:tr w:rsidR="0021497F" w:rsidTr="0021497F">
        <w:tc>
          <w:tcPr>
            <w:tcW w:w="4672" w:type="dxa"/>
          </w:tcPr>
          <w:p w:rsidR="0021497F" w:rsidRDefault="0021497F">
            <w:r w:rsidRPr="00645949">
              <w:rPr>
                <w:lang w:val="en-US"/>
              </w:rPr>
              <w:t>occur</w:t>
            </w:r>
          </w:p>
        </w:tc>
        <w:tc>
          <w:tcPr>
            <w:tcW w:w="4673" w:type="dxa"/>
          </w:tcPr>
          <w:p w:rsidR="0021497F" w:rsidRDefault="0021497F">
            <w:r w:rsidRPr="000D5563">
              <w:rPr>
                <w:i/>
              </w:rPr>
              <w:t>происходить</w:t>
            </w:r>
          </w:p>
        </w:tc>
      </w:tr>
      <w:tr w:rsidR="0021497F" w:rsidTr="0021497F">
        <w:tc>
          <w:tcPr>
            <w:tcW w:w="4672" w:type="dxa"/>
          </w:tcPr>
          <w:p w:rsidR="0021497F" w:rsidRDefault="0021497F">
            <w:r w:rsidRPr="00645949">
              <w:rPr>
                <w:lang w:val="en-US"/>
              </w:rPr>
              <w:t>flatten</w:t>
            </w:r>
          </w:p>
        </w:tc>
        <w:tc>
          <w:tcPr>
            <w:tcW w:w="4673" w:type="dxa"/>
          </w:tcPr>
          <w:p w:rsidR="0021497F" w:rsidRDefault="0021497F">
            <w:r w:rsidRPr="000D5563">
              <w:rPr>
                <w:i/>
              </w:rPr>
              <w:t>выравнивать, сглаживать</w:t>
            </w:r>
          </w:p>
        </w:tc>
      </w:tr>
      <w:tr w:rsidR="0021497F" w:rsidTr="0021497F">
        <w:tc>
          <w:tcPr>
            <w:tcW w:w="4672" w:type="dxa"/>
          </w:tcPr>
          <w:p w:rsidR="0021497F" w:rsidRDefault="0021497F">
            <w:r w:rsidRPr="00645949">
              <w:rPr>
                <w:lang w:val="en-US"/>
              </w:rPr>
              <w:t>peak</w:t>
            </w:r>
            <w:r w:rsidRPr="000D5563">
              <w:t xml:space="preserve"> </w:t>
            </w:r>
            <w:r w:rsidRPr="00645949">
              <w:rPr>
                <w:lang w:val="en-US"/>
              </w:rPr>
              <w:t>shaving</w:t>
            </w:r>
          </w:p>
        </w:tc>
        <w:tc>
          <w:tcPr>
            <w:tcW w:w="4673" w:type="dxa"/>
          </w:tcPr>
          <w:p w:rsidR="0021497F" w:rsidRDefault="0021497F">
            <w:r w:rsidRPr="000D5563">
              <w:rPr>
                <w:i/>
              </w:rPr>
              <w:t>пиковые нагрузки</w:t>
            </w:r>
          </w:p>
        </w:tc>
      </w:tr>
      <w:tr w:rsidR="0021497F" w:rsidTr="0021497F">
        <w:tc>
          <w:tcPr>
            <w:tcW w:w="4672" w:type="dxa"/>
          </w:tcPr>
          <w:p w:rsidR="0021497F" w:rsidRDefault="0021497F">
            <w:r w:rsidRPr="00645949">
              <w:rPr>
                <w:lang w:val="en-US"/>
              </w:rPr>
              <w:t>hub</w:t>
            </w:r>
          </w:p>
        </w:tc>
        <w:tc>
          <w:tcPr>
            <w:tcW w:w="4673" w:type="dxa"/>
          </w:tcPr>
          <w:p w:rsidR="0021497F" w:rsidRDefault="0021497F">
            <w:r w:rsidRPr="000D5563">
              <w:rPr>
                <w:i/>
              </w:rPr>
              <w:t>ступица, концентратор</w:t>
            </w:r>
          </w:p>
        </w:tc>
      </w:tr>
      <w:tr w:rsidR="0021497F" w:rsidTr="0021497F">
        <w:tc>
          <w:tcPr>
            <w:tcW w:w="4672" w:type="dxa"/>
          </w:tcPr>
          <w:p w:rsidR="0021497F" w:rsidRDefault="0021497F">
            <w:r w:rsidRPr="000D5563">
              <w:rPr>
                <w:lang w:val="en-US"/>
              </w:rPr>
              <w:t>burden</w:t>
            </w:r>
          </w:p>
        </w:tc>
        <w:tc>
          <w:tcPr>
            <w:tcW w:w="4673" w:type="dxa"/>
          </w:tcPr>
          <w:p w:rsidR="0021497F" w:rsidRDefault="00924469">
            <w:r w:rsidRPr="000D5563">
              <w:rPr>
                <w:i/>
              </w:rPr>
              <w:t>нагрузка</w:t>
            </w:r>
            <w:r w:rsidRPr="000D5563">
              <w:rPr>
                <w:i/>
                <w:lang w:val="en-US"/>
              </w:rPr>
              <w:t xml:space="preserve">, </w:t>
            </w:r>
            <w:r w:rsidRPr="000D5563">
              <w:rPr>
                <w:i/>
              </w:rPr>
              <w:t>расход</w:t>
            </w:r>
          </w:p>
        </w:tc>
      </w:tr>
      <w:tr w:rsidR="0021497F" w:rsidTr="0021497F">
        <w:tc>
          <w:tcPr>
            <w:tcW w:w="4672" w:type="dxa"/>
          </w:tcPr>
          <w:p w:rsidR="0021497F" w:rsidRDefault="0021497F">
            <w:r w:rsidRPr="000D5563">
              <w:rPr>
                <w:lang w:val="en-US"/>
              </w:rPr>
              <w:t>prevalent</w:t>
            </w:r>
          </w:p>
        </w:tc>
        <w:tc>
          <w:tcPr>
            <w:tcW w:w="4673" w:type="dxa"/>
          </w:tcPr>
          <w:p w:rsidR="0021497F" w:rsidRDefault="00924469">
            <w:r w:rsidRPr="0021497F">
              <w:rPr>
                <w:i/>
              </w:rPr>
              <w:t>преобладающий</w:t>
            </w:r>
            <w:r w:rsidRPr="0021497F">
              <w:rPr>
                <w:i/>
                <w:lang w:val="en-US"/>
              </w:rPr>
              <w:t xml:space="preserve">, </w:t>
            </w:r>
            <w:r w:rsidRPr="0021497F">
              <w:rPr>
                <w:i/>
              </w:rPr>
              <w:t>распространенный</w:t>
            </w:r>
          </w:p>
        </w:tc>
      </w:tr>
      <w:tr w:rsidR="00924469" w:rsidTr="0021497F">
        <w:tc>
          <w:tcPr>
            <w:tcW w:w="4672" w:type="dxa"/>
          </w:tcPr>
          <w:p w:rsidR="00924469" w:rsidRPr="000D5563" w:rsidRDefault="00924469">
            <w:pPr>
              <w:rPr>
                <w:lang w:val="en-US"/>
              </w:rPr>
            </w:pPr>
            <w:r w:rsidRPr="000D5563">
              <w:rPr>
                <w:lang w:val="en-US"/>
              </w:rPr>
              <w:t>rollouts</w:t>
            </w:r>
          </w:p>
        </w:tc>
        <w:tc>
          <w:tcPr>
            <w:tcW w:w="4673" w:type="dxa"/>
          </w:tcPr>
          <w:p w:rsidR="00924469" w:rsidRDefault="00924469">
            <w:r>
              <w:rPr>
                <w:i/>
              </w:rPr>
              <w:t>ис</w:t>
            </w:r>
            <w:r w:rsidRPr="0021497F">
              <w:rPr>
                <w:i/>
              </w:rPr>
              <w:t>пытания</w:t>
            </w:r>
          </w:p>
        </w:tc>
      </w:tr>
      <w:tr w:rsidR="00924469" w:rsidTr="0021497F">
        <w:tc>
          <w:tcPr>
            <w:tcW w:w="4672" w:type="dxa"/>
          </w:tcPr>
          <w:p w:rsidR="00924469" w:rsidRPr="000D5563" w:rsidRDefault="00924469">
            <w:pPr>
              <w:rPr>
                <w:lang w:val="en-US"/>
              </w:rPr>
            </w:pPr>
            <w:r w:rsidRPr="000D5563">
              <w:rPr>
                <w:lang w:val="en-US"/>
              </w:rPr>
              <w:t>unbundling</w:t>
            </w:r>
          </w:p>
        </w:tc>
        <w:tc>
          <w:tcPr>
            <w:tcW w:w="4673" w:type="dxa"/>
          </w:tcPr>
          <w:p w:rsidR="00924469" w:rsidRDefault="00924469">
            <w:r w:rsidRPr="0021497F">
              <w:rPr>
                <w:i/>
              </w:rPr>
              <w:t>разгруппирование</w:t>
            </w:r>
          </w:p>
        </w:tc>
      </w:tr>
      <w:tr w:rsidR="00924469" w:rsidTr="0021497F">
        <w:tc>
          <w:tcPr>
            <w:tcW w:w="4672" w:type="dxa"/>
          </w:tcPr>
          <w:p w:rsidR="00924469" w:rsidRPr="000D5563" w:rsidRDefault="00924469">
            <w:pPr>
              <w:rPr>
                <w:lang w:val="en-US"/>
              </w:rPr>
            </w:pPr>
            <w:r w:rsidRPr="000D5563">
              <w:rPr>
                <w:lang w:val="en-US"/>
              </w:rPr>
              <w:t>deployment</w:t>
            </w:r>
          </w:p>
        </w:tc>
        <w:tc>
          <w:tcPr>
            <w:tcW w:w="4673" w:type="dxa"/>
          </w:tcPr>
          <w:p w:rsidR="00924469" w:rsidRDefault="00924469">
            <w:r w:rsidRPr="0021497F">
              <w:rPr>
                <w:i/>
              </w:rPr>
              <w:t>внедрение</w:t>
            </w:r>
          </w:p>
        </w:tc>
      </w:tr>
      <w:tr w:rsidR="00924469" w:rsidTr="0021497F">
        <w:tc>
          <w:tcPr>
            <w:tcW w:w="4672" w:type="dxa"/>
          </w:tcPr>
          <w:p w:rsidR="00924469" w:rsidRPr="000D5563" w:rsidRDefault="00924469">
            <w:pPr>
              <w:rPr>
                <w:lang w:val="en-US"/>
              </w:rPr>
            </w:pPr>
            <w:r w:rsidRPr="000D5563">
              <w:rPr>
                <w:lang w:val="en-US"/>
              </w:rPr>
              <w:t>emerge</w:t>
            </w:r>
          </w:p>
        </w:tc>
        <w:tc>
          <w:tcPr>
            <w:tcW w:w="4673" w:type="dxa"/>
          </w:tcPr>
          <w:p w:rsidR="00924469" w:rsidRDefault="00924469">
            <w:r w:rsidRPr="0021497F">
              <w:rPr>
                <w:i/>
              </w:rPr>
              <w:t>возникать</w:t>
            </w:r>
          </w:p>
        </w:tc>
      </w:tr>
      <w:tr w:rsidR="00924469" w:rsidTr="0021497F">
        <w:tc>
          <w:tcPr>
            <w:tcW w:w="4672" w:type="dxa"/>
          </w:tcPr>
          <w:p w:rsidR="00924469" w:rsidRPr="000D5563" w:rsidRDefault="00924469">
            <w:pPr>
              <w:rPr>
                <w:lang w:val="en-US"/>
              </w:rPr>
            </w:pPr>
            <w:r w:rsidRPr="000D5563">
              <w:rPr>
                <w:lang w:val="en-US"/>
              </w:rPr>
              <w:t>pre</w:t>
            </w:r>
            <w:r w:rsidRPr="000D5563">
              <w:t>-</w:t>
            </w:r>
            <w:proofErr w:type="spellStart"/>
            <w:r w:rsidRPr="000D5563">
              <w:rPr>
                <w:lang w:val="en-US"/>
              </w:rPr>
              <w:t>emptive</w:t>
            </w:r>
            <w:proofErr w:type="spellEnd"/>
          </w:p>
        </w:tc>
        <w:tc>
          <w:tcPr>
            <w:tcW w:w="4673" w:type="dxa"/>
          </w:tcPr>
          <w:p w:rsidR="00924469" w:rsidRDefault="00924469">
            <w:r w:rsidRPr="0021497F">
              <w:rPr>
                <w:i/>
              </w:rPr>
              <w:t>упреждающий, превентивный</w:t>
            </w:r>
          </w:p>
        </w:tc>
      </w:tr>
      <w:tr w:rsidR="00924469" w:rsidTr="0021497F">
        <w:tc>
          <w:tcPr>
            <w:tcW w:w="4672" w:type="dxa"/>
          </w:tcPr>
          <w:p w:rsidR="00924469" w:rsidRPr="000D5563" w:rsidRDefault="00924469">
            <w:pPr>
              <w:rPr>
                <w:lang w:val="en-US"/>
              </w:rPr>
            </w:pPr>
            <w:r w:rsidRPr="000D5563">
              <w:rPr>
                <w:lang w:val="en-US"/>
              </w:rPr>
              <w:t>Upcoming</w:t>
            </w:r>
          </w:p>
        </w:tc>
        <w:tc>
          <w:tcPr>
            <w:tcW w:w="4673" w:type="dxa"/>
          </w:tcPr>
          <w:p w:rsidR="00924469" w:rsidRDefault="00924469">
            <w:r w:rsidRPr="0021497F">
              <w:rPr>
                <w:i/>
              </w:rPr>
              <w:t>предстоящий</w:t>
            </w:r>
          </w:p>
        </w:tc>
      </w:tr>
      <w:tr w:rsidR="00924469" w:rsidTr="0021497F">
        <w:tc>
          <w:tcPr>
            <w:tcW w:w="4672" w:type="dxa"/>
          </w:tcPr>
          <w:p w:rsidR="00924469" w:rsidRPr="000D5563" w:rsidRDefault="00924469">
            <w:pPr>
              <w:rPr>
                <w:lang w:val="en-US"/>
              </w:rPr>
            </w:pPr>
            <w:r w:rsidRPr="0021497F">
              <w:rPr>
                <w:lang w:val="en-US"/>
              </w:rPr>
              <w:t>TIBCO</w:t>
            </w:r>
          </w:p>
        </w:tc>
        <w:tc>
          <w:tcPr>
            <w:tcW w:w="4673" w:type="dxa"/>
          </w:tcPr>
          <w:p w:rsidR="00924469" w:rsidRPr="00924469" w:rsidRDefault="00924469">
            <w:pPr>
              <w:rPr>
                <w:i/>
              </w:rPr>
            </w:pPr>
            <w:r w:rsidRPr="00924469">
              <w:rPr>
                <w:i/>
              </w:rPr>
              <w:t>Американская компания-разработчик программного обеспечения для организаций</w:t>
            </w:r>
          </w:p>
        </w:tc>
      </w:tr>
      <w:tr w:rsidR="00924469" w:rsidTr="0021497F">
        <w:tc>
          <w:tcPr>
            <w:tcW w:w="4672" w:type="dxa"/>
          </w:tcPr>
          <w:p w:rsidR="00924469" w:rsidRPr="00924469" w:rsidRDefault="00924469">
            <w:r w:rsidRPr="000D5563">
              <w:rPr>
                <w:lang w:val="en-US"/>
              </w:rPr>
              <w:t>Continuously</w:t>
            </w:r>
          </w:p>
        </w:tc>
        <w:tc>
          <w:tcPr>
            <w:tcW w:w="4673" w:type="dxa"/>
          </w:tcPr>
          <w:p w:rsidR="00924469" w:rsidRPr="00924469" w:rsidRDefault="00924469">
            <w:pPr>
              <w:rPr>
                <w:i/>
              </w:rPr>
            </w:pPr>
            <w:r w:rsidRPr="0021497F">
              <w:rPr>
                <w:i/>
              </w:rPr>
              <w:t>непрерывно</w:t>
            </w:r>
          </w:p>
        </w:tc>
      </w:tr>
      <w:tr w:rsidR="00924469" w:rsidTr="0021497F">
        <w:tc>
          <w:tcPr>
            <w:tcW w:w="4672" w:type="dxa"/>
          </w:tcPr>
          <w:p w:rsidR="00924469" w:rsidRPr="00924469" w:rsidRDefault="00924469">
            <w:r w:rsidRPr="000D5563">
              <w:rPr>
                <w:lang w:val="en-US"/>
              </w:rPr>
              <w:t>Spot</w:t>
            </w:r>
          </w:p>
        </w:tc>
        <w:tc>
          <w:tcPr>
            <w:tcW w:w="4673" w:type="dxa"/>
          </w:tcPr>
          <w:p w:rsidR="00924469" w:rsidRPr="00924469" w:rsidRDefault="00924469">
            <w:pPr>
              <w:rPr>
                <w:i/>
              </w:rPr>
            </w:pPr>
            <w:r w:rsidRPr="0021497F">
              <w:rPr>
                <w:i/>
              </w:rPr>
              <w:t>заметить</w:t>
            </w:r>
            <w:r>
              <w:rPr>
                <w:i/>
              </w:rPr>
              <w:t>,</w:t>
            </w:r>
            <w:r w:rsidRPr="0021497F">
              <w:rPr>
                <w:i/>
                <w:lang w:val="en-US"/>
              </w:rPr>
              <w:t xml:space="preserve"> </w:t>
            </w:r>
            <w:r w:rsidRPr="0021497F">
              <w:rPr>
                <w:i/>
              </w:rPr>
              <w:t>обнаружить</w:t>
            </w:r>
          </w:p>
        </w:tc>
      </w:tr>
      <w:tr w:rsidR="00924469" w:rsidTr="0021497F">
        <w:tc>
          <w:tcPr>
            <w:tcW w:w="4672" w:type="dxa"/>
          </w:tcPr>
          <w:p w:rsidR="00924469" w:rsidRPr="00924469" w:rsidRDefault="00924469">
            <w:r w:rsidRPr="000D5563">
              <w:rPr>
                <w:lang w:val="en-US"/>
              </w:rPr>
              <w:t xml:space="preserve">overall </w:t>
            </w:r>
            <w:proofErr w:type="spellStart"/>
            <w:r w:rsidRPr="000D5563">
              <w:rPr>
                <w:lang w:val="en-US"/>
              </w:rPr>
              <w:t>reliabilit</w:t>
            </w:r>
            <w:proofErr w:type="spellEnd"/>
          </w:p>
        </w:tc>
        <w:tc>
          <w:tcPr>
            <w:tcW w:w="4673" w:type="dxa"/>
          </w:tcPr>
          <w:p w:rsidR="00924469" w:rsidRPr="00924469" w:rsidRDefault="00924469">
            <w:pPr>
              <w:rPr>
                <w:i/>
              </w:rPr>
            </w:pPr>
            <w:proofErr w:type="spellStart"/>
            <w:r w:rsidRPr="0021497F">
              <w:rPr>
                <w:i/>
                <w:lang w:val="en-US"/>
              </w:rPr>
              <w:t>общая</w:t>
            </w:r>
            <w:proofErr w:type="spellEnd"/>
            <w:r w:rsidRPr="0021497F">
              <w:rPr>
                <w:i/>
                <w:lang w:val="en-US"/>
              </w:rPr>
              <w:t xml:space="preserve"> </w:t>
            </w:r>
            <w:proofErr w:type="spellStart"/>
            <w:r w:rsidRPr="0021497F">
              <w:rPr>
                <w:i/>
                <w:lang w:val="en-US"/>
              </w:rPr>
              <w:t>надежность</w:t>
            </w:r>
            <w:proofErr w:type="spellEnd"/>
          </w:p>
        </w:tc>
      </w:tr>
    </w:tbl>
    <w:p w:rsidR="00837425" w:rsidRPr="000D5563" w:rsidRDefault="00837425" w:rsidP="00645949">
      <w:pPr>
        <w:spacing w:after="0" w:line="240" w:lineRule="auto"/>
        <w:rPr>
          <w:lang w:val="en-US"/>
        </w:rPr>
      </w:pPr>
    </w:p>
    <w:sectPr w:rsidR="00837425" w:rsidRPr="000D5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A33"/>
    <w:rsid w:val="000D5563"/>
    <w:rsid w:val="0021497F"/>
    <w:rsid w:val="002F21F2"/>
    <w:rsid w:val="00645949"/>
    <w:rsid w:val="007F073C"/>
    <w:rsid w:val="00837425"/>
    <w:rsid w:val="00866D9A"/>
    <w:rsid w:val="00924469"/>
    <w:rsid w:val="00A0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444CD1-D5C8-4E2B-A4DE-6264742F8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6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214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1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Кампухтер</dc:creator>
  <cp:keywords/>
  <dc:description/>
  <cp:lastModifiedBy>Крючкова Аделя Аликовна</cp:lastModifiedBy>
  <cp:revision>2</cp:revision>
  <dcterms:created xsi:type="dcterms:W3CDTF">2020-09-21T05:40:00Z</dcterms:created>
  <dcterms:modified xsi:type="dcterms:W3CDTF">2020-09-21T05:40:00Z</dcterms:modified>
</cp:coreProperties>
</file>