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00274B75" w:rsidR="004640AF" w:rsidRDefault="66A17ACA" w:rsidP="66A17AC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66A17ACA">
        <w:rPr>
          <w:rFonts w:ascii="Times New Roman" w:eastAsia="Times New Roman" w:hAnsi="Times New Roman" w:cs="Times New Roman"/>
          <w:sz w:val="32"/>
          <w:szCs w:val="32"/>
        </w:rPr>
        <w:t>Линеаризация системы с обратной связью определяется методом вычисления крутящего момента</w:t>
      </w:r>
    </w:p>
    <w:p w14:paraId="2045C98F" w14:textId="79ECCD55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>Поскольку каждый объект является самостоятельной сущностью, можно перемещать и изменять его свойства</w:t>
      </w:r>
    </w:p>
    <w:p w14:paraId="61B0A9C5" w14:textId="63802352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Интернет является как собранием сообществ, так и собранием технологий, и он успешен во многом благодаря как умению удовлетворить потребности основной аудитории, так и его эффективному использованию в целях развития инфраструктуры </w:t>
      </w:r>
    </w:p>
    <w:p w14:paraId="3E57B06B" w14:textId="550A2509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>Основываясь на ценах прямых усилителей мощностью от 30 до 40 Вт, проданных на сегодняшний день, можно вычислить теоретически фиксированные и динамичные цены</w:t>
      </w:r>
    </w:p>
    <w:p w14:paraId="10EA9E4B" w14:textId="01553F30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>Чем меньше зазор между электродами, тем больше сила связи</w:t>
      </w:r>
    </w:p>
    <w:p w14:paraId="5DD230AA" w14:textId="2583F6E9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Паразитическая индуктивность, присущая </w:t>
      </w:r>
      <w:proofErr w:type="spellStart"/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>байпасным</w:t>
      </w:r>
      <w:proofErr w:type="spellEnd"/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конденсаторам, часто создает проблемы со стабилизацией либо в рабочем диапазоне, либо на более высоких частотах </w:t>
      </w:r>
    </w:p>
    <w:p w14:paraId="198B2369" w14:textId="4FEC8EF8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>Из-за высокого уровня конкуренции на рынке нужно вложить капитал в развитие новых линеек продукции и производственных технологий, а также в приобретение активов для дальнейшего развития</w:t>
      </w:r>
    </w:p>
    <w:p w14:paraId="68620DF2" w14:textId="018C8171" w:rsidR="66A17ACA" w:rsidRDefault="66A17ACA" w:rsidP="66A17ACA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66A17A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Из-за того, что необходимо больше ликвидности, но современная система не сможет ее обеспечить, были выдвинуты некоторые предложения о реформах </w:t>
      </w:r>
    </w:p>
    <w:p w14:paraId="44FC9254" w14:textId="6F11B843" w:rsidR="66A17ACA" w:rsidRDefault="66A17ACA" w:rsidP="66A17ACA">
      <w:pPr>
        <w:spacing w:line="276" w:lineRule="auto"/>
      </w:pPr>
    </w:p>
    <w:sectPr w:rsidR="66A17A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EA0"/>
    <w:multiLevelType w:val="hybridMultilevel"/>
    <w:tmpl w:val="3A9CBD92"/>
    <w:lvl w:ilvl="0" w:tplc="04DE1298">
      <w:start w:val="1"/>
      <w:numFmt w:val="decimal"/>
      <w:lvlText w:val="%1."/>
      <w:lvlJc w:val="left"/>
      <w:pPr>
        <w:ind w:left="720" w:hanging="360"/>
      </w:pPr>
    </w:lvl>
    <w:lvl w:ilvl="1" w:tplc="C8945AC0">
      <w:start w:val="1"/>
      <w:numFmt w:val="lowerLetter"/>
      <w:lvlText w:val="%2."/>
      <w:lvlJc w:val="left"/>
      <w:pPr>
        <w:ind w:left="1440" w:hanging="360"/>
      </w:pPr>
    </w:lvl>
    <w:lvl w:ilvl="2" w:tplc="FF7E1468">
      <w:start w:val="1"/>
      <w:numFmt w:val="lowerRoman"/>
      <w:lvlText w:val="%3."/>
      <w:lvlJc w:val="right"/>
      <w:pPr>
        <w:ind w:left="2160" w:hanging="180"/>
      </w:pPr>
    </w:lvl>
    <w:lvl w:ilvl="3" w:tplc="45682032">
      <w:start w:val="1"/>
      <w:numFmt w:val="decimal"/>
      <w:lvlText w:val="%4."/>
      <w:lvlJc w:val="left"/>
      <w:pPr>
        <w:ind w:left="2880" w:hanging="360"/>
      </w:pPr>
    </w:lvl>
    <w:lvl w:ilvl="4" w:tplc="91FE4D68">
      <w:start w:val="1"/>
      <w:numFmt w:val="lowerLetter"/>
      <w:lvlText w:val="%5."/>
      <w:lvlJc w:val="left"/>
      <w:pPr>
        <w:ind w:left="3600" w:hanging="360"/>
      </w:pPr>
    </w:lvl>
    <w:lvl w:ilvl="5" w:tplc="FE4C6BCE">
      <w:start w:val="1"/>
      <w:numFmt w:val="lowerRoman"/>
      <w:lvlText w:val="%6."/>
      <w:lvlJc w:val="right"/>
      <w:pPr>
        <w:ind w:left="4320" w:hanging="180"/>
      </w:pPr>
    </w:lvl>
    <w:lvl w:ilvl="6" w:tplc="49FE0542">
      <w:start w:val="1"/>
      <w:numFmt w:val="decimal"/>
      <w:lvlText w:val="%7."/>
      <w:lvlJc w:val="left"/>
      <w:pPr>
        <w:ind w:left="5040" w:hanging="360"/>
      </w:pPr>
    </w:lvl>
    <w:lvl w:ilvl="7" w:tplc="35AA49E6">
      <w:start w:val="1"/>
      <w:numFmt w:val="lowerLetter"/>
      <w:lvlText w:val="%8."/>
      <w:lvlJc w:val="left"/>
      <w:pPr>
        <w:ind w:left="5760" w:hanging="360"/>
      </w:pPr>
    </w:lvl>
    <w:lvl w:ilvl="8" w:tplc="6EB0DD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A8C9D"/>
    <w:rsid w:val="003457A4"/>
    <w:rsid w:val="004640AF"/>
    <w:rsid w:val="66A17ACA"/>
    <w:rsid w:val="6CFA8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8C9D"/>
  <w15:chartTrackingRefBased/>
  <w15:docId w15:val="{4B5D4F95-884D-432F-9103-03B3E4B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 S.S</dc:creator>
  <cp:keywords/>
  <dc:description/>
  <cp:lastModifiedBy>Крючкова Аделя Аликовна</cp:lastModifiedBy>
  <cp:revision>2</cp:revision>
  <dcterms:created xsi:type="dcterms:W3CDTF">2020-09-21T06:00:00Z</dcterms:created>
  <dcterms:modified xsi:type="dcterms:W3CDTF">2020-09-21T06:00:00Z</dcterms:modified>
</cp:coreProperties>
</file>