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322"/>
      </w:tblGrid>
      <w:tr w:rsidR="00D7119F" w:rsidRPr="00D7119F" w14:paraId="6D6DBB28" w14:textId="711B90CC" w:rsidTr="006F3FA5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6F1462" w14:textId="10BC86F9" w:rsidR="00D7119F" w:rsidRPr="00D7119F" w:rsidRDefault="00D7119F" w:rsidP="00D7119F">
            <w:pPr>
              <w:spacing w:after="150" w:line="240" w:lineRule="auto"/>
              <w:rPr>
                <w:rFonts w:eastAsia="Times New Roman"/>
                <w:color w:val="333333"/>
              </w:rPr>
            </w:pPr>
            <w:r w:rsidRPr="00D7119F">
              <w:rPr>
                <w:rFonts w:eastAsia="Times New Roman"/>
                <w:color w:val="333333"/>
              </w:rPr>
              <w:t>the lack of</w:t>
            </w:r>
            <w:r w:rsidRPr="006F3FA5">
              <w:rPr>
                <w:rFonts w:eastAsia="Times New Roman"/>
                <w:color w:val="333333"/>
              </w:rPr>
              <w:t xml:space="preserve"> </w:t>
            </w:r>
          </w:p>
        </w:tc>
        <w:tc>
          <w:tcPr>
            <w:tcW w:w="4322" w:type="dxa"/>
          </w:tcPr>
          <w:p w14:paraId="498ED1D4" w14:textId="5783A70D" w:rsidR="00D7119F" w:rsidRPr="006F3FA5" w:rsidRDefault="00D7119F" w:rsidP="00D7119F">
            <w:pPr>
              <w:rPr>
                <w:rFonts w:eastAsia="Times New Roman"/>
                <w:color w:val="auto"/>
                <w:lang w:val="ru-RU"/>
              </w:rPr>
            </w:pPr>
            <w:r w:rsidRPr="006F3FA5">
              <w:rPr>
                <w:rFonts w:eastAsia="Times New Roman"/>
                <w:color w:val="auto"/>
                <w:lang w:val="ru-RU"/>
              </w:rPr>
              <w:t>отсутствие</w:t>
            </w:r>
          </w:p>
        </w:tc>
      </w:tr>
      <w:tr w:rsidR="00D7119F" w:rsidRPr="00D7119F" w14:paraId="32E95A6D" w14:textId="39492D9D" w:rsidTr="006F3FA5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B1D948" w14:textId="77B40D69" w:rsidR="00D7119F" w:rsidRPr="00D7119F" w:rsidRDefault="00D7119F" w:rsidP="00D7119F">
            <w:pPr>
              <w:spacing w:after="150" w:line="240" w:lineRule="auto"/>
              <w:rPr>
                <w:rFonts w:eastAsia="Times New Roman"/>
                <w:color w:val="333333"/>
              </w:rPr>
            </w:pPr>
            <w:r w:rsidRPr="00D7119F">
              <w:rPr>
                <w:rFonts w:eastAsia="Times New Roman"/>
                <w:color w:val="333333"/>
              </w:rPr>
              <w:t>constitute</w:t>
            </w:r>
          </w:p>
        </w:tc>
        <w:tc>
          <w:tcPr>
            <w:tcW w:w="4322" w:type="dxa"/>
          </w:tcPr>
          <w:p w14:paraId="4767A472" w14:textId="451C4545" w:rsidR="00D7119F" w:rsidRPr="006F3FA5" w:rsidRDefault="006F3C3E" w:rsidP="00D7119F">
            <w:pPr>
              <w:rPr>
                <w:rFonts w:eastAsia="Times New Roman"/>
                <w:color w:val="auto"/>
                <w:lang w:val="ru-RU"/>
              </w:rPr>
            </w:pPr>
            <w:r w:rsidRPr="006F3FA5">
              <w:rPr>
                <w:rFonts w:eastAsia="Times New Roman"/>
                <w:color w:val="333333"/>
                <w:lang w:val="ru-RU"/>
              </w:rPr>
              <w:t>означает</w:t>
            </w:r>
          </w:p>
        </w:tc>
      </w:tr>
      <w:tr w:rsidR="00D7119F" w:rsidRPr="00D7119F" w14:paraId="2E810CB3" w14:textId="55F59105" w:rsidTr="006F3FA5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3ED513" w14:textId="77777777" w:rsidR="00D7119F" w:rsidRPr="00D7119F" w:rsidRDefault="00D7119F" w:rsidP="00D7119F">
            <w:pPr>
              <w:spacing w:after="150" w:line="240" w:lineRule="auto"/>
              <w:rPr>
                <w:rFonts w:eastAsia="Times New Roman"/>
                <w:color w:val="333333"/>
              </w:rPr>
            </w:pPr>
            <w:r w:rsidRPr="00D7119F">
              <w:rPr>
                <w:rFonts w:eastAsia="Times New Roman"/>
                <w:color w:val="333333"/>
              </w:rPr>
              <w:t>scope</w:t>
            </w:r>
          </w:p>
        </w:tc>
        <w:tc>
          <w:tcPr>
            <w:tcW w:w="4322" w:type="dxa"/>
          </w:tcPr>
          <w:p w14:paraId="48C9430F" w14:textId="307F9CBB" w:rsidR="00D7119F" w:rsidRPr="006F3FA5" w:rsidRDefault="006F3C3E" w:rsidP="00D7119F">
            <w:pPr>
              <w:rPr>
                <w:rFonts w:eastAsia="Times New Roman"/>
                <w:color w:val="auto"/>
                <w:lang w:val="ru-RU"/>
              </w:rPr>
            </w:pPr>
            <w:r w:rsidRPr="006F3FA5">
              <w:rPr>
                <w:rFonts w:eastAsia="Times New Roman"/>
                <w:color w:val="auto"/>
                <w:lang w:val="ru-RU"/>
              </w:rPr>
              <w:t>На основании того</w:t>
            </w:r>
          </w:p>
        </w:tc>
      </w:tr>
      <w:tr w:rsidR="00D7119F" w:rsidRPr="00D7119F" w14:paraId="17A77155" w14:textId="672B3407" w:rsidTr="006F3FA5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D0FDDB" w14:textId="77777777" w:rsidR="00D7119F" w:rsidRPr="00D7119F" w:rsidRDefault="00D7119F" w:rsidP="00D7119F">
            <w:pPr>
              <w:spacing w:after="150" w:line="240" w:lineRule="auto"/>
              <w:rPr>
                <w:rFonts w:eastAsia="Times New Roman"/>
                <w:color w:val="333333"/>
              </w:rPr>
            </w:pPr>
            <w:r w:rsidRPr="00D7119F">
              <w:rPr>
                <w:rFonts w:eastAsia="Times New Roman"/>
                <w:color w:val="333333"/>
              </w:rPr>
              <w:t>extend</w:t>
            </w:r>
          </w:p>
        </w:tc>
        <w:tc>
          <w:tcPr>
            <w:tcW w:w="4322" w:type="dxa"/>
          </w:tcPr>
          <w:p w14:paraId="7F77D338" w14:textId="6B822CD9" w:rsidR="00D7119F" w:rsidRPr="006F3FA5" w:rsidRDefault="006F3C3E" w:rsidP="00D7119F">
            <w:pPr>
              <w:rPr>
                <w:rFonts w:eastAsia="Times New Roman"/>
                <w:color w:val="auto"/>
                <w:lang w:val="ru-RU"/>
              </w:rPr>
            </w:pPr>
            <w:r w:rsidRPr="006F3FA5">
              <w:rPr>
                <w:rFonts w:eastAsia="Times New Roman"/>
                <w:color w:val="auto"/>
                <w:lang w:val="ru-RU"/>
              </w:rPr>
              <w:t>простирается</w:t>
            </w:r>
          </w:p>
        </w:tc>
      </w:tr>
      <w:tr w:rsidR="00D7119F" w:rsidRPr="00D7119F" w14:paraId="3E57CA21" w14:textId="18DF9CEC" w:rsidTr="006F3FA5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B39B41" w14:textId="77777777" w:rsidR="00D7119F" w:rsidRPr="00D7119F" w:rsidRDefault="00D7119F" w:rsidP="00D7119F">
            <w:pPr>
              <w:spacing w:after="150" w:line="240" w:lineRule="auto"/>
              <w:rPr>
                <w:rFonts w:eastAsia="Times New Roman"/>
                <w:color w:val="333333"/>
              </w:rPr>
            </w:pPr>
            <w:r w:rsidRPr="00D7119F">
              <w:rPr>
                <w:rFonts w:eastAsia="Times New Roman"/>
                <w:color w:val="333333"/>
              </w:rPr>
              <w:t>exclude</w:t>
            </w:r>
          </w:p>
        </w:tc>
        <w:tc>
          <w:tcPr>
            <w:tcW w:w="4322" w:type="dxa"/>
          </w:tcPr>
          <w:p w14:paraId="5593B771" w14:textId="1BCD8CB2" w:rsidR="00D7119F" w:rsidRPr="006F3FA5" w:rsidRDefault="006F3C3E" w:rsidP="00D7119F">
            <w:pPr>
              <w:rPr>
                <w:rFonts w:eastAsia="Times New Roman"/>
                <w:color w:val="auto"/>
                <w:lang w:val="ru-RU"/>
              </w:rPr>
            </w:pPr>
            <w:r w:rsidRPr="006F3FA5">
              <w:rPr>
                <w:rFonts w:eastAsia="Times New Roman"/>
                <w:color w:val="333333"/>
                <w:lang w:val="ru-RU"/>
              </w:rPr>
              <w:t>исключать</w:t>
            </w:r>
          </w:p>
        </w:tc>
      </w:tr>
      <w:tr w:rsidR="00D7119F" w:rsidRPr="00D7119F" w14:paraId="0E8FC749" w14:textId="27A120B1" w:rsidTr="006F3FA5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F232B3" w14:textId="77777777" w:rsidR="00D7119F" w:rsidRPr="00D7119F" w:rsidRDefault="00D7119F" w:rsidP="00D7119F">
            <w:pPr>
              <w:spacing w:after="150" w:line="240" w:lineRule="auto"/>
              <w:rPr>
                <w:rFonts w:eastAsia="Times New Roman"/>
                <w:color w:val="333333"/>
              </w:rPr>
            </w:pPr>
            <w:r w:rsidRPr="00D7119F">
              <w:rPr>
                <w:rFonts w:eastAsia="Times New Roman"/>
                <w:color w:val="333333"/>
              </w:rPr>
              <w:t>contributor</w:t>
            </w:r>
          </w:p>
        </w:tc>
        <w:tc>
          <w:tcPr>
            <w:tcW w:w="4322" w:type="dxa"/>
          </w:tcPr>
          <w:p w14:paraId="6B6FFE0A" w14:textId="1DE285FB" w:rsidR="00D7119F" w:rsidRPr="006F3FA5" w:rsidRDefault="006F3C3E" w:rsidP="00D7119F">
            <w:pPr>
              <w:rPr>
                <w:rFonts w:eastAsia="Times New Roman"/>
                <w:color w:val="auto"/>
                <w:lang w:val="ru-RU"/>
              </w:rPr>
            </w:pPr>
            <w:r w:rsidRPr="006F3FA5">
              <w:rPr>
                <w:rFonts w:eastAsia="Times New Roman"/>
                <w:color w:val="333333"/>
                <w:lang w:val="ru-RU"/>
              </w:rPr>
              <w:t>уча</w:t>
            </w:r>
            <w:bookmarkStart w:id="0" w:name="_GoBack"/>
            <w:bookmarkEnd w:id="0"/>
            <w:r w:rsidRPr="006F3FA5">
              <w:rPr>
                <w:rFonts w:eastAsia="Times New Roman"/>
                <w:color w:val="333333"/>
                <w:lang w:val="ru-RU"/>
              </w:rPr>
              <w:t>стники</w:t>
            </w:r>
          </w:p>
        </w:tc>
      </w:tr>
      <w:tr w:rsidR="00D7119F" w:rsidRPr="00D7119F" w14:paraId="02D21DED" w14:textId="2007A85A" w:rsidTr="006F3FA5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DCEF38" w14:textId="77777777" w:rsidR="00D7119F" w:rsidRPr="00D7119F" w:rsidRDefault="00D7119F" w:rsidP="00D7119F">
            <w:pPr>
              <w:spacing w:after="150" w:line="240" w:lineRule="auto"/>
              <w:rPr>
                <w:rFonts w:eastAsia="Times New Roman"/>
                <w:color w:val="333333"/>
              </w:rPr>
            </w:pPr>
            <w:r w:rsidRPr="00D7119F">
              <w:rPr>
                <w:rFonts w:eastAsia="Times New Roman"/>
                <w:color w:val="333333"/>
              </w:rPr>
              <w:t>core</w:t>
            </w:r>
          </w:p>
        </w:tc>
        <w:tc>
          <w:tcPr>
            <w:tcW w:w="4322" w:type="dxa"/>
          </w:tcPr>
          <w:p w14:paraId="60D2565E" w14:textId="717BF7A9" w:rsidR="00D7119F" w:rsidRPr="006F3FA5" w:rsidRDefault="006F3C3E" w:rsidP="00D7119F">
            <w:pPr>
              <w:rPr>
                <w:rFonts w:eastAsia="Times New Roman"/>
                <w:color w:val="auto"/>
                <w:lang w:val="ru-RU"/>
              </w:rPr>
            </w:pPr>
            <w:r w:rsidRPr="006F3FA5">
              <w:rPr>
                <w:rFonts w:eastAsia="Times New Roman"/>
                <w:color w:val="333333"/>
                <w:lang w:val="ru-RU"/>
              </w:rPr>
              <w:t>основа</w:t>
            </w:r>
          </w:p>
        </w:tc>
      </w:tr>
      <w:tr w:rsidR="00D7119F" w:rsidRPr="00D7119F" w14:paraId="1B470F32" w14:textId="6C07D55B" w:rsidTr="006F3FA5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D2B3C3" w14:textId="77777777" w:rsidR="00D7119F" w:rsidRPr="00D7119F" w:rsidRDefault="00D7119F" w:rsidP="00D7119F">
            <w:pPr>
              <w:spacing w:after="150" w:line="240" w:lineRule="auto"/>
              <w:rPr>
                <w:rFonts w:eastAsia="Times New Roman"/>
                <w:color w:val="333333"/>
              </w:rPr>
            </w:pPr>
            <w:r w:rsidRPr="00D7119F">
              <w:rPr>
                <w:rFonts w:eastAsia="Times New Roman"/>
                <w:color w:val="333333"/>
              </w:rPr>
              <w:t>Active Network Management</w:t>
            </w:r>
          </w:p>
        </w:tc>
        <w:tc>
          <w:tcPr>
            <w:tcW w:w="4322" w:type="dxa"/>
          </w:tcPr>
          <w:p w14:paraId="0390F62E" w14:textId="0488CCF8" w:rsidR="00D7119F" w:rsidRPr="006F3FA5" w:rsidRDefault="006F3C3E" w:rsidP="00D7119F">
            <w:pPr>
              <w:rPr>
                <w:rFonts w:eastAsia="Times New Roman"/>
                <w:color w:val="auto"/>
                <w:lang w:val="ru-RU"/>
              </w:rPr>
            </w:pPr>
            <w:r w:rsidRPr="006F3FA5">
              <w:rPr>
                <w:rFonts w:eastAsia="Times New Roman"/>
                <w:color w:val="333333"/>
                <w:lang w:val="ru-RU"/>
              </w:rPr>
              <w:t>Активный менеджмент сети</w:t>
            </w:r>
          </w:p>
        </w:tc>
      </w:tr>
      <w:tr w:rsidR="00D7119F" w:rsidRPr="00D7119F" w14:paraId="025FBC19" w14:textId="36486013" w:rsidTr="006F3FA5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1EA2FF" w14:textId="77777777" w:rsidR="00D7119F" w:rsidRPr="00D7119F" w:rsidRDefault="00D7119F" w:rsidP="00D7119F">
            <w:pPr>
              <w:spacing w:after="150" w:line="240" w:lineRule="auto"/>
              <w:rPr>
                <w:rFonts w:eastAsia="Times New Roman"/>
                <w:color w:val="333333"/>
              </w:rPr>
            </w:pPr>
            <w:r w:rsidRPr="00D7119F">
              <w:rPr>
                <w:rFonts w:eastAsia="Times New Roman"/>
                <w:color w:val="333333"/>
              </w:rPr>
              <w:t>enhance</w:t>
            </w:r>
          </w:p>
        </w:tc>
        <w:tc>
          <w:tcPr>
            <w:tcW w:w="4322" w:type="dxa"/>
          </w:tcPr>
          <w:p w14:paraId="119A97D7" w14:textId="4614B1DC" w:rsidR="00D7119F" w:rsidRPr="006F3FA5" w:rsidRDefault="006F3C3E" w:rsidP="00D7119F">
            <w:pPr>
              <w:rPr>
                <w:rFonts w:eastAsia="Times New Roman"/>
                <w:color w:val="auto"/>
                <w:lang w:val="ru-RU"/>
              </w:rPr>
            </w:pPr>
            <w:r w:rsidRPr="006F3FA5">
              <w:rPr>
                <w:rFonts w:eastAsia="Times New Roman"/>
                <w:color w:val="333333"/>
                <w:lang w:val="ru-RU"/>
              </w:rPr>
              <w:t>расширенный</w:t>
            </w:r>
          </w:p>
        </w:tc>
      </w:tr>
      <w:tr w:rsidR="00D7119F" w:rsidRPr="00D7119F" w14:paraId="3203AE59" w14:textId="42FE2A9E" w:rsidTr="006F3FA5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BFCC0C" w14:textId="77777777" w:rsidR="00D7119F" w:rsidRPr="00D7119F" w:rsidRDefault="00D7119F" w:rsidP="00D7119F">
            <w:pPr>
              <w:spacing w:after="150" w:line="240" w:lineRule="auto"/>
              <w:rPr>
                <w:rFonts w:eastAsia="Times New Roman"/>
                <w:color w:val="333333"/>
              </w:rPr>
            </w:pPr>
            <w:r w:rsidRPr="00D7119F">
              <w:rPr>
                <w:rFonts w:eastAsia="Times New Roman"/>
                <w:color w:val="333333"/>
              </w:rPr>
              <w:t>intelligence</w:t>
            </w:r>
          </w:p>
        </w:tc>
        <w:tc>
          <w:tcPr>
            <w:tcW w:w="4322" w:type="dxa"/>
          </w:tcPr>
          <w:p w14:paraId="2BB5D72D" w14:textId="25BBCB63" w:rsidR="00D7119F" w:rsidRPr="006F3FA5" w:rsidRDefault="006F3C3E" w:rsidP="00D7119F">
            <w:pPr>
              <w:rPr>
                <w:rFonts w:eastAsia="Times New Roman"/>
                <w:color w:val="auto"/>
                <w:lang w:val="ru-RU"/>
              </w:rPr>
            </w:pPr>
            <w:r w:rsidRPr="006F3FA5">
              <w:rPr>
                <w:rFonts w:eastAsia="Times New Roman"/>
                <w:color w:val="333333"/>
                <w:lang w:val="ru-RU"/>
              </w:rPr>
              <w:t>внедряется</w:t>
            </w:r>
          </w:p>
        </w:tc>
      </w:tr>
      <w:tr w:rsidR="00D7119F" w:rsidRPr="00D7119F" w14:paraId="20C38931" w14:textId="51CD866E" w:rsidTr="006F3FA5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444979" w14:textId="77777777" w:rsidR="00D7119F" w:rsidRPr="00D7119F" w:rsidRDefault="00D7119F" w:rsidP="00D7119F">
            <w:pPr>
              <w:spacing w:after="150" w:line="240" w:lineRule="auto"/>
              <w:rPr>
                <w:rFonts w:eastAsia="Times New Roman"/>
                <w:color w:val="333333"/>
              </w:rPr>
            </w:pPr>
            <w:r w:rsidRPr="00D7119F">
              <w:rPr>
                <w:rFonts w:eastAsia="Times New Roman"/>
                <w:color w:val="333333"/>
              </w:rPr>
              <w:t>voltage control</w:t>
            </w:r>
          </w:p>
        </w:tc>
        <w:tc>
          <w:tcPr>
            <w:tcW w:w="4322" w:type="dxa"/>
          </w:tcPr>
          <w:p w14:paraId="54AB1795" w14:textId="04C85A27" w:rsidR="00D7119F" w:rsidRPr="006F3FA5" w:rsidRDefault="006F3C3E" w:rsidP="00D7119F">
            <w:pPr>
              <w:rPr>
                <w:rFonts w:eastAsia="Times New Roman"/>
                <w:color w:val="auto"/>
                <w:lang w:val="ru-RU"/>
              </w:rPr>
            </w:pPr>
            <w:r w:rsidRPr="006F3FA5">
              <w:rPr>
                <w:rFonts w:eastAsia="Times New Roman"/>
                <w:color w:val="333333"/>
                <w:lang w:val="ru-RU"/>
              </w:rPr>
              <w:t>Контроль напряжения</w:t>
            </w:r>
          </w:p>
        </w:tc>
      </w:tr>
      <w:tr w:rsidR="00D7119F" w:rsidRPr="00D7119F" w14:paraId="386D9CCD" w14:textId="217914F8" w:rsidTr="006F3FA5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72D54D" w14:textId="77777777" w:rsidR="00D7119F" w:rsidRPr="00D7119F" w:rsidRDefault="00D7119F" w:rsidP="00D7119F">
            <w:pPr>
              <w:spacing w:after="150" w:line="240" w:lineRule="auto"/>
              <w:rPr>
                <w:rFonts w:eastAsia="Times New Roman"/>
                <w:color w:val="333333"/>
              </w:rPr>
            </w:pPr>
            <w:r w:rsidRPr="00D7119F">
              <w:rPr>
                <w:rFonts w:eastAsia="Times New Roman"/>
                <w:color w:val="333333"/>
              </w:rPr>
              <w:t>fault level</w:t>
            </w:r>
          </w:p>
        </w:tc>
        <w:tc>
          <w:tcPr>
            <w:tcW w:w="4322" w:type="dxa"/>
          </w:tcPr>
          <w:p w14:paraId="3D262C23" w14:textId="2C622326" w:rsidR="00D7119F" w:rsidRPr="006F3FA5" w:rsidRDefault="006F3C3E" w:rsidP="00D7119F">
            <w:pPr>
              <w:rPr>
                <w:rFonts w:eastAsia="Times New Roman"/>
                <w:color w:val="auto"/>
                <w:lang w:val="ru-RU"/>
              </w:rPr>
            </w:pPr>
            <w:r w:rsidRPr="006F3FA5">
              <w:rPr>
                <w:rFonts w:eastAsia="Times New Roman"/>
                <w:color w:val="333333"/>
                <w:lang w:val="ru-RU"/>
              </w:rPr>
              <w:t>Количество ошибок</w:t>
            </w:r>
          </w:p>
        </w:tc>
      </w:tr>
      <w:tr w:rsidR="00D7119F" w:rsidRPr="00D7119F" w14:paraId="0EA0C293" w14:textId="22440518" w:rsidTr="006F3FA5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25364B" w14:textId="77777777" w:rsidR="00D7119F" w:rsidRPr="00D7119F" w:rsidRDefault="00D7119F" w:rsidP="00D7119F">
            <w:pPr>
              <w:spacing w:after="150" w:line="240" w:lineRule="auto"/>
              <w:rPr>
                <w:rFonts w:eastAsia="Times New Roman"/>
                <w:color w:val="333333"/>
              </w:rPr>
            </w:pPr>
            <w:r w:rsidRPr="00D7119F">
              <w:rPr>
                <w:rFonts w:eastAsia="Times New Roman"/>
                <w:color w:val="333333"/>
              </w:rPr>
              <w:t>restoration</w:t>
            </w:r>
          </w:p>
        </w:tc>
        <w:tc>
          <w:tcPr>
            <w:tcW w:w="4322" w:type="dxa"/>
          </w:tcPr>
          <w:p w14:paraId="26842032" w14:textId="5DD46DE1" w:rsidR="00D7119F" w:rsidRPr="006F3FA5" w:rsidRDefault="006F3C3E" w:rsidP="00D7119F">
            <w:pPr>
              <w:rPr>
                <w:rFonts w:eastAsia="Times New Roman"/>
                <w:color w:val="auto"/>
                <w:lang w:val="ru-RU"/>
              </w:rPr>
            </w:pPr>
            <w:r w:rsidRPr="006F3FA5">
              <w:rPr>
                <w:rFonts w:eastAsia="Times New Roman"/>
                <w:color w:val="333333"/>
                <w:lang w:val="ru-RU"/>
              </w:rPr>
              <w:t>восстановление</w:t>
            </w:r>
          </w:p>
        </w:tc>
      </w:tr>
      <w:tr w:rsidR="00D7119F" w:rsidRPr="00D7119F" w14:paraId="0AA06D78" w14:textId="1A6BEEC3" w:rsidTr="006F3FA5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554763" w14:textId="77777777" w:rsidR="00D7119F" w:rsidRPr="00D7119F" w:rsidRDefault="00D7119F" w:rsidP="00D7119F">
            <w:pPr>
              <w:spacing w:after="150" w:line="240" w:lineRule="auto"/>
              <w:rPr>
                <w:rFonts w:eastAsia="Times New Roman"/>
                <w:color w:val="333333"/>
              </w:rPr>
            </w:pPr>
            <w:r w:rsidRPr="00D7119F">
              <w:rPr>
                <w:rFonts w:eastAsia="Times New Roman"/>
                <w:color w:val="333333"/>
              </w:rPr>
              <w:t>ability</w:t>
            </w:r>
          </w:p>
        </w:tc>
        <w:tc>
          <w:tcPr>
            <w:tcW w:w="4322" w:type="dxa"/>
          </w:tcPr>
          <w:p w14:paraId="39B365B0" w14:textId="22059A05" w:rsidR="00D7119F" w:rsidRPr="006F3FA5" w:rsidRDefault="006F3C3E" w:rsidP="00D7119F">
            <w:pPr>
              <w:rPr>
                <w:rFonts w:eastAsia="Times New Roman"/>
                <w:color w:val="auto"/>
                <w:lang w:val="ru-RU"/>
              </w:rPr>
            </w:pPr>
            <w:r w:rsidRPr="006F3FA5">
              <w:rPr>
                <w:rFonts w:eastAsia="Times New Roman"/>
                <w:color w:val="333333"/>
                <w:lang w:val="ru-RU"/>
              </w:rPr>
              <w:t>доступность</w:t>
            </w:r>
          </w:p>
        </w:tc>
      </w:tr>
      <w:tr w:rsidR="00D7119F" w:rsidRPr="00D7119F" w14:paraId="213B6E15" w14:textId="6512288D" w:rsidTr="006F3FA5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945987" w14:textId="77777777" w:rsidR="00D7119F" w:rsidRPr="00D7119F" w:rsidRDefault="00D7119F" w:rsidP="00D7119F">
            <w:pPr>
              <w:spacing w:after="150" w:line="240" w:lineRule="auto"/>
              <w:rPr>
                <w:rFonts w:eastAsia="Times New Roman"/>
                <w:color w:val="333333"/>
              </w:rPr>
            </w:pPr>
            <w:r w:rsidRPr="00D7119F">
              <w:rPr>
                <w:rFonts w:eastAsia="Times New Roman"/>
                <w:color w:val="333333"/>
              </w:rPr>
              <w:t>distributed generation</w:t>
            </w:r>
          </w:p>
        </w:tc>
        <w:tc>
          <w:tcPr>
            <w:tcW w:w="4322" w:type="dxa"/>
          </w:tcPr>
          <w:p w14:paraId="04AA8850" w14:textId="2422C4EA" w:rsidR="00D7119F" w:rsidRPr="006F3FA5" w:rsidRDefault="006F3C3E" w:rsidP="00D7119F">
            <w:pPr>
              <w:rPr>
                <w:rFonts w:eastAsia="Times New Roman"/>
                <w:color w:val="auto"/>
                <w:lang w:val="ru-RU"/>
              </w:rPr>
            </w:pPr>
            <w:r w:rsidRPr="006F3FA5">
              <w:rPr>
                <w:rFonts w:eastAsia="Times New Roman"/>
                <w:color w:val="auto"/>
                <w:lang w:val="ru-RU"/>
              </w:rPr>
              <w:t>Сети потребителей</w:t>
            </w:r>
          </w:p>
        </w:tc>
      </w:tr>
      <w:tr w:rsidR="00D7119F" w:rsidRPr="00D7119F" w14:paraId="53ABB332" w14:textId="22A938C9" w:rsidTr="006F3FA5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FACD87" w14:textId="77777777" w:rsidR="00D7119F" w:rsidRPr="00D7119F" w:rsidRDefault="00D7119F" w:rsidP="00D7119F">
            <w:pPr>
              <w:spacing w:after="150" w:line="240" w:lineRule="auto"/>
              <w:rPr>
                <w:rFonts w:eastAsia="Times New Roman"/>
                <w:color w:val="333333"/>
              </w:rPr>
            </w:pPr>
            <w:r w:rsidRPr="00D7119F">
              <w:rPr>
                <w:rFonts w:eastAsia="Times New Roman"/>
                <w:color w:val="333333"/>
              </w:rPr>
              <w:t>reinforce</w:t>
            </w:r>
          </w:p>
        </w:tc>
        <w:tc>
          <w:tcPr>
            <w:tcW w:w="4322" w:type="dxa"/>
          </w:tcPr>
          <w:p w14:paraId="50F4391B" w14:textId="43FBD5D5" w:rsidR="00D7119F" w:rsidRPr="006F3FA5" w:rsidRDefault="006F3C3E" w:rsidP="00D7119F">
            <w:pPr>
              <w:rPr>
                <w:rFonts w:eastAsia="Times New Roman"/>
                <w:color w:val="auto"/>
                <w:lang w:val="ru-RU"/>
              </w:rPr>
            </w:pPr>
            <w:r w:rsidRPr="006F3FA5">
              <w:rPr>
                <w:rFonts w:eastAsia="Times New Roman"/>
                <w:color w:val="333333"/>
                <w:lang w:val="ru-RU"/>
              </w:rPr>
              <w:t>усилить</w:t>
            </w:r>
          </w:p>
        </w:tc>
      </w:tr>
      <w:tr w:rsidR="00D7119F" w:rsidRPr="00D7119F" w14:paraId="79E1AABD" w14:textId="584D5644" w:rsidTr="006F3FA5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066871" w14:textId="77777777" w:rsidR="00D7119F" w:rsidRPr="00D7119F" w:rsidRDefault="00D7119F" w:rsidP="00D7119F">
            <w:pPr>
              <w:spacing w:after="150" w:line="240" w:lineRule="auto"/>
              <w:rPr>
                <w:rFonts w:eastAsia="Times New Roman"/>
                <w:color w:val="333333"/>
              </w:rPr>
            </w:pPr>
            <w:r w:rsidRPr="00D7119F">
              <w:rPr>
                <w:rFonts w:eastAsia="Times New Roman"/>
                <w:color w:val="333333"/>
              </w:rPr>
              <w:t>substation</w:t>
            </w:r>
          </w:p>
        </w:tc>
        <w:tc>
          <w:tcPr>
            <w:tcW w:w="4322" w:type="dxa"/>
          </w:tcPr>
          <w:p w14:paraId="29F35F9F" w14:textId="332820A2" w:rsidR="00D7119F" w:rsidRPr="006F3FA5" w:rsidRDefault="006F3C3E" w:rsidP="00D7119F">
            <w:pPr>
              <w:rPr>
                <w:rFonts w:eastAsia="Times New Roman"/>
                <w:color w:val="auto"/>
                <w:lang w:val="ru-RU"/>
              </w:rPr>
            </w:pPr>
            <w:r w:rsidRPr="006F3FA5">
              <w:rPr>
                <w:rFonts w:eastAsia="Times New Roman"/>
                <w:color w:val="333333"/>
                <w:lang w:val="ru-RU"/>
              </w:rPr>
              <w:t>подстанцией</w:t>
            </w:r>
          </w:p>
        </w:tc>
      </w:tr>
      <w:tr w:rsidR="00D7119F" w:rsidRPr="00D7119F" w14:paraId="3AE8583E" w14:textId="65D38755" w:rsidTr="006F3FA5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5FFFE1" w14:textId="77777777" w:rsidR="00D7119F" w:rsidRPr="00D7119F" w:rsidRDefault="00D7119F" w:rsidP="00D7119F">
            <w:pPr>
              <w:spacing w:after="150" w:line="240" w:lineRule="auto"/>
              <w:rPr>
                <w:rFonts w:eastAsia="Times New Roman"/>
                <w:color w:val="333333"/>
              </w:rPr>
            </w:pPr>
            <w:r w:rsidRPr="00D7119F">
              <w:rPr>
                <w:rFonts w:eastAsia="Times New Roman"/>
                <w:color w:val="333333"/>
              </w:rPr>
              <w:t>distribution management system</w:t>
            </w:r>
          </w:p>
        </w:tc>
        <w:tc>
          <w:tcPr>
            <w:tcW w:w="4322" w:type="dxa"/>
          </w:tcPr>
          <w:p w14:paraId="7EFBBCD7" w14:textId="0A44992C" w:rsidR="00D7119F" w:rsidRPr="006F3FA5" w:rsidRDefault="005E4776" w:rsidP="00D7119F">
            <w:pPr>
              <w:rPr>
                <w:rFonts w:eastAsia="Times New Roman"/>
                <w:color w:val="auto"/>
                <w:lang w:val="ru-RU"/>
              </w:rPr>
            </w:pPr>
            <w:r w:rsidRPr="006F3FA5">
              <w:rPr>
                <w:rFonts w:eastAsia="Times New Roman"/>
                <w:color w:val="333333"/>
                <w:lang w:val="ru-RU"/>
              </w:rPr>
              <w:t>Система менеджмента поставок</w:t>
            </w:r>
          </w:p>
        </w:tc>
      </w:tr>
      <w:tr w:rsidR="00D7119F" w:rsidRPr="00D7119F" w14:paraId="2E4FFD09" w14:textId="7FA51AC2" w:rsidTr="006F3FA5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8E25E0" w14:textId="77777777" w:rsidR="00D7119F" w:rsidRPr="00D7119F" w:rsidRDefault="00D7119F" w:rsidP="00D7119F">
            <w:pPr>
              <w:spacing w:after="150" w:line="240" w:lineRule="auto"/>
              <w:rPr>
                <w:rFonts w:eastAsia="Times New Roman"/>
                <w:color w:val="333333"/>
              </w:rPr>
            </w:pPr>
            <w:r w:rsidRPr="00D7119F">
              <w:rPr>
                <w:rFonts w:eastAsia="Times New Roman"/>
                <w:color w:val="333333"/>
              </w:rPr>
              <w:t>suite</w:t>
            </w:r>
          </w:p>
        </w:tc>
        <w:tc>
          <w:tcPr>
            <w:tcW w:w="4322" w:type="dxa"/>
          </w:tcPr>
          <w:p w14:paraId="7C008D98" w14:textId="1CC0A697" w:rsidR="00D7119F" w:rsidRPr="006F3FA5" w:rsidRDefault="005E4776" w:rsidP="00D7119F">
            <w:pPr>
              <w:rPr>
                <w:rFonts w:eastAsia="Times New Roman"/>
                <w:color w:val="auto"/>
                <w:lang w:val="ru-RU"/>
              </w:rPr>
            </w:pPr>
            <w:r w:rsidRPr="006F3FA5">
              <w:rPr>
                <w:rFonts w:eastAsia="Times New Roman"/>
                <w:color w:val="333333"/>
                <w:lang w:val="ru-RU"/>
              </w:rPr>
              <w:t>набор</w:t>
            </w:r>
          </w:p>
        </w:tc>
      </w:tr>
      <w:tr w:rsidR="00D7119F" w:rsidRPr="00D7119F" w14:paraId="34A21B0A" w14:textId="3AC4284C" w:rsidTr="006F3FA5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AB0315" w14:textId="77777777" w:rsidR="00D7119F" w:rsidRPr="00D7119F" w:rsidRDefault="00D7119F" w:rsidP="00D7119F">
            <w:pPr>
              <w:spacing w:after="150" w:line="240" w:lineRule="auto"/>
              <w:rPr>
                <w:rFonts w:eastAsia="Times New Roman"/>
                <w:color w:val="333333"/>
              </w:rPr>
            </w:pPr>
            <w:r w:rsidRPr="00D7119F">
              <w:rPr>
                <w:rFonts w:eastAsia="Times New Roman"/>
                <w:color w:val="333333"/>
              </w:rPr>
              <w:t>application</w:t>
            </w:r>
          </w:p>
        </w:tc>
        <w:tc>
          <w:tcPr>
            <w:tcW w:w="4322" w:type="dxa"/>
          </w:tcPr>
          <w:p w14:paraId="124ABEC8" w14:textId="2C0A75BA" w:rsidR="00D7119F" w:rsidRPr="006F3FA5" w:rsidRDefault="005E4776" w:rsidP="00D7119F">
            <w:pPr>
              <w:rPr>
                <w:rFonts w:eastAsia="Times New Roman"/>
                <w:color w:val="auto"/>
                <w:lang w:val="ru-RU"/>
              </w:rPr>
            </w:pPr>
            <w:r w:rsidRPr="006F3FA5">
              <w:rPr>
                <w:rFonts w:eastAsia="Times New Roman"/>
                <w:color w:val="333333"/>
                <w:lang w:val="ru-RU"/>
              </w:rPr>
              <w:t>приложений</w:t>
            </w:r>
          </w:p>
        </w:tc>
      </w:tr>
      <w:tr w:rsidR="00D7119F" w:rsidRPr="00D7119F" w14:paraId="35FE046D" w14:textId="1FA1AAE6" w:rsidTr="006F3FA5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F42360" w14:textId="77777777" w:rsidR="00D7119F" w:rsidRPr="00D7119F" w:rsidRDefault="00D7119F" w:rsidP="00D7119F">
            <w:pPr>
              <w:spacing w:after="150" w:line="240" w:lineRule="auto"/>
              <w:rPr>
                <w:rFonts w:eastAsia="Times New Roman"/>
                <w:color w:val="333333"/>
              </w:rPr>
            </w:pPr>
            <w:r w:rsidRPr="00D7119F">
              <w:rPr>
                <w:rFonts w:eastAsia="Times New Roman"/>
                <w:color w:val="333333"/>
              </w:rPr>
              <w:t>software</w:t>
            </w:r>
          </w:p>
        </w:tc>
        <w:tc>
          <w:tcPr>
            <w:tcW w:w="4322" w:type="dxa"/>
          </w:tcPr>
          <w:p w14:paraId="18260CCE" w14:textId="02BA562A" w:rsidR="00D7119F" w:rsidRPr="006F3FA5" w:rsidRDefault="005E4776" w:rsidP="00D7119F">
            <w:pPr>
              <w:rPr>
                <w:rFonts w:eastAsia="Times New Roman"/>
                <w:color w:val="auto"/>
                <w:lang w:val="ru-RU"/>
              </w:rPr>
            </w:pPr>
            <w:r w:rsidRPr="006F3FA5">
              <w:rPr>
                <w:rFonts w:eastAsia="Times New Roman"/>
                <w:color w:val="333333"/>
                <w:lang w:val="ru-RU"/>
              </w:rPr>
              <w:t>Программного обеспечения</w:t>
            </w:r>
          </w:p>
        </w:tc>
      </w:tr>
      <w:tr w:rsidR="00D7119F" w:rsidRPr="00D7119F" w14:paraId="2F06402D" w14:textId="7131F1CB" w:rsidTr="006F3FA5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FC884F" w14:textId="77777777" w:rsidR="00D7119F" w:rsidRPr="00D7119F" w:rsidRDefault="00D7119F" w:rsidP="00D7119F">
            <w:pPr>
              <w:spacing w:after="150" w:line="240" w:lineRule="auto"/>
              <w:rPr>
                <w:rFonts w:eastAsia="Times New Roman"/>
                <w:color w:val="333333"/>
              </w:rPr>
            </w:pPr>
            <w:r w:rsidRPr="00D7119F">
              <w:rPr>
                <w:rFonts w:eastAsia="Times New Roman"/>
                <w:color w:val="333333"/>
              </w:rPr>
              <w:t>automatic voltage control</w:t>
            </w:r>
          </w:p>
        </w:tc>
        <w:tc>
          <w:tcPr>
            <w:tcW w:w="4322" w:type="dxa"/>
          </w:tcPr>
          <w:p w14:paraId="2415F2BB" w14:textId="02421497" w:rsidR="00D7119F" w:rsidRPr="006F3FA5" w:rsidRDefault="005E4776" w:rsidP="00D7119F">
            <w:pPr>
              <w:rPr>
                <w:rFonts w:eastAsia="Times New Roman"/>
                <w:color w:val="auto"/>
                <w:lang w:val="ru-RU"/>
              </w:rPr>
            </w:pPr>
            <w:r w:rsidRPr="006F3FA5">
              <w:rPr>
                <w:rFonts w:eastAsia="Times New Roman"/>
                <w:color w:val="333333"/>
                <w:lang w:val="ru-RU"/>
              </w:rPr>
              <w:t>Автоматический контроль напряжения</w:t>
            </w:r>
          </w:p>
        </w:tc>
      </w:tr>
      <w:tr w:rsidR="00D7119F" w:rsidRPr="00D7119F" w14:paraId="22328363" w14:textId="1F5915BE" w:rsidTr="006F3FA5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D8D365" w14:textId="77777777" w:rsidR="00D7119F" w:rsidRPr="00D7119F" w:rsidRDefault="00D7119F" w:rsidP="00D7119F">
            <w:pPr>
              <w:spacing w:after="150" w:line="240" w:lineRule="auto"/>
              <w:rPr>
                <w:rFonts w:eastAsia="Times New Roman"/>
                <w:color w:val="333333"/>
              </w:rPr>
            </w:pPr>
            <w:r w:rsidRPr="00D7119F">
              <w:rPr>
                <w:rFonts w:eastAsia="Times New Roman"/>
                <w:color w:val="333333"/>
              </w:rPr>
              <w:t>vary</w:t>
            </w:r>
          </w:p>
        </w:tc>
        <w:tc>
          <w:tcPr>
            <w:tcW w:w="4322" w:type="dxa"/>
          </w:tcPr>
          <w:p w14:paraId="37A3EFAB" w14:textId="362A73F1" w:rsidR="00D7119F" w:rsidRPr="006F3FA5" w:rsidRDefault="005E4776" w:rsidP="00D7119F">
            <w:pPr>
              <w:rPr>
                <w:rFonts w:eastAsia="Times New Roman"/>
                <w:color w:val="auto"/>
                <w:lang w:val="ru-RU"/>
              </w:rPr>
            </w:pPr>
            <w:r w:rsidRPr="006F3FA5">
              <w:rPr>
                <w:rFonts w:eastAsia="Times New Roman"/>
                <w:color w:val="333333"/>
                <w:lang w:val="ru-RU"/>
              </w:rPr>
              <w:t>варьироваться</w:t>
            </w:r>
          </w:p>
        </w:tc>
      </w:tr>
      <w:tr w:rsidR="00D7119F" w:rsidRPr="00D7119F" w14:paraId="70CAE78F" w14:textId="34150484" w:rsidTr="006F3FA5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E74190" w14:textId="77777777" w:rsidR="00D7119F" w:rsidRPr="00D7119F" w:rsidRDefault="00D7119F" w:rsidP="00D7119F">
            <w:pPr>
              <w:spacing w:after="150" w:line="240" w:lineRule="auto"/>
              <w:rPr>
                <w:rFonts w:eastAsia="Times New Roman"/>
                <w:color w:val="333333"/>
              </w:rPr>
            </w:pPr>
            <w:r w:rsidRPr="00D7119F">
              <w:rPr>
                <w:rFonts w:eastAsia="Times New Roman"/>
                <w:color w:val="333333"/>
              </w:rPr>
              <w:t>acceptable limits</w:t>
            </w:r>
          </w:p>
        </w:tc>
        <w:tc>
          <w:tcPr>
            <w:tcW w:w="4322" w:type="dxa"/>
          </w:tcPr>
          <w:p w14:paraId="255B1B90" w14:textId="62A7D2FF" w:rsidR="00D7119F" w:rsidRPr="006F3FA5" w:rsidRDefault="005E4776" w:rsidP="00D7119F">
            <w:pPr>
              <w:rPr>
                <w:rFonts w:eastAsia="Times New Roman"/>
                <w:color w:val="auto"/>
                <w:lang w:val="ru-RU"/>
              </w:rPr>
            </w:pPr>
            <w:r w:rsidRPr="006F3FA5">
              <w:rPr>
                <w:rFonts w:eastAsia="Times New Roman"/>
                <w:color w:val="333333"/>
                <w:lang w:val="ru-RU"/>
              </w:rPr>
              <w:t>Допустимых ограничений</w:t>
            </w:r>
          </w:p>
        </w:tc>
      </w:tr>
      <w:tr w:rsidR="00D7119F" w:rsidRPr="00D7119F" w14:paraId="44EE9F81" w14:textId="4E1261D7" w:rsidTr="006F3FA5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224645" w14:textId="77777777" w:rsidR="00D7119F" w:rsidRPr="00D7119F" w:rsidRDefault="00D7119F" w:rsidP="00D7119F">
            <w:pPr>
              <w:spacing w:after="150" w:line="240" w:lineRule="auto"/>
              <w:rPr>
                <w:rFonts w:eastAsia="Times New Roman"/>
                <w:color w:val="333333"/>
              </w:rPr>
            </w:pPr>
            <w:r w:rsidRPr="00D7119F">
              <w:rPr>
                <w:rFonts w:eastAsia="Times New Roman"/>
                <w:color w:val="333333"/>
              </w:rPr>
              <w:lastRenderedPageBreak/>
              <w:t>load</w:t>
            </w:r>
          </w:p>
        </w:tc>
        <w:tc>
          <w:tcPr>
            <w:tcW w:w="4322" w:type="dxa"/>
          </w:tcPr>
          <w:p w14:paraId="3240602E" w14:textId="021BDEE1" w:rsidR="00D7119F" w:rsidRPr="006F3FA5" w:rsidRDefault="005E4776" w:rsidP="00D7119F">
            <w:pPr>
              <w:rPr>
                <w:rFonts w:eastAsia="Times New Roman"/>
                <w:color w:val="auto"/>
                <w:lang w:val="ru-RU"/>
              </w:rPr>
            </w:pPr>
            <w:r w:rsidRPr="006F3FA5">
              <w:rPr>
                <w:rFonts w:eastAsia="Times New Roman"/>
                <w:color w:val="333333"/>
                <w:lang w:val="ru-RU"/>
              </w:rPr>
              <w:t>мощность</w:t>
            </w:r>
          </w:p>
        </w:tc>
      </w:tr>
      <w:tr w:rsidR="00D7119F" w:rsidRPr="00D7119F" w14:paraId="29CBE828" w14:textId="786C55BB" w:rsidTr="006F3FA5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69FAEC" w14:textId="77777777" w:rsidR="00D7119F" w:rsidRPr="00D7119F" w:rsidRDefault="00D7119F" w:rsidP="00D7119F">
            <w:pPr>
              <w:spacing w:after="150" w:line="240" w:lineRule="auto"/>
              <w:rPr>
                <w:rFonts w:eastAsia="Times New Roman"/>
                <w:color w:val="333333"/>
              </w:rPr>
            </w:pPr>
            <w:r w:rsidRPr="00D7119F">
              <w:rPr>
                <w:rFonts w:eastAsia="Times New Roman"/>
                <w:color w:val="333333"/>
              </w:rPr>
              <w:t>statutory minimum</w:t>
            </w:r>
          </w:p>
        </w:tc>
        <w:tc>
          <w:tcPr>
            <w:tcW w:w="4322" w:type="dxa"/>
          </w:tcPr>
          <w:p w14:paraId="6F21E4F6" w14:textId="733EB588" w:rsidR="00D7119F" w:rsidRPr="006F3FA5" w:rsidRDefault="005E4776" w:rsidP="00D7119F">
            <w:pPr>
              <w:rPr>
                <w:rFonts w:eastAsia="Times New Roman"/>
                <w:color w:val="auto"/>
                <w:lang w:val="ru-RU"/>
              </w:rPr>
            </w:pPr>
            <w:r w:rsidRPr="006F3FA5">
              <w:rPr>
                <w:rFonts w:eastAsia="Times New Roman"/>
                <w:color w:val="333333"/>
                <w:lang w:val="ru-RU"/>
              </w:rPr>
              <w:t>Установленный минимум</w:t>
            </w:r>
          </w:p>
        </w:tc>
      </w:tr>
      <w:tr w:rsidR="00D7119F" w:rsidRPr="00D7119F" w14:paraId="2F1A1D0F" w14:textId="43409F57" w:rsidTr="006F3FA5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9617C2" w14:textId="77777777" w:rsidR="00D7119F" w:rsidRPr="00D7119F" w:rsidRDefault="00D7119F" w:rsidP="00D7119F">
            <w:pPr>
              <w:spacing w:after="150" w:line="240" w:lineRule="auto"/>
              <w:rPr>
                <w:rFonts w:eastAsia="Times New Roman"/>
                <w:color w:val="333333"/>
              </w:rPr>
            </w:pPr>
            <w:r w:rsidRPr="00D7119F">
              <w:rPr>
                <w:rFonts w:eastAsia="Times New Roman"/>
                <w:color w:val="333333"/>
              </w:rPr>
              <w:t>statutory maximum</w:t>
            </w:r>
          </w:p>
        </w:tc>
        <w:tc>
          <w:tcPr>
            <w:tcW w:w="4322" w:type="dxa"/>
          </w:tcPr>
          <w:p w14:paraId="212DB50F" w14:textId="2AA40818" w:rsidR="00D7119F" w:rsidRPr="006F3FA5" w:rsidRDefault="005E4776" w:rsidP="00D7119F">
            <w:pPr>
              <w:rPr>
                <w:rFonts w:eastAsia="Times New Roman"/>
                <w:color w:val="auto"/>
                <w:lang w:val="ru-RU"/>
              </w:rPr>
            </w:pPr>
            <w:r w:rsidRPr="006F3FA5">
              <w:rPr>
                <w:rFonts w:eastAsia="Times New Roman"/>
                <w:color w:val="333333"/>
                <w:lang w:val="ru-RU"/>
              </w:rPr>
              <w:t>Установленный максимум</w:t>
            </w:r>
          </w:p>
        </w:tc>
      </w:tr>
      <w:tr w:rsidR="00D7119F" w:rsidRPr="00D7119F" w14:paraId="0F6B0E24" w14:textId="02B1875D" w:rsidTr="006F3FA5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D9890A" w14:textId="77777777" w:rsidR="00D7119F" w:rsidRPr="00D7119F" w:rsidRDefault="00D7119F" w:rsidP="00D7119F">
            <w:pPr>
              <w:spacing w:after="150" w:line="240" w:lineRule="auto"/>
              <w:rPr>
                <w:rFonts w:eastAsia="Times New Roman"/>
                <w:color w:val="333333"/>
              </w:rPr>
            </w:pPr>
            <w:r w:rsidRPr="00D7119F">
              <w:rPr>
                <w:rFonts w:eastAsia="Times New Roman"/>
                <w:color w:val="333333"/>
              </w:rPr>
              <w:t>result in</w:t>
            </w:r>
          </w:p>
        </w:tc>
        <w:tc>
          <w:tcPr>
            <w:tcW w:w="4322" w:type="dxa"/>
          </w:tcPr>
          <w:p w14:paraId="6FA29FDF" w14:textId="448A2B0A" w:rsidR="00D7119F" w:rsidRPr="006F3FA5" w:rsidRDefault="005E4776" w:rsidP="00D7119F">
            <w:pPr>
              <w:rPr>
                <w:rFonts w:eastAsia="Times New Roman"/>
                <w:color w:val="auto"/>
                <w:lang w:val="ru-RU"/>
              </w:rPr>
            </w:pPr>
            <w:r w:rsidRPr="006F3FA5">
              <w:rPr>
                <w:rFonts w:eastAsia="Times New Roman"/>
                <w:color w:val="333333"/>
                <w:lang w:val="ru-RU"/>
              </w:rPr>
              <w:t>Привести</w:t>
            </w:r>
          </w:p>
        </w:tc>
      </w:tr>
      <w:tr w:rsidR="00D7119F" w:rsidRPr="00D7119F" w14:paraId="37BFA2B7" w14:textId="3564828D" w:rsidTr="006F3FA5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0A35D3" w14:textId="77777777" w:rsidR="00D7119F" w:rsidRPr="00D7119F" w:rsidRDefault="00D7119F" w:rsidP="00D7119F">
            <w:pPr>
              <w:spacing w:after="150" w:line="240" w:lineRule="auto"/>
              <w:rPr>
                <w:rFonts w:eastAsia="Times New Roman"/>
                <w:color w:val="333333"/>
              </w:rPr>
            </w:pPr>
            <w:r w:rsidRPr="00D7119F">
              <w:rPr>
                <w:rFonts w:eastAsia="Times New Roman"/>
                <w:color w:val="333333"/>
              </w:rPr>
              <w:t>energy losses</w:t>
            </w:r>
          </w:p>
        </w:tc>
        <w:tc>
          <w:tcPr>
            <w:tcW w:w="4322" w:type="dxa"/>
          </w:tcPr>
          <w:p w14:paraId="6BF12C25" w14:textId="3E326AE6" w:rsidR="00D7119F" w:rsidRPr="006F3FA5" w:rsidRDefault="005E4776" w:rsidP="00D7119F">
            <w:pPr>
              <w:rPr>
                <w:rFonts w:eastAsia="Times New Roman"/>
                <w:color w:val="auto"/>
                <w:lang w:val="ru-RU"/>
              </w:rPr>
            </w:pPr>
            <w:r w:rsidRPr="006F3FA5">
              <w:rPr>
                <w:rFonts w:eastAsia="Times New Roman"/>
                <w:color w:val="333333"/>
                <w:lang w:val="ru-RU"/>
              </w:rPr>
              <w:t>Энергетическим потерям</w:t>
            </w:r>
          </w:p>
        </w:tc>
      </w:tr>
      <w:tr w:rsidR="00D7119F" w:rsidRPr="00D7119F" w14:paraId="0EB3780C" w14:textId="4E98CD86" w:rsidTr="006F3FA5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D20FC3" w14:textId="77777777" w:rsidR="00D7119F" w:rsidRPr="00D7119F" w:rsidRDefault="00D7119F" w:rsidP="00D7119F">
            <w:pPr>
              <w:spacing w:after="150" w:line="240" w:lineRule="auto"/>
              <w:rPr>
                <w:rFonts w:eastAsia="Times New Roman"/>
                <w:color w:val="333333"/>
              </w:rPr>
            </w:pPr>
            <w:r w:rsidRPr="00D7119F">
              <w:rPr>
                <w:rFonts w:eastAsia="Times New Roman"/>
                <w:color w:val="333333"/>
              </w:rPr>
              <w:t>adjust</w:t>
            </w:r>
          </w:p>
        </w:tc>
        <w:tc>
          <w:tcPr>
            <w:tcW w:w="4322" w:type="dxa"/>
          </w:tcPr>
          <w:p w14:paraId="57115CA7" w14:textId="2DF61FBC" w:rsidR="00D7119F" w:rsidRPr="006F3FA5" w:rsidRDefault="005E4776" w:rsidP="00D7119F">
            <w:pPr>
              <w:rPr>
                <w:rFonts w:eastAsia="Times New Roman"/>
                <w:color w:val="auto"/>
                <w:lang w:val="ru-RU"/>
              </w:rPr>
            </w:pPr>
            <w:r w:rsidRPr="006F3FA5">
              <w:rPr>
                <w:rFonts w:eastAsia="Times New Roman"/>
                <w:color w:val="333333"/>
                <w:lang w:val="ru-RU"/>
              </w:rPr>
              <w:t>регулировать</w:t>
            </w:r>
          </w:p>
        </w:tc>
      </w:tr>
      <w:tr w:rsidR="00D7119F" w:rsidRPr="00D7119F" w14:paraId="273CB064" w14:textId="6B450B27" w:rsidTr="006F3FA5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110D6C" w14:textId="77777777" w:rsidR="00D7119F" w:rsidRPr="00D7119F" w:rsidRDefault="00D7119F" w:rsidP="00D7119F">
            <w:pPr>
              <w:spacing w:after="150" w:line="240" w:lineRule="auto"/>
              <w:rPr>
                <w:rFonts w:eastAsia="Times New Roman"/>
                <w:color w:val="333333"/>
              </w:rPr>
            </w:pPr>
            <w:r w:rsidRPr="00D7119F">
              <w:rPr>
                <w:rFonts w:eastAsia="Times New Roman"/>
                <w:color w:val="333333"/>
              </w:rPr>
              <w:t>efficiency</w:t>
            </w:r>
          </w:p>
        </w:tc>
        <w:tc>
          <w:tcPr>
            <w:tcW w:w="4322" w:type="dxa"/>
          </w:tcPr>
          <w:p w14:paraId="52C9BBCC" w14:textId="622C4DD9" w:rsidR="00D7119F" w:rsidRPr="006F3FA5" w:rsidRDefault="005E4776" w:rsidP="00D7119F">
            <w:pPr>
              <w:rPr>
                <w:rFonts w:eastAsia="Times New Roman"/>
                <w:color w:val="auto"/>
                <w:lang w:val="ru-RU"/>
              </w:rPr>
            </w:pPr>
            <w:r w:rsidRPr="006F3FA5">
              <w:rPr>
                <w:rFonts w:eastAsia="Times New Roman"/>
                <w:color w:val="333333"/>
                <w:lang w:val="ru-RU"/>
              </w:rPr>
              <w:t>дешевизна</w:t>
            </w:r>
          </w:p>
        </w:tc>
      </w:tr>
      <w:tr w:rsidR="00D7119F" w:rsidRPr="00D7119F" w14:paraId="02145699" w14:textId="5FFB7192" w:rsidTr="006F3FA5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47C318" w14:textId="77777777" w:rsidR="00D7119F" w:rsidRPr="00D7119F" w:rsidRDefault="00D7119F" w:rsidP="00D7119F">
            <w:pPr>
              <w:spacing w:after="150" w:line="240" w:lineRule="auto"/>
              <w:rPr>
                <w:rFonts w:eastAsia="Times New Roman"/>
                <w:color w:val="333333"/>
              </w:rPr>
            </w:pPr>
            <w:r w:rsidRPr="00D7119F">
              <w:rPr>
                <w:rFonts w:eastAsia="Times New Roman"/>
                <w:color w:val="333333"/>
              </w:rPr>
              <w:t>preset limit</w:t>
            </w:r>
          </w:p>
        </w:tc>
        <w:tc>
          <w:tcPr>
            <w:tcW w:w="4322" w:type="dxa"/>
          </w:tcPr>
          <w:p w14:paraId="4C40C7BA" w14:textId="374157EE" w:rsidR="00D7119F" w:rsidRPr="006F3FA5" w:rsidRDefault="005E4776" w:rsidP="00D7119F">
            <w:pPr>
              <w:rPr>
                <w:rFonts w:eastAsia="Times New Roman"/>
                <w:color w:val="auto"/>
                <w:lang w:val="ru-RU"/>
              </w:rPr>
            </w:pPr>
            <w:r w:rsidRPr="006F3FA5">
              <w:rPr>
                <w:rFonts w:eastAsia="Times New Roman"/>
                <w:color w:val="333333"/>
                <w:lang w:val="ru-RU"/>
              </w:rPr>
              <w:t>Установленных рамок</w:t>
            </w:r>
          </w:p>
        </w:tc>
      </w:tr>
      <w:tr w:rsidR="00D7119F" w:rsidRPr="00D7119F" w14:paraId="129DDA22" w14:textId="3194C5C1" w:rsidTr="006F3FA5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4AEE1E" w14:textId="77777777" w:rsidR="00D7119F" w:rsidRPr="00D7119F" w:rsidRDefault="00D7119F" w:rsidP="00D7119F">
            <w:pPr>
              <w:spacing w:after="150" w:line="240" w:lineRule="auto"/>
              <w:rPr>
                <w:rFonts w:eastAsia="Times New Roman"/>
                <w:color w:val="333333"/>
              </w:rPr>
            </w:pPr>
            <w:r w:rsidRPr="00D7119F">
              <w:rPr>
                <w:rFonts w:eastAsia="Times New Roman"/>
                <w:color w:val="333333"/>
              </w:rPr>
              <w:t>cope with</w:t>
            </w:r>
          </w:p>
        </w:tc>
        <w:tc>
          <w:tcPr>
            <w:tcW w:w="4322" w:type="dxa"/>
          </w:tcPr>
          <w:p w14:paraId="33734AAA" w14:textId="0FFE0CA6" w:rsidR="00D7119F" w:rsidRPr="006F3FA5" w:rsidRDefault="005E4776" w:rsidP="00D7119F">
            <w:pPr>
              <w:rPr>
                <w:rFonts w:eastAsia="Times New Roman"/>
                <w:color w:val="auto"/>
                <w:lang w:val="ru-RU"/>
              </w:rPr>
            </w:pPr>
            <w:r w:rsidRPr="006F3FA5">
              <w:rPr>
                <w:rFonts w:eastAsia="Times New Roman"/>
                <w:color w:val="333333"/>
                <w:lang w:val="ru-RU"/>
              </w:rPr>
              <w:t>Справляться с</w:t>
            </w:r>
          </w:p>
        </w:tc>
      </w:tr>
      <w:tr w:rsidR="00D7119F" w:rsidRPr="00D7119F" w14:paraId="62A1BFF2" w14:textId="61862062" w:rsidTr="006F3FA5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C5FDAD" w14:textId="77777777" w:rsidR="00D7119F" w:rsidRPr="00D7119F" w:rsidRDefault="00D7119F" w:rsidP="00D7119F">
            <w:pPr>
              <w:spacing w:after="150" w:line="240" w:lineRule="auto"/>
              <w:rPr>
                <w:rFonts w:eastAsia="Times New Roman"/>
                <w:color w:val="333333"/>
              </w:rPr>
            </w:pPr>
            <w:r w:rsidRPr="00D7119F">
              <w:rPr>
                <w:rFonts w:eastAsia="Times New Roman"/>
                <w:color w:val="333333"/>
              </w:rPr>
              <w:t>reverse power flow</w:t>
            </w:r>
          </w:p>
        </w:tc>
        <w:tc>
          <w:tcPr>
            <w:tcW w:w="4322" w:type="dxa"/>
          </w:tcPr>
          <w:p w14:paraId="71952D1C" w14:textId="31DF2E60" w:rsidR="00D7119F" w:rsidRPr="006F3FA5" w:rsidRDefault="005E4776" w:rsidP="00D7119F">
            <w:pPr>
              <w:rPr>
                <w:rFonts w:eastAsia="Times New Roman"/>
                <w:color w:val="auto"/>
                <w:lang w:val="ru-RU"/>
              </w:rPr>
            </w:pPr>
            <w:r w:rsidRPr="006F3FA5">
              <w:rPr>
                <w:rFonts w:eastAsia="Times New Roman"/>
                <w:color w:val="333333"/>
                <w:lang w:val="ru-RU"/>
              </w:rPr>
              <w:t>Обратный поток энергии</w:t>
            </w:r>
          </w:p>
        </w:tc>
      </w:tr>
      <w:tr w:rsidR="00D7119F" w:rsidRPr="00D7119F" w14:paraId="237C3056" w14:textId="5F53C850" w:rsidTr="006F3FA5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4D888B" w14:textId="77777777" w:rsidR="00D7119F" w:rsidRPr="00D7119F" w:rsidRDefault="00D7119F" w:rsidP="00D7119F">
            <w:pPr>
              <w:spacing w:after="150" w:line="240" w:lineRule="auto"/>
              <w:rPr>
                <w:rFonts w:eastAsia="Times New Roman"/>
                <w:color w:val="333333"/>
              </w:rPr>
            </w:pPr>
            <w:r w:rsidRPr="00D7119F">
              <w:rPr>
                <w:rFonts w:eastAsia="Times New Roman"/>
                <w:color w:val="333333"/>
              </w:rPr>
              <w:t>dynamic line rating</w:t>
            </w:r>
          </w:p>
        </w:tc>
        <w:tc>
          <w:tcPr>
            <w:tcW w:w="4322" w:type="dxa"/>
          </w:tcPr>
          <w:p w14:paraId="2C388C9E" w14:textId="655C814B" w:rsidR="00D7119F" w:rsidRPr="006F3FA5" w:rsidRDefault="005E4776" w:rsidP="00D7119F">
            <w:pPr>
              <w:rPr>
                <w:rFonts w:eastAsia="Times New Roman"/>
                <w:color w:val="auto"/>
                <w:lang w:val="ru-RU"/>
              </w:rPr>
            </w:pPr>
            <w:r w:rsidRPr="006F3FA5">
              <w:rPr>
                <w:rFonts w:eastAsia="Times New Roman"/>
                <w:color w:val="333333"/>
                <w:lang w:val="ru-RU"/>
              </w:rPr>
              <w:t>Динамическая линия рейтинга</w:t>
            </w:r>
          </w:p>
        </w:tc>
      </w:tr>
      <w:tr w:rsidR="00D7119F" w:rsidRPr="00D7119F" w14:paraId="2060DC33" w14:textId="4D01E588" w:rsidTr="006F3FA5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57262F" w14:textId="77777777" w:rsidR="00D7119F" w:rsidRPr="00D7119F" w:rsidRDefault="00D7119F" w:rsidP="00D7119F">
            <w:pPr>
              <w:spacing w:after="150" w:line="240" w:lineRule="auto"/>
              <w:rPr>
                <w:rFonts w:eastAsia="Times New Roman"/>
                <w:color w:val="333333"/>
              </w:rPr>
            </w:pPr>
            <w:r w:rsidRPr="00D7119F">
              <w:rPr>
                <w:rFonts w:eastAsia="Times New Roman"/>
                <w:color w:val="333333"/>
              </w:rPr>
              <w:t>overhead line</w:t>
            </w:r>
          </w:p>
        </w:tc>
        <w:tc>
          <w:tcPr>
            <w:tcW w:w="4322" w:type="dxa"/>
          </w:tcPr>
          <w:p w14:paraId="5CCF7FA6" w14:textId="3126AB00" w:rsidR="00D7119F" w:rsidRPr="006F3FA5" w:rsidRDefault="00342779" w:rsidP="00D7119F">
            <w:pPr>
              <w:rPr>
                <w:rFonts w:eastAsia="Times New Roman"/>
                <w:color w:val="auto"/>
                <w:lang w:val="ru-RU"/>
              </w:rPr>
            </w:pPr>
            <w:r w:rsidRPr="006F3FA5">
              <w:rPr>
                <w:rFonts w:eastAsia="Times New Roman"/>
                <w:color w:val="333333"/>
                <w:lang w:val="ru-RU"/>
              </w:rPr>
              <w:t>Воздушные линии</w:t>
            </w:r>
          </w:p>
        </w:tc>
      </w:tr>
      <w:tr w:rsidR="00D7119F" w:rsidRPr="00D7119F" w14:paraId="0E01721A" w14:textId="66D92F05" w:rsidTr="006F3FA5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EC6592" w14:textId="77777777" w:rsidR="00D7119F" w:rsidRPr="00D7119F" w:rsidRDefault="00D7119F" w:rsidP="00D7119F">
            <w:pPr>
              <w:spacing w:after="150" w:line="240" w:lineRule="auto"/>
              <w:rPr>
                <w:rFonts w:eastAsia="Times New Roman"/>
                <w:color w:val="333333"/>
              </w:rPr>
            </w:pPr>
            <w:r w:rsidRPr="00D7119F">
              <w:rPr>
                <w:rFonts w:eastAsia="Times New Roman"/>
                <w:color w:val="333333"/>
              </w:rPr>
              <w:t>value</w:t>
            </w:r>
          </w:p>
        </w:tc>
        <w:tc>
          <w:tcPr>
            <w:tcW w:w="4322" w:type="dxa"/>
          </w:tcPr>
          <w:p w14:paraId="34EDB559" w14:textId="5B227208" w:rsidR="00D7119F" w:rsidRPr="006F3FA5" w:rsidRDefault="00342779" w:rsidP="00D7119F">
            <w:pPr>
              <w:rPr>
                <w:rFonts w:eastAsia="Times New Roman"/>
                <w:color w:val="auto"/>
                <w:lang w:val="ru-RU"/>
              </w:rPr>
            </w:pPr>
            <w:r w:rsidRPr="006F3FA5">
              <w:rPr>
                <w:rFonts w:eastAsia="Times New Roman"/>
                <w:color w:val="333333"/>
                <w:lang w:val="ru-RU"/>
              </w:rPr>
              <w:t>значение</w:t>
            </w:r>
          </w:p>
        </w:tc>
      </w:tr>
      <w:tr w:rsidR="00D7119F" w:rsidRPr="00D7119F" w14:paraId="044AB277" w14:textId="6E292018" w:rsidTr="006F3FA5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82FDAD" w14:textId="77777777" w:rsidR="00D7119F" w:rsidRPr="00D7119F" w:rsidRDefault="00D7119F" w:rsidP="00D7119F">
            <w:pPr>
              <w:spacing w:after="150" w:line="240" w:lineRule="auto"/>
              <w:rPr>
                <w:rFonts w:eastAsia="Times New Roman"/>
                <w:color w:val="333333"/>
              </w:rPr>
            </w:pPr>
            <w:r w:rsidRPr="00D7119F">
              <w:rPr>
                <w:rFonts w:eastAsia="Times New Roman"/>
                <w:color w:val="333333"/>
              </w:rPr>
              <w:t>capacity</w:t>
            </w:r>
          </w:p>
        </w:tc>
        <w:tc>
          <w:tcPr>
            <w:tcW w:w="4322" w:type="dxa"/>
          </w:tcPr>
          <w:p w14:paraId="3AC13267" w14:textId="36005193" w:rsidR="00D7119F" w:rsidRPr="006F3FA5" w:rsidRDefault="00342779" w:rsidP="00D7119F">
            <w:pPr>
              <w:rPr>
                <w:rFonts w:eastAsia="Times New Roman"/>
                <w:color w:val="auto"/>
                <w:lang w:val="ru-RU"/>
              </w:rPr>
            </w:pPr>
            <w:r w:rsidRPr="006F3FA5">
              <w:rPr>
                <w:rFonts w:eastAsia="Times New Roman"/>
                <w:color w:val="333333"/>
                <w:lang w:val="ru-RU"/>
              </w:rPr>
              <w:t>мощность</w:t>
            </w:r>
          </w:p>
        </w:tc>
      </w:tr>
      <w:tr w:rsidR="00D7119F" w:rsidRPr="00D7119F" w14:paraId="4CAABC04" w14:textId="38B67DAF" w:rsidTr="006F3FA5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AD1FD3" w14:textId="77777777" w:rsidR="00D7119F" w:rsidRPr="00D7119F" w:rsidRDefault="00D7119F" w:rsidP="00D7119F">
            <w:pPr>
              <w:spacing w:after="150" w:line="240" w:lineRule="auto"/>
              <w:rPr>
                <w:rFonts w:eastAsia="Times New Roman"/>
                <w:color w:val="333333"/>
              </w:rPr>
            </w:pPr>
            <w:r w:rsidRPr="00D7119F">
              <w:rPr>
                <w:rFonts w:eastAsia="Times New Roman"/>
                <w:color w:val="333333"/>
              </w:rPr>
              <w:t>determine</w:t>
            </w:r>
          </w:p>
        </w:tc>
        <w:tc>
          <w:tcPr>
            <w:tcW w:w="4322" w:type="dxa"/>
          </w:tcPr>
          <w:p w14:paraId="4C007692" w14:textId="4546421A" w:rsidR="00D7119F" w:rsidRPr="006F3FA5" w:rsidRDefault="00342779" w:rsidP="00D7119F">
            <w:pPr>
              <w:rPr>
                <w:rFonts w:eastAsia="Times New Roman"/>
                <w:color w:val="auto"/>
                <w:lang w:val="ru-RU"/>
              </w:rPr>
            </w:pPr>
            <w:r w:rsidRPr="006F3FA5">
              <w:rPr>
                <w:rFonts w:eastAsia="Times New Roman"/>
                <w:color w:val="333333"/>
                <w:lang w:val="ru-RU"/>
              </w:rPr>
              <w:t>определить</w:t>
            </w:r>
          </w:p>
        </w:tc>
      </w:tr>
      <w:tr w:rsidR="00D7119F" w:rsidRPr="00D7119F" w14:paraId="713CAE09" w14:textId="29B23AA1" w:rsidTr="006F3FA5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FBC18A" w14:textId="77777777" w:rsidR="00D7119F" w:rsidRPr="00D7119F" w:rsidRDefault="00D7119F" w:rsidP="00D7119F">
            <w:pPr>
              <w:spacing w:after="150" w:line="240" w:lineRule="auto"/>
              <w:rPr>
                <w:rFonts w:eastAsia="Times New Roman"/>
                <w:color w:val="333333"/>
              </w:rPr>
            </w:pPr>
            <w:r w:rsidRPr="00D7119F">
              <w:rPr>
                <w:rFonts w:eastAsia="Times New Roman"/>
                <w:color w:val="333333"/>
              </w:rPr>
              <w:t>peak performance</w:t>
            </w:r>
          </w:p>
        </w:tc>
        <w:tc>
          <w:tcPr>
            <w:tcW w:w="4322" w:type="dxa"/>
          </w:tcPr>
          <w:p w14:paraId="358009DB" w14:textId="018E16BC" w:rsidR="00D7119F" w:rsidRPr="006F3FA5" w:rsidRDefault="00342779" w:rsidP="00D7119F">
            <w:pPr>
              <w:rPr>
                <w:rFonts w:eastAsia="Times New Roman"/>
                <w:color w:val="auto"/>
                <w:lang w:val="ru-RU"/>
              </w:rPr>
            </w:pPr>
            <w:r w:rsidRPr="006F3FA5">
              <w:rPr>
                <w:rFonts w:eastAsia="Times New Roman"/>
                <w:color w:val="333333"/>
                <w:lang w:val="ru-RU"/>
              </w:rPr>
              <w:t>В момент пика</w:t>
            </w:r>
          </w:p>
        </w:tc>
      </w:tr>
      <w:tr w:rsidR="00D7119F" w:rsidRPr="00D7119F" w14:paraId="164CF63A" w14:textId="00109870" w:rsidTr="006F3FA5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ED867B" w14:textId="77777777" w:rsidR="00D7119F" w:rsidRPr="00D7119F" w:rsidRDefault="00D7119F" w:rsidP="00D7119F">
            <w:pPr>
              <w:spacing w:after="150" w:line="240" w:lineRule="auto"/>
              <w:rPr>
                <w:rFonts w:eastAsia="Times New Roman"/>
                <w:color w:val="333333"/>
              </w:rPr>
            </w:pPr>
            <w:r w:rsidRPr="00D7119F">
              <w:rPr>
                <w:rFonts w:eastAsia="Times New Roman"/>
                <w:color w:val="333333"/>
              </w:rPr>
              <w:t>Measurement Unit</w:t>
            </w:r>
          </w:p>
        </w:tc>
        <w:tc>
          <w:tcPr>
            <w:tcW w:w="4322" w:type="dxa"/>
          </w:tcPr>
          <w:p w14:paraId="17B4C28D" w14:textId="7220A7AB" w:rsidR="00D7119F" w:rsidRPr="006F3FA5" w:rsidRDefault="006F3FA5" w:rsidP="00D7119F">
            <w:pPr>
              <w:rPr>
                <w:rFonts w:eastAsia="Times New Roman"/>
                <w:color w:val="auto"/>
                <w:lang w:val="ru-RU"/>
              </w:rPr>
            </w:pPr>
            <w:r w:rsidRPr="006F3FA5">
              <w:rPr>
                <w:rFonts w:eastAsia="Times New Roman"/>
                <w:color w:val="333333"/>
                <w:lang w:val="ru-RU"/>
              </w:rPr>
              <w:t>Измерительное устройство</w:t>
            </w:r>
          </w:p>
        </w:tc>
      </w:tr>
      <w:tr w:rsidR="00D7119F" w:rsidRPr="00D7119F" w14:paraId="7D236285" w14:textId="4DDE7C83" w:rsidTr="006F3FA5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8EC4DF" w14:textId="77777777" w:rsidR="00D7119F" w:rsidRPr="00D7119F" w:rsidRDefault="00D7119F" w:rsidP="00D7119F">
            <w:pPr>
              <w:spacing w:after="150" w:line="240" w:lineRule="auto"/>
              <w:rPr>
                <w:rFonts w:eastAsia="Times New Roman"/>
                <w:color w:val="333333"/>
              </w:rPr>
            </w:pPr>
            <w:r w:rsidRPr="00D7119F">
              <w:rPr>
                <w:rFonts w:eastAsia="Times New Roman"/>
                <w:color w:val="333333"/>
              </w:rPr>
              <w:t>sample</w:t>
            </w:r>
          </w:p>
        </w:tc>
        <w:tc>
          <w:tcPr>
            <w:tcW w:w="4322" w:type="dxa"/>
          </w:tcPr>
          <w:p w14:paraId="6B5B97C8" w14:textId="1C248102" w:rsidR="00D7119F" w:rsidRPr="006F3FA5" w:rsidRDefault="006F3FA5" w:rsidP="00D7119F">
            <w:pPr>
              <w:rPr>
                <w:rFonts w:eastAsia="Times New Roman"/>
                <w:color w:val="auto"/>
                <w:lang w:val="ru-RU"/>
              </w:rPr>
            </w:pPr>
            <w:r w:rsidRPr="006F3FA5">
              <w:rPr>
                <w:rFonts w:eastAsia="Times New Roman"/>
                <w:color w:val="333333"/>
                <w:lang w:val="ru-RU"/>
              </w:rPr>
              <w:t>повторяет</w:t>
            </w:r>
          </w:p>
        </w:tc>
      </w:tr>
      <w:tr w:rsidR="00D7119F" w:rsidRPr="00D7119F" w14:paraId="55961E9F" w14:textId="684726FC" w:rsidTr="006F3FA5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877B68" w14:textId="77777777" w:rsidR="00D7119F" w:rsidRPr="00D7119F" w:rsidRDefault="00D7119F" w:rsidP="00D7119F">
            <w:pPr>
              <w:spacing w:after="150" w:line="240" w:lineRule="auto"/>
              <w:rPr>
                <w:rFonts w:eastAsia="Times New Roman"/>
                <w:color w:val="333333"/>
              </w:rPr>
            </w:pPr>
            <w:r w:rsidRPr="00D7119F">
              <w:rPr>
                <w:rFonts w:eastAsia="Times New Roman"/>
                <w:color w:val="333333"/>
              </w:rPr>
              <w:t>a near real time view</w:t>
            </w:r>
          </w:p>
        </w:tc>
        <w:tc>
          <w:tcPr>
            <w:tcW w:w="4322" w:type="dxa"/>
          </w:tcPr>
          <w:p w14:paraId="0CAF7667" w14:textId="6F31311E" w:rsidR="00D7119F" w:rsidRPr="006F3FA5" w:rsidRDefault="00342779" w:rsidP="00D7119F">
            <w:pPr>
              <w:rPr>
                <w:rFonts w:eastAsia="Times New Roman"/>
                <w:color w:val="auto"/>
                <w:lang w:val="ru-RU"/>
              </w:rPr>
            </w:pPr>
            <w:r w:rsidRPr="006F3FA5">
              <w:rPr>
                <w:rFonts w:eastAsia="Times New Roman"/>
                <w:color w:val="333333"/>
                <w:lang w:val="ru-RU"/>
              </w:rPr>
              <w:t>Близкое к реальному времени наглядное</w:t>
            </w:r>
          </w:p>
        </w:tc>
      </w:tr>
      <w:tr w:rsidR="00D7119F" w:rsidRPr="00D7119F" w14:paraId="50EEFAB7" w14:textId="2E23C288" w:rsidTr="006F3FA5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218B6E" w14:textId="77777777" w:rsidR="00D7119F" w:rsidRPr="00D7119F" w:rsidRDefault="00D7119F" w:rsidP="00D7119F">
            <w:pPr>
              <w:spacing w:after="150" w:line="240" w:lineRule="auto"/>
              <w:rPr>
                <w:rFonts w:eastAsia="Times New Roman"/>
                <w:color w:val="333333"/>
              </w:rPr>
            </w:pPr>
            <w:r w:rsidRPr="00D7119F">
              <w:rPr>
                <w:rFonts w:eastAsia="Times New Roman"/>
                <w:color w:val="333333"/>
              </w:rPr>
              <w:t>Supervisory Control And Data Acquisition (SCADA)</w:t>
            </w:r>
          </w:p>
        </w:tc>
        <w:tc>
          <w:tcPr>
            <w:tcW w:w="4322" w:type="dxa"/>
          </w:tcPr>
          <w:p w14:paraId="2CEABA58" w14:textId="06F16BFE" w:rsidR="00D7119F" w:rsidRPr="006F3FA5" w:rsidRDefault="00342779" w:rsidP="00D7119F">
            <w:pPr>
              <w:rPr>
                <w:rFonts w:eastAsia="Times New Roman"/>
                <w:color w:val="auto"/>
                <w:lang w:val="ru-RU"/>
              </w:rPr>
            </w:pPr>
            <w:r w:rsidRPr="006F3FA5">
              <w:rPr>
                <w:rFonts w:eastAsia="Times New Roman"/>
                <w:color w:val="333333"/>
                <w:lang w:val="ru-RU"/>
              </w:rPr>
              <w:t>Диспетчерское управление и сбор данных</w:t>
            </w:r>
          </w:p>
        </w:tc>
      </w:tr>
      <w:tr w:rsidR="00D7119F" w:rsidRPr="00D7119F" w14:paraId="71982760" w14:textId="21A17EE8" w:rsidTr="006F3FA5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150CC7" w14:textId="77777777" w:rsidR="00D7119F" w:rsidRPr="00D7119F" w:rsidRDefault="00D7119F" w:rsidP="00D7119F">
            <w:pPr>
              <w:spacing w:after="150" w:line="240" w:lineRule="auto"/>
              <w:rPr>
                <w:rFonts w:eastAsia="Times New Roman"/>
                <w:color w:val="333333"/>
              </w:rPr>
            </w:pPr>
            <w:r w:rsidRPr="00D7119F">
              <w:rPr>
                <w:rFonts w:eastAsia="Times New Roman"/>
                <w:color w:val="333333"/>
              </w:rPr>
              <w:t>reactive power compensation</w:t>
            </w:r>
          </w:p>
        </w:tc>
        <w:tc>
          <w:tcPr>
            <w:tcW w:w="4322" w:type="dxa"/>
          </w:tcPr>
          <w:p w14:paraId="4B8E4B9E" w14:textId="6ED9D6AD" w:rsidR="00D7119F" w:rsidRPr="006F3FA5" w:rsidRDefault="006F3FA5" w:rsidP="00D7119F">
            <w:pPr>
              <w:rPr>
                <w:rFonts w:eastAsia="Times New Roman"/>
                <w:color w:val="auto"/>
                <w:lang w:val="ru-RU"/>
              </w:rPr>
            </w:pPr>
            <w:r w:rsidRPr="006F3FA5">
              <w:rPr>
                <w:rFonts w:eastAsia="Times New Roman"/>
                <w:color w:val="auto"/>
                <w:lang w:val="ru-RU"/>
              </w:rPr>
              <w:t>Компенсация реактивной мощности</w:t>
            </w:r>
          </w:p>
        </w:tc>
      </w:tr>
      <w:tr w:rsidR="00D7119F" w:rsidRPr="00D7119F" w14:paraId="2044860E" w14:textId="3ABBC9F8" w:rsidTr="006F3FA5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2B7C17" w14:textId="77777777" w:rsidR="00D7119F" w:rsidRPr="00D7119F" w:rsidRDefault="00D7119F" w:rsidP="00D7119F">
            <w:pPr>
              <w:spacing w:after="150" w:line="240" w:lineRule="auto"/>
              <w:rPr>
                <w:rFonts w:eastAsia="Times New Roman"/>
                <w:color w:val="333333"/>
              </w:rPr>
            </w:pPr>
            <w:r w:rsidRPr="00D7119F">
              <w:rPr>
                <w:rFonts w:eastAsia="Times New Roman"/>
                <w:color w:val="333333"/>
              </w:rPr>
              <w:t>cable</w:t>
            </w:r>
          </w:p>
        </w:tc>
        <w:tc>
          <w:tcPr>
            <w:tcW w:w="4322" w:type="dxa"/>
          </w:tcPr>
          <w:p w14:paraId="513FF5E6" w14:textId="69ADF356" w:rsidR="00D7119F" w:rsidRPr="006F3FA5" w:rsidRDefault="006F3FA5" w:rsidP="00D7119F">
            <w:pPr>
              <w:rPr>
                <w:rFonts w:eastAsia="Times New Roman"/>
                <w:color w:val="auto"/>
                <w:lang w:val="ru-RU"/>
              </w:rPr>
            </w:pPr>
            <w:r w:rsidRPr="006F3FA5">
              <w:rPr>
                <w:rFonts w:eastAsia="Times New Roman"/>
                <w:color w:val="333333"/>
                <w:lang w:val="ru-RU"/>
              </w:rPr>
              <w:t>кабель</w:t>
            </w:r>
          </w:p>
        </w:tc>
      </w:tr>
      <w:tr w:rsidR="00D7119F" w:rsidRPr="00D7119F" w14:paraId="0840BB18" w14:textId="5327F34C" w:rsidTr="006F3FA5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D778C3" w14:textId="77777777" w:rsidR="00D7119F" w:rsidRPr="00D7119F" w:rsidRDefault="00D7119F" w:rsidP="00D7119F">
            <w:pPr>
              <w:spacing w:after="150" w:line="240" w:lineRule="auto"/>
              <w:rPr>
                <w:rFonts w:eastAsia="Times New Roman"/>
                <w:color w:val="333333"/>
              </w:rPr>
            </w:pPr>
            <w:r w:rsidRPr="00D7119F">
              <w:rPr>
                <w:rFonts w:eastAsia="Times New Roman"/>
                <w:color w:val="333333"/>
              </w:rPr>
              <w:lastRenderedPageBreak/>
              <w:t>injection</w:t>
            </w:r>
          </w:p>
        </w:tc>
        <w:tc>
          <w:tcPr>
            <w:tcW w:w="4322" w:type="dxa"/>
          </w:tcPr>
          <w:p w14:paraId="3EAD8CC4" w14:textId="71BDDCC8" w:rsidR="00D7119F" w:rsidRPr="006F3FA5" w:rsidRDefault="006F3FA5" w:rsidP="00D7119F">
            <w:pPr>
              <w:rPr>
                <w:rFonts w:eastAsia="Times New Roman"/>
                <w:color w:val="auto"/>
                <w:lang w:val="ru-RU"/>
              </w:rPr>
            </w:pPr>
            <w:r w:rsidRPr="006F3FA5">
              <w:rPr>
                <w:rFonts w:eastAsia="Times New Roman"/>
                <w:color w:val="333333"/>
                <w:lang w:val="ru-RU"/>
              </w:rPr>
              <w:t>введение</w:t>
            </w:r>
          </w:p>
        </w:tc>
      </w:tr>
      <w:tr w:rsidR="00D7119F" w:rsidRPr="00D7119F" w14:paraId="22B15B4A" w14:textId="082F5C09" w:rsidTr="006F3FA5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562AB6" w14:textId="77777777" w:rsidR="00D7119F" w:rsidRPr="00D7119F" w:rsidRDefault="00D7119F" w:rsidP="00D7119F">
            <w:pPr>
              <w:spacing w:after="150" w:line="240" w:lineRule="auto"/>
              <w:rPr>
                <w:rFonts w:eastAsia="Times New Roman"/>
                <w:color w:val="333333"/>
              </w:rPr>
            </w:pPr>
            <w:r w:rsidRPr="00D7119F">
              <w:rPr>
                <w:rFonts w:eastAsia="Times New Roman"/>
                <w:color w:val="333333"/>
              </w:rPr>
              <w:t>absorption</w:t>
            </w:r>
          </w:p>
        </w:tc>
        <w:tc>
          <w:tcPr>
            <w:tcW w:w="4322" w:type="dxa"/>
          </w:tcPr>
          <w:p w14:paraId="1BEA705B" w14:textId="4338B6DE" w:rsidR="00D7119F" w:rsidRPr="006F3FA5" w:rsidRDefault="006F3FA5" w:rsidP="00D7119F">
            <w:pPr>
              <w:rPr>
                <w:rFonts w:eastAsia="Times New Roman"/>
                <w:color w:val="auto"/>
                <w:lang w:val="ru-RU"/>
              </w:rPr>
            </w:pPr>
            <w:r w:rsidRPr="006F3FA5">
              <w:rPr>
                <w:rFonts w:eastAsia="Times New Roman"/>
                <w:color w:val="333333"/>
                <w:lang w:val="ru-RU"/>
              </w:rPr>
              <w:t>поглощение</w:t>
            </w:r>
          </w:p>
        </w:tc>
      </w:tr>
    </w:tbl>
    <w:p w14:paraId="3C1C64D9" w14:textId="77777777" w:rsidR="00E97248" w:rsidRDefault="00E97248"/>
    <w:sectPr w:rsidR="00E97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83A"/>
    <w:rsid w:val="00342779"/>
    <w:rsid w:val="0055783A"/>
    <w:rsid w:val="005E4776"/>
    <w:rsid w:val="006F3C3E"/>
    <w:rsid w:val="006F3FA5"/>
    <w:rsid w:val="00D7119F"/>
    <w:rsid w:val="00E9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7F130"/>
  <w15:chartTrackingRefBased/>
  <w15:docId w15:val="{DB7A5A70-9822-43C1-B190-02D6B56B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19F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1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ArthurAllakh</dc:creator>
  <cp:keywords/>
  <dc:description/>
  <cp:lastModifiedBy>ArthurAllakh</cp:lastModifiedBy>
  <cp:revision>2</cp:revision>
  <dcterms:created xsi:type="dcterms:W3CDTF">2020-04-06T14:40:00Z</dcterms:created>
  <dcterms:modified xsi:type="dcterms:W3CDTF">2020-04-06T15:29:00Z</dcterms:modified>
</cp:coreProperties>
</file>