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the</w:t>
            </w:r>
            <w:proofErr w:type="spellEnd"/>
            <w:r w:rsidRPr="000D7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58D">
              <w:rPr>
                <w:rFonts w:ascii="Times New Roman" w:hAnsi="Times New Roman" w:cs="Times New Roman"/>
              </w:rPr>
              <w:t>lack</w:t>
            </w:r>
            <w:proofErr w:type="spellEnd"/>
            <w:r w:rsidRPr="000D7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58D">
              <w:rPr>
                <w:rFonts w:ascii="Times New Roman" w:hAnsi="Times New Roman" w:cs="Times New Roman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О</w:t>
            </w:r>
            <w:r w:rsidRPr="000D758D">
              <w:rPr>
                <w:rFonts w:ascii="Times New Roman" w:hAnsi="Times New Roman" w:cs="Times New Roman"/>
                <w:i/>
                <w:color w:val="FF0000"/>
              </w:rPr>
              <w:t xml:space="preserve">тсутствие 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Pr="000D758D">
              <w:rPr>
                <w:rFonts w:ascii="Times New Roman" w:hAnsi="Times New Roman" w:cs="Times New Roman"/>
                <w:i/>
              </w:rPr>
              <w:t>оставлять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tabs>
                <w:tab w:val="left" w:pos="990"/>
              </w:tabs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Р</w:t>
            </w:r>
            <w:r w:rsidRPr="000D758D">
              <w:rPr>
                <w:rFonts w:ascii="Times New Roman" w:hAnsi="Times New Roman" w:cs="Times New Roman"/>
                <w:i/>
                <w:color w:val="FF0000"/>
              </w:rPr>
              <w:t>амки</w:t>
            </w:r>
            <w:r w:rsidRPr="000D758D">
              <w:rPr>
                <w:rFonts w:ascii="Times New Roman" w:hAnsi="Times New Roman" w:cs="Times New Roman"/>
                <w:i/>
                <w:color w:val="FF0000"/>
              </w:rPr>
              <w:tab/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П</w:t>
            </w:r>
            <w:r w:rsidRPr="000D758D">
              <w:rPr>
                <w:rFonts w:ascii="Times New Roman" w:hAnsi="Times New Roman" w:cs="Times New Roman"/>
                <w:i/>
                <w:color w:val="FF0000"/>
              </w:rPr>
              <w:t>ростираться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</w:t>
            </w:r>
            <w:r w:rsidRPr="000D758D">
              <w:rPr>
                <w:rFonts w:ascii="Times New Roman" w:hAnsi="Times New Roman" w:cs="Times New Roman"/>
                <w:i/>
              </w:rPr>
              <w:t>сключать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</w:t>
            </w:r>
            <w:r w:rsidRPr="000D758D">
              <w:rPr>
                <w:rFonts w:ascii="Times New Roman" w:hAnsi="Times New Roman" w:cs="Times New Roman"/>
                <w:i/>
              </w:rPr>
              <w:t>частник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К</w:t>
            </w:r>
            <w:r w:rsidRPr="000D758D">
              <w:rPr>
                <w:rFonts w:ascii="Times New Roman" w:hAnsi="Times New Roman" w:cs="Times New Roman"/>
                <w:i/>
                <w:color w:val="FF0000"/>
              </w:rPr>
              <w:t>лючевой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Active</w:t>
            </w:r>
            <w:proofErr w:type="spellEnd"/>
            <w:r w:rsidRPr="000D7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58D">
              <w:rPr>
                <w:rFonts w:ascii="Times New Roman" w:hAnsi="Times New Roman" w:cs="Times New Roman"/>
              </w:rPr>
              <w:t>Network</w:t>
            </w:r>
            <w:proofErr w:type="spellEnd"/>
            <w:r w:rsidRPr="000D7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58D">
              <w:rPr>
                <w:rFonts w:ascii="Times New Roman" w:hAnsi="Times New Roman" w:cs="Times New Roman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0D758D">
              <w:rPr>
                <w:rFonts w:ascii="Times New Roman" w:hAnsi="Times New Roman" w:cs="Times New Roman"/>
                <w:i/>
                <w:color w:val="FF0000"/>
              </w:rPr>
              <w:t>Управление активной схемой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У</w:t>
            </w:r>
            <w:r w:rsidRPr="000D758D">
              <w:rPr>
                <w:rFonts w:ascii="Times New Roman" w:hAnsi="Times New Roman" w:cs="Times New Roman"/>
                <w:i/>
                <w:color w:val="FF0000"/>
              </w:rPr>
              <w:t>лучшать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0D758D">
              <w:rPr>
                <w:rFonts w:ascii="Times New Roman" w:hAnsi="Times New Roman" w:cs="Times New Roman"/>
                <w:i/>
                <w:color w:val="FF0000"/>
              </w:rPr>
              <w:t>Быстрое понимание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voltage</w:t>
            </w:r>
            <w:proofErr w:type="spellEnd"/>
            <w:r w:rsidRPr="000D7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58D">
              <w:rPr>
                <w:rFonts w:ascii="Times New Roman" w:hAnsi="Times New Roman" w:cs="Times New Roman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</w:t>
            </w:r>
            <w:r w:rsidRPr="000D758D">
              <w:rPr>
                <w:rFonts w:ascii="Times New Roman" w:hAnsi="Times New Roman" w:cs="Times New Roman"/>
                <w:i/>
              </w:rPr>
              <w:t>онтроль напряжения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fault</w:t>
            </w:r>
            <w:proofErr w:type="spellEnd"/>
            <w:r w:rsidRPr="000D7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58D">
              <w:rPr>
                <w:rFonts w:ascii="Times New Roman" w:hAnsi="Times New Roman" w:cs="Times New Roman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</w:rPr>
            </w:pPr>
            <w:r w:rsidRPr="000D758D">
              <w:rPr>
                <w:rFonts w:ascii="Times New Roman" w:hAnsi="Times New Roman" w:cs="Times New Roman"/>
                <w:i/>
              </w:rPr>
              <w:t>Уровень неисправности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0D758D">
              <w:rPr>
                <w:rFonts w:ascii="Times New Roman" w:hAnsi="Times New Roman" w:cs="Times New Roman"/>
                <w:i/>
              </w:rPr>
              <w:t>осстановление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Pr="000D758D">
              <w:rPr>
                <w:rFonts w:ascii="Times New Roman" w:hAnsi="Times New Roman" w:cs="Times New Roman"/>
                <w:i/>
              </w:rPr>
              <w:t>пособность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distributed</w:t>
            </w:r>
            <w:proofErr w:type="spellEnd"/>
            <w:r w:rsidRPr="000D7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58D">
              <w:rPr>
                <w:rFonts w:ascii="Times New Roman" w:hAnsi="Times New Roman" w:cs="Times New Roman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</w:rPr>
            </w:pPr>
            <w:r w:rsidRPr="000D758D">
              <w:rPr>
                <w:rFonts w:ascii="Times New Roman" w:hAnsi="Times New Roman" w:cs="Times New Roman"/>
                <w:i/>
              </w:rPr>
              <w:t>Распределительная генерация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</w:t>
            </w:r>
            <w:r w:rsidRPr="000D758D">
              <w:rPr>
                <w:rFonts w:ascii="Times New Roman" w:hAnsi="Times New Roman" w:cs="Times New Roman"/>
                <w:i/>
              </w:rPr>
              <w:t>силивать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0D758D">
              <w:rPr>
                <w:rFonts w:ascii="Times New Roman" w:hAnsi="Times New Roman" w:cs="Times New Roman"/>
                <w:i/>
              </w:rPr>
              <w:t>одстанция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distribution</w:t>
            </w:r>
            <w:proofErr w:type="spellEnd"/>
            <w:r w:rsidRPr="000D7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58D">
              <w:rPr>
                <w:rFonts w:ascii="Times New Roman" w:hAnsi="Times New Roman" w:cs="Times New Roman"/>
              </w:rPr>
              <w:t>management</w:t>
            </w:r>
            <w:proofErr w:type="spellEnd"/>
            <w:r w:rsidRPr="000D7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58D">
              <w:rPr>
                <w:rFonts w:ascii="Times New Roman" w:hAnsi="Times New Roman" w:cs="Times New Roman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</w:rPr>
            </w:pPr>
            <w:r w:rsidRPr="000D758D">
              <w:rPr>
                <w:rFonts w:ascii="Times New Roman" w:hAnsi="Times New Roman" w:cs="Times New Roman"/>
                <w:i/>
              </w:rPr>
              <w:t>Система управления распределением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</w:t>
            </w:r>
            <w:r w:rsidRPr="000D758D">
              <w:rPr>
                <w:rFonts w:ascii="Times New Roman" w:hAnsi="Times New Roman" w:cs="Times New Roman"/>
                <w:i/>
              </w:rPr>
              <w:t>абор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0D758D">
              <w:rPr>
                <w:rFonts w:ascii="Times New Roman" w:hAnsi="Times New Roman" w:cs="Times New Roman"/>
                <w:i/>
              </w:rPr>
              <w:t>риложение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</w:rPr>
            </w:pPr>
            <w:r w:rsidRPr="000D758D">
              <w:rPr>
                <w:rFonts w:ascii="Times New Roman" w:hAnsi="Times New Roman" w:cs="Times New Roman"/>
                <w:i/>
              </w:rPr>
              <w:t>Программное обеспечение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automatic</w:t>
            </w:r>
            <w:proofErr w:type="spellEnd"/>
            <w:r w:rsidRPr="000D7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58D">
              <w:rPr>
                <w:rFonts w:ascii="Times New Roman" w:hAnsi="Times New Roman" w:cs="Times New Roman"/>
              </w:rPr>
              <w:t>voltage</w:t>
            </w:r>
            <w:proofErr w:type="spellEnd"/>
            <w:r w:rsidRPr="000D7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58D">
              <w:rPr>
                <w:rFonts w:ascii="Times New Roman" w:hAnsi="Times New Roman" w:cs="Times New Roman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</w:t>
            </w:r>
            <w:r w:rsidRPr="000D758D">
              <w:rPr>
                <w:rFonts w:ascii="Times New Roman" w:hAnsi="Times New Roman" w:cs="Times New Roman"/>
                <w:i/>
              </w:rPr>
              <w:t>втоматический регулятор напряжения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</w:t>
            </w:r>
            <w:r w:rsidRPr="000D758D">
              <w:rPr>
                <w:rFonts w:ascii="Times New Roman" w:hAnsi="Times New Roman" w:cs="Times New Roman"/>
                <w:i/>
              </w:rPr>
              <w:t>азличаться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acceptable</w:t>
            </w:r>
            <w:proofErr w:type="spellEnd"/>
            <w:r w:rsidRPr="000D7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58D">
              <w:rPr>
                <w:rFonts w:ascii="Times New Roman" w:hAnsi="Times New Roman" w:cs="Times New Roman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</w:rPr>
            </w:pPr>
            <w:r w:rsidRPr="000D758D">
              <w:rPr>
                <w:rFonts w:ascii="Times New Roman" w:hAnsi="Times New Roman" w:cs="Times New Roman"/>
                <w:i/>
              </w:rPr>
              <w:t>Допустимый предел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</w:t>
            </w:r>
            <w:r w:rsidRPr="000D758D">
              <w:rPr>
                <w:rFonts w:ascii="Times New Roman" w:hAnsi="Times New Roman" w:cs="Times New Roman"/>
                <w:i/>
              </w:rPr>
              <w:t>агрузка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statutory</w:t>
            </w:r>
            <w:proofErr w:type="spellEnd"/>
            <w:r w:rsidRPr="000D7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58D">
              <w:rPr>
                <w:rFonts w:ascii="Times New Roman" w:hAnsi="Times New Roman" w:cs="Times New Roman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</w:rPr>
            </w:pPr>
            <w:r w:rsidRPr="000D758D">
              <w:rPr>
                <w:rFonts w:ascii="Times New Roman" w:hAnsi="Times New Roman" w:cs="Times New Roman"/>
                <w:i/>
              </w:rPr>
              <w:t>Установленный минимум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statutory</w:t>
            </w:r>
            <w:proofErr w:type="spellEnd"/>
            <w:r w:rsidRPr="000D7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58D">
              <w:rPr>
                <w:rFonts w:ascii="Times New Roman" w:hAnsi="Times New Roman" w:cs="Times New Roman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</w:rPr>
            </w:pPr>
            <w:r w:rsidRPr="000D758D">
              <w:rPr>
                <w:rFonts w:ascii="Times New Roman" w:hAnsi="Times New Roman" w:cs="Times New Roman"/>
                <w:i/>
              </w:rPr>
              <w:t>Установленный максимум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result</w:t>
            </w:r>
            <w:proofErr w:type="spellEnd"/>
            <w:r w:rsidRPr="000D7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58D">
              <w:rPr>
                <w:rFonts w:ascii="Times New Roman" w:hAnsi="Times New Roman" w:cs="Times New Roman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</w:rPr>
            </w:pPr>
            <w:r w:rsidRPr="000D758D">
              <w:rPr>
                <w:rFonts w:ascii="Times New Roman" w:hAnsi="Times New Roman" w:cs="Times New Roman"/>
                <w:i/>
              </w:rPr>
              <w:t>Привести к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energy</w:t>
            </w:r>
            <w:proofErr w:type="spellEnd"/>
            <w:r w:rsidRPr="000D7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58D">
              <w:rPr>
                <w:rFonts w:ascii="Times New Roman" w:hAnsi="Times New Roman" w:cs="Times New Roman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</w:rPr>
            </w:pPr>
            <w:r w:rsidRPr="000D758D">
              <w:rPr>
                <w:rFonts w:ascii="Times New Roman" w:hAnsi="Times New Roman" w:cs="Times New Roman"/>
                <w:i/>
              </w:rPr>
              <w:t>Потери электроэнергии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</w:t>
            </w:r>
            <w:r w:rsidRPr="000D758D">
              <w:rPr>
                <w:rFonts w:ascii="Times New Roman" w:hAnsi="Times New Roman" w:cs="Times New Roman"/>
                <w:i/>
              </w:rPr>
              <w:t>егулировать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</w:t>
            </w:r>
            <w:r w:rsidRPr="000D758D">
              <w:rPr>
                <w:rFonts w:ascii="Times New Roman" w:hAnsi="Times New Roman" w:cs="Times New Roman"/>
                <w:i/>
              </w:rPr>
              <w:t>ффективность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preset</w:t>
            </w:r>
            <w:proofErr w:type="spellEnd"/>
            <w:r w:rsidRPr="000D7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58D">
              <w:rPr>
                <w:rFonts w:ascii="Times New Roman" w:hAnsi="Times New Roman" w:cs="Times New Roman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</w:rPr>
            </w:pPr>
            <w:r w:rsidRPr="000D758D">
              <w:rPr>
                <w:rFonts w:ascii="Times New Roman" w:hAnsi="Times New Roman" w:cs="Times New Roman"/>
                <w:i/>
              </w:rPr>
              <w:t>Заданный предел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lastRenderedPageBreak/>
              <w:t>cope</w:t>
            </w:r>
            <w:proofErr w:type="spellEnd"/>
            <w:r w:rsidRPr="000D7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58D">
              <w:rPr>
                <w:rFonts w:ascii="Times New Roman" w:hAnsi="Times New Roman" w:cs="Times New Roman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</w:rPr>
            </w:pPr>
            <w:r w:rsidRPr="000D758D">
              <w:rPr>
                <w:rFonts w:ascii="Times New Roman" w:hAnsi="Times New Roman" w:cs="Times New Roman"/>
                <w:i/>
              </w:rPr>
              <w:t>Справиться с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reverse</w:t>
            </w:r>
            <w:proofErr w:type="spellEnd"/>
            <w:r w:rsidRPr="000D7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58D">
              <w:rPr>
                <w:rFonts w:ascii="Times New Roman" w:hAnsi="Times New Roman" w:cs="Times New Roman"/>
              </w:rPr>
              <w:t>power</w:t>
            </w:r>
            <w:proofErr w:type="spellEnd"/>
            <w:r w:rsidRPr="000D7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58D">
              <w:rPr>
                <w:rFonts w:ascii="Times New Roman" w:hAnsi="Times New Roman" w:cs="Times New Roman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</w:rPr>
            </w:pPr>
            <w:r w:rsidRPr="000D758D">
              <w:rPr>
                <w:rFonts w:ascii="Times New Roman" w:hAnsi="Times New Roman" w:cs="Times New Roman"/>
                <w:i/>
              </w:rPr>
              <w:t>Обратный поток мощности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dynamic</w:t>
            </w:r>
            <w:proofErr w:type="spellEnd"/>
            <w:r w:rsidRPr="000D7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58D">
              <w:rPr>
                <w:rFonts w:ascii="Times New Roman" w:hAnsi="Times New Roman" w:cs="Times New Roman"/>
              </w:rPr>
              <w:t>line</w:t>
            </w:r>
            <w:proofErr w:type="spellEnd"/>
            <w:r w:rsidRPr="000D7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58D">
              <w:rPr>
                <w:rFonts w:ascii="Times New Roman" w:hAnsi="Times New Roman" w:cs="Times New Roman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0D758D">
              <w:rPr>
                <w:rFonts w:ascii="Times New Roman" w:hAnsi="Times New Roman" w:cs="Times New Roman"/>
                <w:i/>
                <w:color w:val="FF0000"/>
              </w:rPr>
              <w:t>Динамический режим работы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overhead</w:t>
            </w:r>
            <w:proofErr w:type="spellEnd"/>
            <w:r w:rsidRPr="000D7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58D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</w:rPr>
            </w:pPr>
            <w:r w:rsidRPr="000D758D">
              <w:rPr>
                <w:rFonts w:ascii="Times New Roman" w:hAnsi="Times New Roman" w:cs="Times New Roman"/>
                <w:i/>
              </w:rPr>
              <w:t>Воздушная линия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Pr="000D758D">
              <w:rPr>
                <w:rFonts w:ascii="Times New Roman" w:hAnsi="Times New Roman" w:cs="Times New Roman"/>
                <w:i/>
              </w:rPr>
              <w:t>начение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0D758D">
              <w:rPr>
                <w:rFonts w:ascii="Times New Roman" w:hAnsi="Times New Roman" w:cs="Times New Roman"/>
                <w:i/>
              </w:rPr>
              <w:t>местимость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Pr="000D758D">
              <w:rPr>
                <w:rFonts w:ascii="Times New Roman" w:hAnsi="Times New Roman" w:cs="Times New Roman"/>
                <w:i/>
              </w:rPr>
              <w:t>пределять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peak</w:t>
            </w:r>
            <w:proofErr w:type="spellEnd"/>
            <w:r w:rsidRPr="000D7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58D">
              <w:rPr>
                <w:rFonts w:ascii="Times New Roman" w:hAnsi="Times New Roman" w:cs="Times New Roman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</w:rPr>
            </w:pPr>
            <w:r w:rsidRPr="000D758D">
              <w:rPr>
                <w:rFonts w:ascii="Times New Roman" w:hAnsi="Times New Roman" w:cs="Times New Roman"/>
                <w:i/>
              </w:rPr>
              <w:t>Максимальная производительность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Measurement</w:t>
            </w:r>
            <w:proofErr w:type="spellEnd"/>
            <w:r w:rsidRPr="000D7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58D">
              <w:rPr>
                <w:rFonts w:ascii="Times New Roman" w:hAnsi="Times New Roman" w:cs="Times New Roman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</w:rPr>
            </w:pPr>
            <w:r w:rsidRPr="000D758D">
              <w:rPr>
                <w:rFonts w:ascii="Times New Roman" w:hAnsi="Times New Roman" w:cs="Times New Roman"/>
                <w:i/>
              </w:rPr>
              <w:t>Измерительный блок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0D758D">
              <w:rPr>
                <w:rFonts w:ascii="Times New Roman" w:hAnsi="Times New Roman" w:cs="Times New Roman"/>
                <w:i/>
                <w:color w:val="FF0000"/>
              </w:rPr>
              <w:t>Производить выборку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lang w:val="en-US"/>
              </w:rPr>
            </w:pPr>
            <w:r w:rsidRPr="000D758D">
              <w:rPr>
                <w:rFonts w:ascii="Times New Roman" w:hAnsi="Times New Roman" w:cs="Times New Roman"/>
                <w:lang w:val="en-US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</w:rPr>
            </w:pPr>
            <w:r w:rsidRPr="000D758D">
              <w:rPr>
                <w:rFonts w:ascii="Times New Roman" w:hAnsi="Times New Roman" w:cs="Times New Roman"/>
                <w:i/>
              </w:rPr>
              <w:t>Вид почти в реальном времени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lang w:val="en-US"/>
              </w:rPr>
            </w:pPr>
            <w:r w:rsidRPr="000D758D">
              <w:rPr>
                <w:rFonts w:ascii="Times New Roman" w:hAnsi="Times New Roman" w:cs="Times New Roman"/>
                <w:lang w:val="en-US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</w:rPr>
            </w:pPr>
            <w:r w:rsidRPr="000D758D">
              <w:rPr>
                <w:rFonts w:ascii="Times New Roman" w:hAnsi="Times New Roman" w:cs="Times New Roman"/>
                <w:i/>
              </w:rPr>
              <w:t>Диспетчерский контроль и сбор данных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reactive</w:t>
            </w:r>
            <w:proofErr w:type="spellEnd"/>
            <w:r w:rsidRPr="000D7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58D">
              <w:rPr>
                <w:rFonts w:ascii="Times New Roman" w:hAnsi="Times New Roman" w:cs="Times New Roman"/>
              </w:rPr>
              <w:t>power</w:t>
            </w:r>
            <w:proofErr w:type="spellEnd"/>
            <w:r w:rsidRPr="000D7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58D">
              <w:rPr>
                <w:rFonts w:ascii="Times New Roman" w:hAnsi="Times New Roman" w:cs="Times New Roman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</w:t>
            </w:r>
            <w:r w:rsidRPr="000D758D">
              <w:rPr>
                <w:rFonts w:ascii="Times New Roman" w:hAnsi="Times New Roman" w:cs="Times New Roman"/>
                <w:i/>
              </w:rPr>
              <w:t>омпенсация реактивной мощности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</w:t>
            </w:r>
            <w:r w:rsidRPr="000D758D">
              <w:rPr>
                <w:rFonts w:ascii="Times New Roman" w:hAnsi="Times New Roman" w:cs="Times New Roman"/>
                <w:i/>
              </w:rPr>
              <w:t>абель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0D758D">
              <w:rPr>
                <w:rFonts w:ascii="Times New Roman" w:hAnsi="Times New Roman" w:cs="Times New Roman"/>
                <w:i/>
              </w:rPr>
              <w:t>ведение</w:t>
            </w:r>
          </w:p>
        </w:tc>
      </w:tr>
      <w:tr w:rsidR="001C5868" w:rsidRPr="000D758D" w:rsidTr="0056719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</w:rPr>
            </w:pPr>
            <w:proofErr w:type="spellStart"/>
            <w:r w:rsidRPr="000D758D">
              <w:rPr>
                <w:rFonts w:ascii="Times New Roman" w:hAnsi="Times New Roman" w:cs="Times New Roman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5868" w:rsidRPr="000D758D" w:rsidRDefault="001C5868" w:rsidP="0056719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0D758D">
              <w:rPr>
                <w:rFonts w:ascii="Times New Roman" w:hAnsi="Times New Roman" w:cs="Times New Roman"/>
                <w:i/>
              </w:rPr>
              <w:t>оглощение</w:t>
            </w:r>
          </w:p>
        </w:tc>
      </w:tr>
    </w:tbl>
    <w:p w:rsidR="00025257" w:rsidRDefault="00025257">
      <w:bookmarkStart w:id="0" w:name="_GoBack"/>
      <w:bookmarkEnd w:id="0"/>
    </w:p>
    <w:sectPr w:rsidR="0002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88"/>
    <w:rsid w:val="00025257"/>
    <w:rsid w:val="001C5868"/>
    <w:rsid w:val="0053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1936F-5904-46D5-83CF-4EAF708B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Company>diakov.net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2020-04-07T14:57:00Z</dcterms:created>
  <dcterms:modified xsi:type="dcterms:W3CDTF">2020-04-07T14:58:00Z</dcterms:modified>
</cp:coreProperties>
</file>