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the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lack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О</w:t>
            </w:r>
            <w:r w:rsidRPr="000D758D">
              <w:rPr>
                <w:rFonts w:ascii="Times New Roman" w:hAnsi="Times New Roman" w:cs="Times New Roman"/>
                <w:i/>
                <w:color w:val="FF0000"/>
              </w:rPr>
              <w:t xml:space="preserve">тсутствие 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0D758D">
              <w:rPr>
                <w:rFonts w:ascii="Times New Roman" w:hAnsi="Times New Roman" w:cs="Times New Roman"/>
                <w:i/>
              </w:rPr>
              <w:t>оставлять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tabs>
                <w:tab w:val="left" w:pos="990"/>
              </w:tabs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Р</w:t>
            </w:r>
            <w:r w:rsidRPr="000D758D">
              <w:rPr>
                <w:rFonts w:ascii="Times New Roman" w:hAnsi="Times New Roman" w:cs="Times New Roman"/>
                <w:i/>
                <w:color w:val="FF0000"/>
              </w:rPr>
              <w:t>амки</w:t>
            </w:r>
            <w:r w:rsidRPr="000D758D">
              <w:rPr>
                <w:rFonts w:ascii="Times New Roman" w:hAnsi="Times New Roman" w:cs="Times New Roman"/>
                <w:i/>
                <w:color w:val="FF0000"/>
              </w:rPr>
              <w:tab/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П</w:t>
            </w:r>
            <w:r w:rsidRPr="000D758D">
              <w:rPr>
                <w:rFonts w:ascii="Times New Roman" w:hAnsi="Times New Roman" w:cs="Times New Roman"/>
                <w:i/>
                <w:color w:val="FF0000"/>
              </w:rPr>
              <w:t>ростираться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</w:t>
            </w:r>
            <w:r w:rsidRPr="000D758D">
              <w:rPr>
                <w:rFonts w:ascii="Times New Roman" w:hAnsi="Times New Roman" w:cs="Times New Roman"/>
                <w:i/>
              </w:rPr>
              <w:t>сключать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0D758D">
              <w:rPr>
                <w:rFonts w:ascii="Times New Roman" w:hAnsi="Times New Roman" w:cs="Times New Roman"/>
                <w:i/>
              </w:rPr>
              <w:t>частник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К</w:t>
            </w:r>
            <w:r w:rsidRPr="000D758D">
              <w:rPr>
                <w:rFonts w:ascii="Times New Roman" w:hAnsi="Times New Roman" w:cs="Times New Roman"/>
                <w:i/>
                <w:color w:val="FF0000"/>
              </w:rPr>
              <w:t>лючевой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Active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Network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D758D">
              <w:rPr>
                <w:rFonts w:ascii="Times New Roman" w:hAnsi="Times New Roman" w:cs="Times New Roman"/>
                <w:i/>
                <w:color w:val="FF0000"/>
              </w:rPr>
              <w:t>Управление активной схемой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У</w:t>
            </w:r>
            <w:r w:rsidRPr="000D758D">
              <w:rPr>
                <w:rFonts w:ascii="Times New Roman" w:hAnsi="Times New Roman" w:cs="Times New Roman"/>
                <w:i/>
                <w:color w:val="FF0000"/>
              </w:rPr>
              <w:t>лучшать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D758D">
              <w:rPr>
                <w:rFonts w:ascii="Times New Roman" w:hAnsi="Times New Roman" w:cs="Times New Roman"/>
                <w:i/>
                <w:color w:val="FF0000"/>
              </w:rPr>
              <w:t>Быстрое понимание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voltage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Pr="000D758D">
              <w:rPr>
                <w:rFonts w:ascii="Times New Roman" w:hAnsi="Times New Roman" w:cs="Times New Roman"/>
                <w:i/>
              </w:rPr>
              <w:t>онтроль напряжения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fault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Уровень неисправности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0D758D">
              <w:rPr>
                <w:rFonts w:ascii="Times New Roman" w:hAnsi="Times New Roman" w:cs="Times New Roman"/>
                <w:i/>
              </w:rPr>
              <w:t>осстановление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0D758D">
              <w:rPr>
                <w:rFonts w:ascii="Times New Roman" w:hAnsi="Times New Roman" w:cs="Times New Roman"/>
                <w:i/>
              </w:rPr>
              <w:t>пособность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distributed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Распределительная генерация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</w:t>
            </w:r>
            <w:r w:rsidRPr="000D758D">
              <w:rPr>
                <w:rFonts w:ascii="Times New Roman" w:hAnsi="Times New Roman" w:cs="Times New Roman"/>
                <w:i/>
              </w:rPr>
              <w:t>силивать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0D758D">
              <w:rPr>
                <w:rFonts w:ascii="Times New Roman" w:hAnsi="Times New Roman" w:cs="Times New Roman"/>
                <w:i/>
              </w:rPr>
              <w:t>одстанция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distribution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management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Система управления распределением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0D758D">
              <w:rPr>
                <w:rFonts w:ascii="Times New Roman" w:hAnsi="Times New Roman" w:cs="Times New Roman"/>
                <w:i/>
              </w:rPr>
              <w:t>абор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0D758D">
              <w:rPr>
                <w:rFonts w:ascii="Times New Roman" w:hAnsi="Times New Roman" w:cs="Times New Roman"/>
                <w:i/>
              </w:rPr>
              <w:t>риложение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Программное обеспечение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automatic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voltage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Pr="000D758D">
              <w:rPr>
                <w:rFonts w:ascii="Times New Roman" w:hAnsi="Times New Roman" w:cs="Times New Roman"/>
                <w:i/>
              </w:rPr>
              <w:t>втоматический регулятор напряжения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0D758D">
              <w:rPr>
                <w:rFonts w:ascii="Times New Roman" w:hAnsi="Times New Roman" w:cs="Times New Roman"/>
                <w:i/>
              </w:rPr>
              <w:t>азличаться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acceptable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Допустимый предел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0D758D">
              <w:rPr>
                <w:rFonts w:ascii="Times New Roman" w:hAnsi="Times New Roman" w:cs="Times New Roman"/>
                <w:i/>
              </w:rPr>
              <w:t>агрузка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statutory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Установленный минимум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statutory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Установленный максимум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result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Привести к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energy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Потери электроэнергии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</w:t>
            </w:r>
            <w:r w:rsidRPr="000D758D">
              <w:rPr>
                <w:rFonts w:ascii="Times New Roman" w:hAnsi="Times New Roman" w:cs="Times New Roman"/>
                <w:i/>
              </w:rPr>
              <w:t>егулировать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</w:t>
            </w:r>
            <w:r w:rsidRPr="000D758D">
              <w:rPr>
                <w:rFonts w:ascii="Times New Roman" w:hAnsi="Times New Roman" w:cs="Times New Roman"/>
                <w:i/>
              </w:rPr>
              <w:t>ффективность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preset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Заданный предел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lastRenderedPageBreak/>
              <w:t>cope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Справиться с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reverse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power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Обратный поток мощности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dynamic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line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D758D">
              <w:rPr>
                <w:rFonts w:ascii="Times New Roman" w:hAnsi="Times New Roman" w:cs="Times New Roman"/>
                <w:i/>
                <w:color w:val="FF0000"/>
              </w:rPr>
              <w:t>Динамический режим работы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overhead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Воздушная линия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0D758D">
              <w:rPr>
                <w:rFonts w:ascii="Times New Roman" w:hAnsi="Times New Roman" w:cs="Times New Roman"/>
                <w:i/>
              </w:rPr>
              <w:t>начение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0D758D">
              <w:rPr>
                <w:rFonts w:ascii="Times New Roman" w:hAnsi="Times New Roman" w:cs="Times New Roman"/>
                <w:i/>
              </w:rPr>
              <w:t>местимость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</w:t>
            </w:r>
            <w:r w:rsidRPr="000D758D">
              <w:rPr>
                <w:rFonts w:ascii="Times New Roman" w:hAnsi="Times New Roman" w:cs="Times New Roman"/>
                <w:i/>
              </w:rPr>
              <w:t>пределять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peak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Максимальная производительность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Измерительный блок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D758D">
              <w:rPr>
                <w:rFonts w:ascii="Times New Roman" w:hAnsi="Times New Roman" w:cs="Times New Roman"/>
                <w:i/>
                <w:color w:val="FF0000"/>
              </w:rPr>
              <w:t>Производить выборку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lang w:val="en-US"/>
              </w:rPr>
            </w:pPr>
            <w:r w:rsidRPr="000D758D">
              <w:rPr>
                <w:rFonts w:ascii="Times New Roman" w:hAnsi="Times New Roman" w:cs="Times New Roman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Вид почти в реальном времени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lang w:val="en-US"/>
              </w:rPr>
            </w:pPr>
            <w:r w:rsidRPr="000D758D">
              <w:rPr>
                <w:rFonts w:ascii="Times New Roman" w:hAnsi="Times New Roman" w:cs="Times New Roman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 w:rsidRPr="000D758D">
              <w:rPr>
                <w:rFonts w:ascii="Times New Roman" w:hAnsi="Times New Roman" w:cs="Times New Roman"/>
                <w:i/>
              </w:rPr>
              <w:t>Диспетчерский контроль и сбор данных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reactive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power</w:t>
            </w:r>
            <w:proofErr w:type="spellEnd"/>
            <w:r w:rsidRPr="000D7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8D">
              <w:rPr>
                <w:rFonts w:ascii="Times New Roman" w:hAnsi="Times New Roman" w:cs="Times New Roman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Pr="000D758D">
              <w:rPr>
                <w:rFonts w:ascii="Times New Roman" w:hAnsi="Times New Roman" w:cs="Times New Roman"/>
                <w:i/>
              </w:rPr>
              <w:t>омпенсация реактивной мощности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</w:t>
            </w:r>
            <w:r w:rsidRPr="000D758D">
              <w:rPr>
                <w:rFonts w:ascii="Times New Roman" w:hAnsi="Times New Roman" w:cs="Times New Roman"/>
                <w:i/>
              </w:rPr>
              <w:t>абель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 w:rsidRPr="000D758D">
              <w:rPr>
                <w:rFonts w:ascii="Times New Roman" w:hAnsi="Times New Roman" w:cs="Times New Roman"/>
                <w:i/>
              </w:rPr>
              <w:t>ведение</w:t>
            </w:r>
          </w:p>
        </w:tc>
      </w:tr>
      <w:tr w:rsidR="001C5868" w:rsidRPr="000D758D" w:rsidTr="0056719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</w:rPr>
            </w:pPr>
            <w:proofErr w:type="spellStart"/>
            <w:r w:rsidRPr="000D758D">
              <w:rPr>
                <w:rFonts w:ascii="Times New Roman" w:hAnsi="Times New Roman" w:cs="Times New Roman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5868" w:rsidRPr="000D758D" w:rsidRDefault="001C5868" w:rsidP="0056719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0D758D">
              <w:rPr>
                <w:rFonts w:ascii="Times New Roman" w:hAnsi="Times New Roman" w:cs="Times New Roman"/>
                <w:i/>
              </w:rPr>
              <w:t>оглощение</w:t>
            </w:r>
          </w:p>
        </w:tc>
      </w:tr>
    </w:tbl>
    <w:p w:rsidR="00025257" w:rsidRDefault="00025257">
      <w:bookmarkStart w:id="0" w:name="_GoBack"/>
      <w:bookmarkEnd w:id="0"/>
    </w:p>
    <w:sectPr w:rsidR="0002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8"/>
    <w:rsid w:val="00025257"/>
    <w:rsid w:val="001C5868"/>
    <w:rsid w:val="005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936F-5904-46D5-83CF-4EAF708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>diakov.net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2020-04-07T14:57:00Z</dcterms:created>
  <dcterms:modified xsi:type="dcterms:W3CDTF">2020-04-07T14:58:00Z</dcterms:modified>
</cp:coreProperties>
</file>