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732"/>
      </w:tblGrid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the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lack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of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отсутствие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constitute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>
              <w:t>составлять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scope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tabs>
                <w:tab w:val="left" w:pos="990"/>
              </w:tabs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рамки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extend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простираться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exclude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>
              <w:t>исключать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contributor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>
              <w:t>участник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core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ключевой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Active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Network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Management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Управление активной схемой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enhance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улучшать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intelligence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Быстрое понимание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voltage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control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CA2A56" w:rsidP="00A24B2A">
            <w:pPr>
              <w:spacing w:after="0"/>
              <w:jc w:val="center"/>
            </w:pPr>
            <w:r>
              <w:t>контроль</w:t>
            </w:r>
            <w:r w:rsidR="004B7C8E">
              <w:t xml:space="preserve"> напряжения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fault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level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>
              <w:t>Уровень неисправности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restoration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 w:rsidRPr="004B7C8E">
              <w:t>восстановление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ability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 w:rsidRPr="004B7C8E">
              <w:t>способность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distributed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generation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>
              <w:t>Распределительная генерация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reinforce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>
              <w:t>усиливать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substation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4B7C8E" w:rsidP="00A24B2A">
            <w:pPr>
              <w:spacing w:after="0"/>
              <w:jc w:val="center"/>
            </w:pPr>
            <w:r>
              <w:t>подстанция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distribution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management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system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Система управления распределением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suite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набор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application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приложение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software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Программное обеспечение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automatic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voltage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control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 w:rsidRPr="007A2F5D">
              <w:t>автоматический регулятор напряжения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vary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различаться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acceptable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limits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Допустимый предел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load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143B2F" w:rsidP="00A24B2A">
            <w:pPr>
              <w:spacing w:after="0"/>
              <w:jc w:val="center"/>
            </w:pPr>
            <w:r>
              <w:t>нагрузка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statutory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minimum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CA2A56" w:rsidP="00A24B2A">
            <w:pPr>
              <w:spacing w:after="0"/>
              <w:jc w:val="center"/>
            </w:pPr>
            <w:r>
              <w:t>Установленный минимум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statutory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maximum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143B2F" w:rsidP="00A24B2A">
            <w:pPr>
              <w:spacing w:after="0"/>
              <w:jc w:val="center"/>
            </w:pPr>
            <w:r>
              <w:t xml:space="preserve">Установленный </w:t>
            </w:r>
            <w:r w:rsidR="007A2F5D">
              <w:t>максимум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result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in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143B2F" w:rsidP="00A24B2A">
            <w:pPr>
              <w:spacing w:after="0"/>
              <w:jc w:val="center"/>
            </w:pPr>
            <w:r>
              <w:t>П</w:t>
            </w:r>
            <w:r w:rsidR="007A2F5D">
              <w:t>ривести</w:t>
            </w:r>
            <w:r>
              <w:t xml:space="preserve"> к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energy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losses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Потери электроэнергии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adjust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регулировать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efficiency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эффективность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preset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limit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Заданный предел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cope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with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Справиться с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reverse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power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flow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Обратный поток мощности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dynamic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line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rating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Динамический режим работы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overhead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line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Воздушная линия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value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143B2F" w:rsidP="00A24B2A">
            <w:pPr>
              <w:spacing w:after="0"/>
              <w:jc w:val="center"/>
            </w:pPr>
            <w:r>
              <w:t>значение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capacity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вместимость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determine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определять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peak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performance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Максимальная производительность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Measurement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Unit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Измерительный блок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sample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143B2F" w:rsidRDefault="00143B2F" w:rsidP="00A24B2A">
            <w:pPr>
              <w:spacing w:after="0"/>
              <w:jc w:val="center"/>
              <w:rPr>
                <w:color w:val="FF0000"/>
              </w:rPr>
            </w:pPr>
            <w:r w:rsidRPr="00143B2F">
              <w:rPr>
                <w:color w:val="FF0000"/>
              </w:rPr>
              <w:t>Производить выборку</w:t>
            </w:r>
          </w:p>
        </w:tc>
      </w:tr>
      <w:tr w:rsidR="004B7C8E" w:rsidRPr="007A2F5D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  <w:rPr>
                <w:lang w:val="en-US"/>
              </w:rPr>
            </w:pPr>
            <w:r w:rsidRPr="004B7C8E">
              <w:rPr>
                <w:lang w:val="en-US"/>
              </w:rPr>
              <w:t>a near real time view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A2F5D" w:rsidRDefault="007A2F5D" w:rsidP="00A24B2A">
            <w:pPr>
              <w:spacing w:after="0"/>
              <w:jc w:val="center"/>
            </w:pPr>
            <w:r>
              <w:t>Вид почти в реальном времени</w:t>
            </w:r>
          </w:p>
        </w:tc>
      </w:tr>
      <w:tr w:rsidR="004B7C8E" w:rsidRPr="007A2F5D" w:rsidTr="00A24B2A">
        <w:trPr>
          <w:trHeight w:val="323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  <w:rPr>
                <w:lang w:val="en-US"/>
              </w:rPr>
            </w:pPr>
            <w:r w:rsidRPr="004B7C8E">
              <w:rPr>
                <w:lang w:val="en-US"/>
              </w:rPr>
              <w:t>Supervisory Control And Data Acquisition (SCADA)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A2F5D" w:rsidRDefault="007A2F5D" w:rsidP="00A24B2A">
            <w:pPr>
              <w:spacing w:after="0"/>
              <w:jc w:val="center"/>
            </w:pPr>
            <w:r w:rsidRPr="007A2F5D">
              <w:t>Диспетчерский контроль и сбор данных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reactive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power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compensation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 w:rsidRPr="007A2F5D">
              <w:t>компенсация реактивной мощности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cable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кабель</w:t>
            </w:r>
          </w:p>
        </w:tc>
      </w:tr>
      <w:tr w:rsidR="004B7C8E" w:rsidRPr="004B7C8E" w:rsidTr="00A24B2A">
        <w:trPr>
          <w:trHeight w:val="287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injection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143B2F" w:rsidP="00A24B2A">
            <w:pPr>
              <w:spacing w:after="0"/>
              <w:jc w:val="center"/>
            </w:pPr>
            <w:r>
              <w:t>введение</w:t>
            </w:r>
          </w:p>
        </w:tc>
      </w:tr>
      <w:tr w:rsidR="004B7C8E" w:rsidRPr="004B7C8E" w:rsidTr="00A24B2A">
        <w:trPr>
          <w:trHeight w:val="302"/>
        </w:trPr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4B7C8E" w:rsidRDefault="004B7C8E" w:rsidP="00A24B2A">
            <w:pPr>
              <w:spacing w:after="0"/>
              <w:jc w:val="center"/>
            </w:pPr>
            <w:proofErr w:type="spellStart"/>
            <w:r w:rsidRPr="004B7C8E">
              <w:t>absorption</w:t>
            </w:r>
            <w:proofErr w:type="spellEnd"/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4B7C8E" w:rsidRDefault="007A2F5D" w:rsidP="00A24B2A">
            <w:pPr>
              <w:spacing w:after="0"/>
              <w:jc w:val="center"/>
            </w:pPr>
            <w:r>
              <w:t>поглощение</w:t>
            </w:r>
          </w:p>
        </w:tc>
      </w:tr>
    </w:tbl>
    <w:p w:rsidR="00FF15F5" w:rsidRPr="00FF15F5" w:rsidRDefault="00FF15F5" w:rsidP="00FF15F5">
      <w:pPr>
        <w:rPr>
          <w:lang w:val="en-US"/>
        </w:rPr>
      </w:pPr>
      <w:bookmarkStart w:id="0" w:name="_GoBack"/>
      <w:bookmarkEnd w:id="0"/>
    </w:p>
    <w:sectPr w:rsidR="00FF15F5" w:rsidRPr="00FF15F5" w:rsidSect="00A24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B7C8E"/>
    <w:rsid w:val="007A2F5D"/>
    <w:rsid w:val="00816FA1"/>
    <w:rsid w:val="00987DE3"/>
    <w:rsid w:val="00A24B2A"/>
    <w:rsid w:val="00A848F7"/>
    <w:rsid w:val="00BD01C7"/>
    <w:rsid w:val="00C43C16"/>
    <w:rsid w:val="00CA2A56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57D3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Админ</cp:lastModifiedBy>
  <cp:revision>2</cp:revision>
  <dcterms:created xsi:type="dcterms:W3CDTF">2020-04-07T14:31:00Z</dcterms:created>
  <dcterms:modified xsi:type="dcterms:W3CDTF">2020-04-07T14:31:00Z</dcterms:modified>
</cp:coreProperties>
</file>