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DB6F929" w:rsidP="3DB6F929" w:rsidRDefault="3DB6F929" w14:paraId="2B2FA528" w14:textId="272AB03A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36"/>
          <w:szCs w:val="36"/>
        </w:rPr>
      </w:pPr>
      <w:r w:rsidRPr="3DB6F929" w:rsidR="3DB6F92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36"/>
          <w:szCs w:val="36"/>
          <w:u w:val="single"/>
          <w:lang w:val="ru"/>
        </w:rPr>
        <w:t>В качестве</w:t>
      </w:r>
      <w:r w:rsidRPr="3DB6F929" w:rsidR="3DB6F92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36"/>
          <w:szCs w:val="36"/>
          <w:lang w:val="ru"/>
        </w:rPr>
        <w:t xml:space="preserve"> линеаризации системы с обратной связью, входные данные для управления определяются методом вычисления крутящего момента.</w:t>
      </w:r>
    </w:p>
    <w:p w:rsidR="3DB6F929" w:rsidP="3DB6F929" w:rsidRDefault="3DB6F929" w14:paraId="772B9153" w14:textId="2BCB4F5C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36"/>
          <w:szCs w:val="36"/>
          <w:lang w:val="ru"/>
        </w:rPr>
      </w:pPr>
      <w:r w:rsidRPr="3DB6F929" w:rsidR="3DB6F92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36"/>
          <w:szCs w:val="36"/>
          <w:u w:val="single"/>
          <w:lang w:val="ru"/>
        </w:rPr>
        <w:t>Так как</w:t>
      </w:r>
      <w:r w:rsidRPr="3DB6F929" w:rsidR="3DB6F92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36"/>
          <w:szCs w:val="36"/>
          <w:lang w:val="ru"/>
        </w:rPr>
        <w:t xml:space="preserve"> каждый объект является автономным, вы можете перемещать их и менять их свойства.</w:t>
      </w:r>
    </w:p>
    <w:p w:rsidR="3DB6F929" w:rsidP="3DB6F929" w:rsidRDefault="3DB6F929" w14:paraId="7BB9E9D1" w14:textId="7A48F6AF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36"/>
          <w:szCs w:val="36"/>
          <w:lang w:val="ru"/>
        </w:rPr>
      </w:pPr>
      <w:r w:rsidRPr="3DB6F929" w:rsidR="3DB6F92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36"/>
          <w:szCs w:val="36"/>
          <w:lang w:val="ru"/>
        </w:rPr>
        <w:t xml:space="preserve">Интернет представляет собой </w:t>
      </w:r>
      <w:r w:rsidRPr="3DB6F929" w:rsidR="3DB6F92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36"/>
          <w:szCs w:val="36"/>
          <w:u w:val="single"/>
          <w:lang w:val="ru"/>
        </w:rPr>
        <w:t>как</w:t>
      </w:r>
      <w:r w:rsidRPr="3DB6F929" w:rsidR="3DB6F92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36"/>
          <w:szCs w:val="36"/>
          <w:lang w:val="ru"/>
        </w:rPr>
        <w:t xml:space="preserve"> совокупность сообществ, </w:t>
      </w:r>
      <w:r w:rsidRPr="3DB6F929" w:rsidR="3DB6F92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36"/>
          <w:szCs w:val="36"/>
          <w:u w:val="single"/>
          <w:lang w:val="ru"/>
        </w:rPr>
        <w:t>так и</w:t>
      </w:r>
      <w:r w:rsidRPr="3DB6F929" w:rsidR="3DB6F92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36"/>
          <w:szCs w:val="36"/>
          <w:lang w:val="ru"/>
        </w:rPr>
        <w:t xml:space="preserve"> совокупность технологий, и его успех определяется удовлетворенностью базовых общественных потребностей </w:t>
      </w:r>
      <w:r w:rsidRPr="3DB6F929" w:rsidR="3DB6F92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36"/>
          <w:szCs w:val="36"/>
          <w:u w:val="single"/>
          <w:lang w:val="ru"/>
        </w:rPr>
        <w:t>в такой же степени, как и</w:t>
      </w:r>
      <w:r w:rsidRPr="3DB6F929" w:rsidR="3DB6F92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36"/>
          <w:szCs w:val="36"/>
          <w:lang w:val="ru"/>
        </w:rPr>
        <w:t xml:space="preserve"> эффективным использованием сообщества для продвижения инфраструктуры.</w:t>
      </w:r>
    </w:p>
    <w:p w:rsidR="3DB6F929" w:rsidP="3DB6F929" w:rsidRDefault="3DB6F929" w14:paraId="44106B1D" w14:textId="6E54CB15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color w:val="333333"/>
          <w:sz w:val="36"/>
          <w:szCs w:val="36"/>
          <w:lang w:val="en-US"/>
        </w:rPr>
      </w:pPr>
      <w:r w:rsidRPr="3DB6F929" w:rsidR="3DB6F92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36"/>
          <w:szCs w:val="36"/>
          <w:lang w:val="ru"/>
        </w:rPr>
        <w:t xml:space="preserve">На основании цены </w:t>
      </w:r>
      <w:r w:rsidRPr="3DB6F929" w:rsidR="3DB6F92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36"/>
          <w:szCs w:val="36"/>
          <w:u w:val="single"/>
          <w:lang w:val="ru"/>
        </w:rPr>
        <w:t>на</w:t>
      </w:r>
      <w:r w:rsidRPr="3DB6F929" w:rsidR="3DB6F92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36"/>
          <w:szCs w:val="36"/>
          <w:lang w:val="ru"/>
        </w:rPr>
        <w:t xml:space="preserve"> усилители с прямой связью между 30 и 40 Вт, проданных сегодня, можно рассчитать теоретические постоянные и переменные затраты.</w:t>
      </w:r>
    </w:p>
    <w:p w:rsidR="3DB6F929" w:rsidP="3DB6F929" w:rsidRDefault="3DB6F929" w14:paraId="479DCF93" w14:textId="04A600E1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36"/>
          <w:szCs w:val="36"/>
          <w:lang w:val="ru"/>
        </w:rPr>
      </w:pPr>
      <w:r w:rsidRPr="3DB6F929" w:rsidR="3DB6F92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36"/>
          <w:szCs w:val="36"/>
          <w:u w:val="single"/>
          <w:lang w:val="ru"/>
        </w:rPr>
        <w:t>По мере</w:t>
      </w:r>
      <w:r w:rsidRPr="3DB6F929" w:rsidR="3DB6F92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36"/>
          <w:szCs w:val="36"/>
          <w:lang w:val="ru"/>
        </w:rPr>
        <w:t xml:space="preserve"> уменьшения зазора между электродами прочность соединения увеличивалась.</w:t>
      </w:r>
    </w:p>
    <w:p w:rsidR="3DB6F929" w:rsidP="3DB6F929" w:rsidRDefault="3DB6F929" w14:paraId="18A60820" w14:textId="11891E97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36"/>
          <w:szCs w:val="36"/>
          <w:lang w:val="ru"/>
        </w:rPr>
      </w:pPr>
      <w:r w:rsidRPr="3DB6F929" w:rsidR="3DB6F92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36"/>
          <w:szCs w:val="36"/>
          <w:lang w:val="ru"/>
        </w:rPr>
        <w:t>Паразитная индуктивность, связанная с обходными конденсаторами, часто создает проблемы в стабильности либо в полосе, либо на более высоких частотах.</w:t>
      </w:r>
    </w:p>
    <w:p w:rsidR="3DB6F929" w:rsidP="3DB6F929" w:rsidRDefault="3DB6F929" w14:paraId="32159205" w14:textId="31598691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36"/>
          <w:szCs w:val="36"/>
          <w:lang w:val="ru"/>
        </w:rPr>
      </w:pPr>
      <w:r w:rsidRPr="3DB6F929" w:rsidR="3DB6F92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36"/>
          <w:szCs w:val="36"/>
          <w:lang w:val="ru"/>
        </w:rPr>
        <w:t xml:space="preserve">Из-за конкуренции на рынке необходимо инвестировать капитал в разработку новых продуктовых линеек и технологий производства, а также в приобретение активов </w:t>
      </w:r>
      <w:r w:rsidRPr="3DB6F929" w:rsidR="3DB6F92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36"/>
          <w:szCs w:val="36"/>
          <w:u w:val="single"/>
          <w:lang w:val="ru"/>
        </w:rPr>
        <w:t>для</w:t>
      </w:r>
      <w:r w:rsidRPr="3DB6F929" w:rsidR="3DB6F92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36"/>
          <w:szCs w:val="36"/>
          <w:lang w:val="ru"/>
        </w:rPr>
        <w:t xml:space="preserve"> будущего расширения.</w:t>
      </w:r>
    </w:p>
    <w:p w:rsidR="3DB6F929" w:rsidP="3DB6F929" w:rsidRDefault="3DB6F929" w14:paraId="5000CE4E" w14:textId="12B4EEF3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36"/>
          <w:szCs w:val="36"/>
          <w:lang w:val="ru"/>
        </w:rPr>
      </w:pPr>
      <w:r w:rsidRPr="3DB6F929" w:rsidR="3DB6F92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36"/>
          <w:szCs w:val="36"/>
          <w:u w:val="single"/>
          <w:lang w:val="ru"/>
        </w:rPr>
        <w:t>Поскольку</w:t>
      </w:r>
      <w:r w:rsidRPr="3DB6F929" w:rsidR="3DB6F929">
        <w:rPr>
          <w:rFonts w:ascii="Calibri" w:hAnsi="Calibri" w:eastAsia="Calibri" w:cs="Calibri" w:asciiTheme="minorAscii" w:hAnsiTheme="minorAscii" w:eastAsiaTheme="minorAscii" w:cstheme="minorAscii"/>
          <w:noProof w:val="0"/>
          <w:color w:val="222222"/>
          <w:sz w:val="36"/>
          <w:szCs w:val="36"/>
          <w:lang w:val="ru"/>
        </w:rPr>
        <w:t xml:space="preserve"> требуется больше ликвидности, а существующая система не собирается ее предоставлять, естественно, были внесены предложения по реформе.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proofState w:spelling="clean" w:grammar="dirty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D224E0F"/>
  <w15:docId w15:val="{9a47e669-4cef-4c2a-b51c-d0375f183026}"/>
  <w:rsids>
    <w:rsidRoot w:val="7D224E0F"/>
    <w:rsid w:val="3DB6F929"/>
    <w:rsid w:val="7D224E0F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0dbfc5248e7449b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2020-04-07T17:34:41.5215076Z</dcterms:created>
  <dcterms:modified xsi:type="dcterms:W3CDTF">2020-04-07T18:19:36.8482322Z</dcterms:modified>
  <dc:creator>Артём Артём</dc:creator>
  <lastModifiedBy>Артём Артём</lastModifiedBy>
</coreProperties>
</file>