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pStyle w:val="NoSpacing"/>
        <w:ind w:firstLine="567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Латыпов Владислав АУСм-1-19</w:t>
      </w:r>
    </w:p>
    <w:p>
      <w:pPr>
        <w:pStyle w:val="NoSpacing"/>
        <w:ind w:firstLine="567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567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Часть I</w:t>
      </w:r>
    </w:p>
    <w:p>
      <w:pPr>
        <w:pStyle w:val="NoSpacing"/>
        <w:ind w:firstLine="567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567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  <w:lang w:eastAsia="ru-RU"/>
        </w:rPr>
        <w:t xml:space="preserve">Взгляд на </w:t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>«Необразованную</w:t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 xml:space="preserve"> Сеть</w:t>
      </w:r>
    </w:p>
    <w:p>
      <w:pPr>
        <w:pStyle w:val="NoSpacing"/>
        <w:ind w:firstLine="567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Традиционно энергия генерировалась небольшим </w:t>
      </w:r>
      <w:r>
        <w:rPr>
          <w:rFonts w:ascii="Times New Roman" w:cs="Times New Roman" w:hAnsi="Times New Roman"/>
          <w:sz w:val="28"/>
          <w:szCs w:val="28"/>
          <w:lang w:eastAsia="ru-RU"/>
        </w:rPr>
        <w:t>числом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крупных электростанций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. После этого </w:t>
      </w:r>
      <w:r>
        <w:rPr>
          <w:rFonts w:ascii="Times New Roman" w:cs="Times New Roman" w:hAnsi="Times New Roman"/>
          <w:sz w:val="28"/>
          <w:szCs w:val="28"/>
          <w:lang w:eastAsia="ru-RU"/>
        </w:rPr>
        <w:t>передавалась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при очень высоком напряжении в районы спроса по линиям электроп</w:t>
      </w:r>
      <w:r>
        <w:rPr>
          <w:rFonts w:ascii="Times New Roman" w:cs="Times New Roman" w:hAnsi="Times New Roman"/>
          <w:sz w:val="28"/>
          <w:szCs w:val="28"/>
          <w:lang w:eastAsia="ru-RU"/>
        </w:rPr>
        <w:t>ередачи и доходила до конечного потребителя через распределительную сеть с низким напряжением.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Spacing"/>
        <w:ind w:firstLine="567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Питание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в распределительных сетях, как правило, одностороннее, только если мощность идёт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от высоковольтной сети передачи </w:t>
      </w:r>
      <w:r>
        <w:rPr>
          <w:rFonts w:ascii="Times New Roman" w:cs="Times New Roman" w:hAnsi="Times New Roman"/>
          <w:sz w:val="28"/>
          <w:szCs w:val="28"/>
          <w:lang w:eastAsia="ru-RU"/>
        </w:rPr>
        <w:t>к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конечному потребителю.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Системы </w:t>
      </w:r>
      <w:r>
        <w:rPr>
          <w:rFonts w:ascii="Times New Roman" w:cs="Times New Roman" w:hAnsi="Times New Roman"/>
          <w:sz w:val="28"/>
          <w:szCs w:val="28"/>
          <w:lang w:eastAsia="ru-RU"/>
        </w:rPr>
        <w:t>п</w:t>
      </w:r>
      <w:r>
        <w:rPr>
          <w:rFonts w:ascii="Times New Roman" w:cs="Times New Roman" w:hAnsi="Times New Roman"/>
          <w:sz w:val="28"/>
          <w:szCs w:val="28"/>
          <w:lang w:eastAsia="ru-RU"/>
        </w:rPr>
        <w:t>ередачи всегда были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относительно умными</w:t>
      </w:r>
      <w:r>
        <w:rPr>
          <w:rFonts w:ascii="Times New Roman" w:cs="Times New Roman" w:hAnsi="Times New Roman"/>
          <w:sz w:val="28"/>
          <w:szCs w:val="28"/>
          <w:lang w:eastAsia="ru-RU"/>
        </w:rPr>
        <w:t>, но при выходе из нормального режима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>сети не могут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самостоятельно восстановиться. Традиционные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распределительные сети построены на </w:t>
      </w:r>
      <w:r>
        <w:rPr>
          <w:rFonts w:ascii="Times New Roman" w:cs="Times New Roman" w:hAnsi="Times New Roman"/>
          <w:sz w:val="28"/>
          <w:szCs w:val="28"/>
          <w:lang w:eastAsia="ru-RU"/>
        </w:rPr>
        <w:t>при</w:t>
      </w:r>
      <w:r>
        <w:rPr>
          <w:rFonts w:ascii="Times New Roman" w:cs="Times New Roman" w:hAnsi="Times New Roman"/>
          <w:sz w:val="28"/>
          <w:szCs w:val="28"/>
          <w:lang w:eastAsia="ru-RU"/>
        </w:rPr>
        <w:t>н</w:t>
      </w:r>
      <w:r>
        <w:rPr>
          <w:rFonts w:ascii="Times New Roman" w:cs="Times New Roman" w:hAnsi="Times New Roman"/>
          <w:sz w:val="28"/>
          <w:szCs w:val="28"/>
          <w:lang w:eastAsia="ru-RU"/>
        </w:rPr>
        <w:t>ципе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применения проверенных принципов проектирования. Затем строится инфраструктура, подключаются дома и </w:t>
      </w:r>
      <w:r>
        <w:rPr>
          <w:rFonts w:ascii="Times New Roman" w:cs="Times New Roman" w:hAnsi="Times New Roman"/>
          <w:sz w:val="28"/>
          <w:szCs w:val="28"/>
          <w:lang w:eastAsia="ru-RU"/>
        </w:rPr>
        <w:t>это всё что нужно для сети</w:t>
      </w:r>
      <w:r>
        <w:rPr>
          <w:rFonts w:ascii="Times New Roman" w:cs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Однако вызванное глобальным потеплением давление на страны с целью перехода к </w:t>
      </w:r>
      <w:r>
        <w:rPr>
          <w:rFonts w:ascii="Times New Roman" w:cs="Times New Roman" w:hAnsi="Times New Roman"/>
          <w:sz w:val="28"/>
          <w:szCs w:val="28"/>
          <w:lang w:eastAsia="ru-RU"/>
        </w:rPr>
        <w:t>низкоуглеродной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экономике в настоящее время бросает вызов этой традиционной культуре «строить и соединять». Мы обсуждаем </w:t>
      </w:r>
      <w:r>
        <w:rPr>
          <w:rFonts w:ascii="Times New Roman" w:cs="Times New Roman" w:hAnsi="Times New Roman"/>
          <w:sz w:val="28"/>
          <w:szCs w:val="28"/>
          <w:lang w:eastAsia="ru-RU"/>
        </w:rPr>
        <w:t>бизнес-драйверы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управления». </w:t>
      </w:r>
    </w:p>
    <w:p>
      <w:pPr>
        <w:pStyle w:val="NoSpacing"/>
        <w:ind w:firstLine="567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Распределительные сети больше не могут быть оставлены на автономную самостоятельную работу, а должны активно управляться вместе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>с потребителями, которых они снабжают, чтобы быстро справиться с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>меняющимися требованиями к сети.</w:t>
      </w:r>
    </w:p>
    <w:p>
      <w:pPr>
        <w:pStyle w:val="NoSpacing"/>
        <w:ind w:firstLine="567"/>
        <w:jc w:val="both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lang w:eastAsia="ru-RU"/>
        </w:rPr>
        <w:br w:type="textWrapping"/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>Шаги к умным сетям.</w:t>
      </w:r>
    </w:p>
    <w:p>
      <w:pPr>
        <w:pStyle w:val="NoSpacing"/>
        <w:ind w:firstLine="567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Умные сети не были изначально задуманы как умные сети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Подавляющее большинство распределительных электрических сетей существует уже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продолжительное </w:t>
      </w:r>
      <w:r>
        <w:rPr>
          <w:rFonts w:ascii="Times New Roman" w:cs="Times New Roman" w:hAnsi="Times New Roman"/>
          <w:sz w:val="28"/>
          <w:szCs w:val="28"/>
          <w:lang w:eastAsia="ru-RU"/>
        </w:rPr>
        <w:t>время и предшествуют «умной» эре на несколько десятилетий.</w:t>
      </w:r>
    </w:p>
    <w:p>
      <w:pPr>
        <w:pStyle w:val="NoSpacing"/>
        <w:ind w:firstLine="567"/>
        <w:jc w:val="both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>Как развивается умная сеть</w:t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>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</w:t>
      </w:r>
      <w:r>
        <w:rPr>
          <w:rFonts w:ascii="Times New Roman" w:cs="Times New Roman" w:hAnsi="Times New Roman"/>
          <w:sz w:val="28"/>
          <w:szCs w:val="28"/>
          <w:lang w:eastAsia="ru-RU"/>
        </w:rPr>
        <w:t>глупую</w:t>
      </w:r>
      <w:r>
        <w:rPr>
          <w:rFonts w:ascii="Times New Roman" w:cs="Times New Roman" w:hAnsi="Times New Roman"/>
          <w:sz w:val="28"/>
          <w:szCs w:val="28"/>
          <w:lang w:eastAsia="ru-RU"/>
        </w:rPr>
        <w:t>» сеть. Таким образом, интеллектуальная сеть - это сеть распределения электроэнергии с некоторыми дополнительными ИКТ. Рад, что мы это прояснили.</w:t>
      </w:r>
      <w:r>
        <w:rPr>
          <w:rFonts w:ascii="Times New Roman" w:cs="Times New Roman" w:hAnsi="Times New Roman"/>
          <w:sz w:val="28"/>
          <w:szCs w:val="28"/>
          <w:lang w:eastAsia="ru-RU"/>
        </w:rPr>
        <w:br w:type="textWrapping"/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Но технология - это только часть того, что позволяет интеллектуальная  сеть. Также требуются масштабные культурные изменения в планировании, эксплуатации и управ</w:t>
      </w:r>
      <w:r>
        <w:rPr>
          <w:rFonts w:ascii="Times New Roman" w:cs="Times New Roman" w:hAnsi="Times New Roman"/>
          <w:sz w:val="28"/>
          <w:szCs w:val="28"/>
          <w:lang w:eastAsia="ru-RU"/>
        </w:rPr>
        <w:t>лении распределительными сетями</w:t>
      </w:r>
      <w:r>
        <w:rPr>
          <w:rFonts w:ascii="Times New Roman" w:cs="Times New Roman" w:hAnsi="Times New Roman"/>
          <w:sz w:val="28"/>
          <w:szCs w:val="28"/>
          <w:lang w:eastAsia="ru-RU"/>
        </w:rPr>
        <w:t>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И давайте не будем забывать потребителя, который является неотъемлемой частью перехода к </w:t>
      </w:r>
      <w:r>
        <w:rPr>
          <w:rFonts w:ascii="Times New Roman" w:cs="Times New Roman" w:hAnsi="Times New Roman"/>
          <w:sz w:val="28"/>
          <w:szCs w:val="28"/>
          <w:lang w:eastAsia="ru-RU"/>
        </w:rPr>
        <w:t>низкоуглеродной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экономике, которую должны обеспечить интеллектуальные сети.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>Что может  умная сеть</w:t>
      </w:r>
      <w:r>
        <w:rPr>
          <w:rFonts w:ascii="Times New Roman" w:cs="Times New Roman" w:hAnsi="Times New Roman"/>
          <w:b/>
          <w:sz w:val="28"/>
          <w:szCs w:val="28"/>
          <w:lang w:eastAsia="ru-RU"/>
        </w:rPr>
        <w:t>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b/>
          <w:sz w:val="28"/>
          <w:szCs w:val="28"/>
          <w:lang w:eastAsia="ru-RU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подключенной к сети, а также самой сетью.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Интеллектуальная сеть помогает доставлять электроэнергию более эффективно и надежно </w:t>
      </w:r>
      <w:r>
        <w:rPr>
          <w:rFonts w:ascii="Times New Roman" w:cs="Times New Roman" w:hAnsi="Times New Roman"/>
          <w:sz w:val="28"/>
          <w:szCs w:val="28"/>
          <w:lang w:eastAsia="ru-RU"/>
        </w:rPr>
        <w:t>благодаря</w:t>
      </w:r>
      <w:r>
        <w:rPr>
          <w:rFonts w:ascii="Times New Roman" w:cs="Times New Roman" w:hAnsi="Times New Roman"/>
          <w:sz w:val="28"/>
          <w:szCs w:val="28"/>
          <w:lang w:eastAsia="ru-RU"/>
        </w:rPr>
        <w:t>: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MS Mincho" w:cs="MS Mincho" w:eastAsia="MS Mincho" w:hAnsi="MS Mincho" w:hint="eastAsia"/>
          <w:sz w:val="28"/>
          <w:szCs w:val="28"/>
          <w:lang w:eastAsia="ru-RU"/>
        </w:rPr>
        <w:t>✓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Автоматическое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перенаправление мощности, смещен</w:t>
      </w:r>
      <w:r>
        <w:rPr>
          <w:rFonts w:ascii="Times New Roman" w:cs="Times New Roman" w:hAnsi="Times New Roman"/>
          <w:sz w:val="28"/>
          <w:szCs w:val="28"/>
          <w:lang w:eastAsia="ru-RU"/>
        </w:rPr>
        <w:t>ие нагрузки и / или управление малой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генерацией для управления ограничениями и перебоями в сети.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MS Mincho" w:cs="MS Mincho" w:eastAsia="MS Mincho" w:hAnsi="MS Mincho" w:hint="eastAsia"/>
          <w:sz w:val="28"/>
          <w:szCs w:val="28"/>
          <w:lang w:eastAsia="ru-RU"/>
        </w:rPr>
        <w:t>✓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Мониторинг состояния сетевых элементов и прогнозирование сбоев, что снижает затраты на обслуживание.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MS Mincho" w:cs="MS Mincho" w:eastAsia="MS Mincho" w:hAnsi="MS Mincho" w:hint="eastAsia"/>
          <w:sz w:val="28"/>
          <w:szCs w:val="28"/>
          <w:lang w:eastAsia="ru-RU"/>
        </w:rPr>
        <w:t>✓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Интеллектуальное управление сетью для максимального распределения электроэнергии.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Интеллектуальная сеть может помочь «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управлять </w:t>
      </w:r>
      <w:r>
        <w:rPr>
          <w:rFonts w:ascii="Times New Roman" w:cs="Times New Roman" w:hAnsi="Times New Roman"/>
          <w:sz w:val="28"/>
          <w:szCs w:val="28"/>
          <w:lang w:eastAsia="ru-RU"/>
        </w:rPr>
        <w:t>элементами</w:t>
      </w:r>
      <w:r>
        <w:rPr>
          <w:rFonts w:ascii="Times New Roman" w:cs="Times New Roman" w:hAnsi="Times New Roman"/>
          <w:sz w:val="28"/>
          <w:szCs w:val="28"/>
          <w:lang w:eastAsia="ru-RU"/>
        </w:rPr>
        <w:t>», отложить необходимость усиления и, таким образом, снизить инвестиционные затраты.</w:t>
      </w:r>
    </w:p>
    <w:p>
      <w:pPr>
        <w:pStyle w:val="NoSpacing"/>
        <w:ind w:firstLine="709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Однако с большой силой прихо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дит большая ответственность…с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такой большой автоматизацией и зависимостью от ИКТ умная сеть также должна быть защищена от злонамеренных атак за счет включения в ее основу </w:t>
      </w:r>
      <w:r>
        <w:rPr>
          <w:rFonts w:ascii="Times New Roman" w:cs="Times New Roman" w:hAnsi="Times New Roman"/>
          <w:sz w:val="28"/>
          <w:szCs w:val="28"/>
          <w:lang w:eastAsia="ru-RU"/>
        </w:rPr>
        <w:t>кибербезопасности</w:t>
      </w:r>
      <w:r>
        <w:rPr>
          <w:rFonts w:ascii="Times New Roman" w:cs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hAnsi="Times New Roman"/>
          <w:sz w:val="28"/>
          <w:szCs w:val="28"/>
          <w:lang w:eastAsia="ru-RU"/>
        </w:rPr>
        <w:br w:type="textWrapping"/>
      </w:r>
    </w:p>
    <w:p>
      <w:pPr>
        <w:pStyle w:val="NoSpacing"/>
        <w:ind w:firstLine="567"/>
        <w:rPr>
          <w:rFonts w:ascii="Times New Roman" w:cs="Times New Roman" w:hAnsi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/>
  <w:endnotePr/>
  <w:compat/>
  <w:rsids>
    <w:rsidRoot w:val="00A24A69"/>
    <w:rsid w:val="00112778"/>
    <w:rsid w:val="00173CED"/>
    <w:rsid w:val="001F5C4E"/>
    <w:rsid w:val="00285221"/>
    <w:rsid w:val="002D618E"/>
    <w:rsid w:val="00333C1A"/>
    <w:rsid w:val="0034499B"/>
    <w:rsid w:val="00404086"/>
    <w:rsid w:val="00464E2A"/>
    <w:rsid w:val="006150FF"/>
    <w:rsid w:val="00762D9B"/>
    <w:rsid w:val="00800F33"/>
    <w:rsid w:val="00A24A69"/>
    <w:rsid w:val="00A336E0"/>
    <w:rsid w:val="00A74E9E"/>
    <w:rsid w:val="00A90730"/>
    <w:rsid w:val="00B537E1"/>
    <w:rsid w:val="00D53515"/>
    <w:rsid w:val="00D7455F"/>
    <w:rsid w:val="00DC560C"/>
    <w:rsid w:val="00E9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Normal">
    <w:name w:val="Normal"/>
    <w:uiPriority w:val="99"/>
    <w:qFormat w:val="on"/>
  </w:style>
  <w:style w:type="character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  <w:unhideWhenUsed w:val="on"/>
  </w:style>
  <w:style w:type="character" w:customStyle="1" w:styleId="Im-mess--lbl-was-edited">
    <w:name w:val="Im-mess--lbl-was-edited"/>
    <w:basedOn w:val="DefaultParagraphFont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45">
                  <w:marLeft w:val="1221"/>
                  <w:marRight w:val="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Владислав Латыпов</cp:lastModifiedBy>
</cp:coreProperties>
</file>