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B7" w:rsidRDefault="002862B7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3438"/>
        <w:gridCol w:w="2632"/>
      </w:tblGrid>
      <w:tr w:rsidR="00E45D36" w:rsidRPr="006A6FAE" w:rsidTr="00E45D36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Слова на перевод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Мой вариант</w:t>
            </w:r>
          </w:p>
        </w:tc>
        <w:tc>
          <w:tcPr>
            <w:tcW w:w="2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Правильный вариант</w:t>
            </w: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microgeneration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Микрогенерация</w:t>
            </w:r>
            <w:proofErr w:type="spellEnd"/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photo</w:t>
            </w:r>
            <w:proofErr w:type="spellEnd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voltaic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фотоэлектрические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гальванический</w:t>
            </w: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boiler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котел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by-product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побочный продукт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set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набор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устанавливать, настраиват</w:t>
            </w:r>
            <w:bookmarkStart w:id="0" w:name="_GoBack"/>
            <w:bookmarkEnd w:id="0"/>
            <w:r w:rsidRPr="001A6CB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ь</w:t>
            </w: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evenly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равномерно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interference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помеха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remotely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дистанционно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to</w:t>
            </w:r>
            <w:proofErr w:type="spellEnd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run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запускать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occur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происходить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flatten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выравнивать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peak</w:t>
            </w:r>
            <w:proofErr w:type="spellEnd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shaving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пиковые нагрузки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Ограничение нагрузки</w:t>
            </w: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hub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концентратор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Сетевое устройство</w:t>
            </w: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burden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нагрузка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prevalent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распространённый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rollouts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развертывание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 xml:space="preserve">массовый выпуск продвижение новой продукции на весь </w:t>
            </w:r>
            <w:proofErr w:type="spellStart"/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рыной</w:t>
            </w:r>
            <w:proofErr w:type="spellEnd"/>
            <w:r w:rsidRPr="001A6CBE">
              <w:rPr>
                <w:rFonts w:ascii="Times New Roman" w:hAnsi="Times New Roman" w:cs="Times New Roman"/>
                <w:sz w:val="28"/>
                <w:szCs w:val="28"/>
              </w:rPr>
              <w:t xml:space="preserve"> после успешных пробных попыток)</w:t>
            </w: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unbundling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разгруппирование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deployment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развертывание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ввод в действие</w:t>
            </w: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emerge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возникать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pre-emptive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упреждающий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распространенный</w:t>
            </w: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upcoming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предстоящий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TIBCO</w:t>
            </w:r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американская компания-разработчик программного обеспечения для организаций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continuously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непрерывно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spot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1A6CBE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обнаружить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D36" w:rsidRPr="006A6FAE" w:rsidTr="00581584"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overall</w:t>
            </w:r>
            <w:proofErr w:type="spellEnd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reliability</w:t>
            </w:r>
            <w:proofErr w:type="spellEnd"/>
          </w:p>
        </w:tc>
        <w:tc>
          <w:tcPr>
            <w:tcW w:w="3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A6CB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общая надежность</w:t>
            </w:r>
          </w:p>
        </w:tc>
        <w:tc>
          <w:tcPr>
            <w:tcW w:w="26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26A1" w:rsidRDefault="002626A1"/>
    <w:p w:rsidR="00E45D36" w:rsidRPr="00E45D36" w:rsidRDefault="00E45D36" w:rsidP="00E45D36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Задание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E45D36" w:rsidTr="00E45D36">
        <w:tc>
          <w:tcPr>
            <w:tcW w:w="4106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Virtual</w:t>
            </w:r>
            <w:proofErr w:type="spellEnd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power</w:t>
            </w:r>
            <w:proofErr w:type="spellEnd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plants</w:t>
            </w:r>
            <w:proofErr w:type="spellEnd"/>
          </w:p>
        </w:tc>
        <w:tc>
          <w:tcPr>
            <w:tcW w:w="5239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E45D36" w:rsidTr="00E45D36">
        <w:tc>
          <w:tcPr>
            <w:tcW w:w="4106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distributed</w:t>
            </w:r>
            <w:proofErr w:type="spellEnd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energy</w:t>
            </w:r>
            <w:proofErr w:type="spellEnd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resource</w:t>
            </w:r>
            <w:proofErr w:type="spellEnd"/>
          </w:p>
        </w:tc>
        <w:tc>
          <w:tcPr>
            <w:tcW w:w="5239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распределенных энергетических ресурсов</w:t>
            </w:r>
          </w:p>
        </w:tc>
      </w:tr>
      <w:tr w:rsidR="00E45D36" w:rsidTr="00E45D36">
        <w:tc>
          <w:tcPr>
            <w:tcW w:w="4106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means</w:t>
            </w:r>
          </w:p>
        </w:tc>
        <w:tc>
          <w:tcPr>
            <w:tcW w:w="5239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</w:p>
        </w:tc>
      </w:tr>
      <w:tr w:rsidR="00E45D36" w:rsidTr="00E45D36">
        <w:tc>
          <w:tcPr>
            <w:tcW w:w="4106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gain</w:t>
            </w:r>
          </w:p>
        </w:tc>
        <w:tc>
          <w:tcPr>
            <w:tcW w:w="5239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получать, приобретать, достигнуть</w:t>
            </w:r>
          </w:p>
        </w:tc>
      </w:tr>
      <w:tr w:rsidR="00E45D36" w:rsidTr="00E45D36">
        <w:tc>
          <w:tcPr>
            <w:tcW w:w="4106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behave</w:t>
            </w:r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inefficiently</w:t>
            </w:r>
          </w:p>
        </w:tc>
        <w:tc>
          <w:tcPr>
            <w:tcW w:w="5239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действовать  неэффективно</w:t>
            </w:r>
          </w:p>
        </w:tc>
      </w:tr>
      <w:tr w:rsidR="00E45D36" w:rsidTr="00E45D36">
        <w:tc>
          <w:tcPr>
            <w:tcW w:w="4106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A6CBE">
              <w:rPr>
                <w:rFonts w:ascii="Times New Roman" w:eastAsia="Calibri" w:hAnsi="Times New Roman" w:cs="Times New Roman"/>
                <w:sz w:val="28"/>
                <w:szCs w:val="28"/>
              </w:rPr>
              <w:t>prime</w:t>
            </w:r>
            <w:proofErr w:type="spellEnd"/>
          </w:p>
        </w:tc>
        <w:tc>
          <w:tcPr>
            <w:tcW w:w="5239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основной, главный, первичный</w:t>
            </w:r>
          </w:p>
        </w:tc>
      </w:tr>
      <w:tr w:rsidR="00E45D36" w:rsidTr="00E45D36">
        <w:tc>
          <w:tcPr>
            <w:tcW w:w="4106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guise</w:t>
            </w:r>
          </w:p>
        </w:tc>
        <w:tc>
          <w:tcPr>
            <w:tcW w:w="5239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облик, вид</w:t>
            </w:r>
          </w:p>
        </w:tc>
      </w:tr>
      <w:tr w:rsidR="00E45D36" w:rsidTr="00E45D36">
        <w:tc>
          <w:tcPr>
            <w:tcW w:w="4106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demand-side</w:t>
            </w:r>
          </w:p>
        </w:tc>
        <w:tc>
          <w:tcPr>
            <w:tcW w:w="5239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спрос</w:t>
            </w:r>
          </w:p>
        </w:tc>
      </w:tr>
      <w:tr w:rsidR="00E45D36" w:rsidTr="00E45D36">
        <w:tc>
          <w:tcPr>
            <w:tcW w:w="4106" w:type="dxa"/>
          </w:tcPr>
          <w:p w:rsidR="00E45D36" w:rsidRPr="001A6CBE" w:rsidRDefault="00E45D36" w:rsidP="001A6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deregulated</w:t>
            </w:r>
          </w:p>
        </w:tc>
        <w:tc>
          <w:tcPr>
            <w:tcW w:w="5239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дерегулированных</w:t>
            </w:r>
            <w:proofErr w:type="spellEnd"/>
          </w:p>
        </w:tc>
      </w:tr>
      <w:tr w:rsidR="00E45D36" w:rsidTr="00E45D36">
        <w:tc>
          <w:tcPr>
            <w:tcW w:w="4106" w:type="dxa"/>
          </w:tcPr>
          <w:p w:rsidR="00E45D36" w:rsidRPr="001A6CBE" w:rsidRDefault="00E45D36" w:rsidP="001A6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schedule</w:t>
            </w:r>
          </w:p>
        </w:tc>
        <w:tc>
          <w:tcPr>
            <w:tcW w:w="5239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E45D36" w:rsidTr="00E45D36">
        <w:tc>
          <w:tcPr>
            <w:tcW w:w="4106" w:type="dxa"/>
          </w:tcPr>
          <w:p w:rsidR="00E45D36" w:rsidRPr="001A6CBE" w:rsidRDefault="00E45D36" w:rsidP="001A6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collaborative project</w:t>
            </w:r>
          </w:p>
        </w:tc>
        <w:tc>
          <w:tcPr>
            <w:tcW w:w="5239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</w:p>
        </w:tc>
      </w:tr>
      <w:tr w:rsidR="00E45D36" w:rsidTr="00E45D36">
        <w:tc>
          <w:tcPr>
            <w:tcW w:w="4106" w:type="dxa"/>
          </w:tcPr>
          <w:p w:rsidR="00E45D36" w:rsidRPr="001A6CBE" w:rsidRDefault="00E45D36" w:rsidP="001A6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harnessed</w:t>
            </w:r>
          </w:p>
        </w:tc>
        <w:tc>
          <w:tcPr>
            <w:tcW w:w="5239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запряженный</w:t>
            </w:r>
          </w:p>
        </w:tc>
      </w:tr>
      <w:tr w:rsidR="00E45D36" w:rsidTr="00E45D36">
        <w:tc>
          <w:tcPr>
            <w:tcW w:w="4106" w:type="dxa"/>
          </w:tcPr>
          <w:p w:rsidR="00E45D36" w:rsidRPr="001A6CBE" w:rsidRDefault="00E45D36" w:rsidP="001A6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equitable access</w:t>
            </w:r>
          </w:p>
        </w:tc>
        <w:tc>
          <w:tcPr>
            <w:tcW w:w="5239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равноправный доступ</w:t>
            </w:r>
          </w:p>
        </w:tc>
      </w:tr>
      <w:tr w:rsidR="00E45D36" w:rsidTr="00E45D36">
        <w:tc>
          <w:tcPr>
            <w:tcW w:w="4106" w:type="dxa"/>
          </w:tcPr>
          <w:p w:rsidR="00E45D36" w:rsidRPr="001A6CBE" w:rsidRDefault="00E45D36" w:rsidP="001A6C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A6C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current</w:t>
            </w:r>
          </w:p>
        </w:tc>
        <w:tc>
          <w:tcPr>
            <w:tcW w:w="5239" w:type="dxa"/>
          </w:tcPr>
          <w:p w:rsidR="00E45D36" w:rsidRPr="001A6CBE" w:rsidRDefault="00E45D36" w:rsidP="001A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CBE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</w:tc>
      </w:tr>
    </w:tbl>
    <w:p w:rsidR="00E45D36" w:rsidRPr="00E45D36" w:rsidRDefault="00E45D36">
      <w:pPr>
        <w:rPr>
          <w:lang w:val="en-US"/>
        </w:rPr>
      </w:pPr>
    </w:p>
    <w:sectPr w:rsidR="00E45D36" w:rsidRPr="00E4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50932"/>
    <w:multiLevelType w:val="hybridMultilevel"/>
    <w:tmpl w:val="D17E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E3599"/>
    <w:multiLevelType w:val="hybridMultilevel"/>
    <w:tmpl w:val="D9BCA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158F2"/>
    <w:multiLevelType w:val="hybridMultilevel"/>
    <w:tmpl w:val="0EB0B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E7"/>
    <w:rsid w:val="001A6CBE"/>
    <w:rsid w:val="002158E7"/>
    <w:rsid w:val="002626A1"/>
    <w:rsid w:val="002862B7"/>
    <w:rsid w:val="006933BB"/>
    <w:rsid w:val="00D10E01"/>
    <w:rsid w:val="00E4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CB35"/>
  <w15:chartTrackingRefBased/>
  <w15:docId w15:val="{DC8DE682-EA02-4017-8DD2-4277030F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D10E01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E4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Radik</dc:creator>
  <cp:keywords/>
  <dc:description/>
  <cp:lastModifiedBy>Radik</cp:lastModifiedBy>
  <cp:revision>3</cp:revision>
  <dcterms:created xsi:type="dcterms:W3CDTF">2020-04-14T13:08:00Z</dcterms:created>
  <dcterms:modified xsi:type="dcterms:W3CDTF">2020-04-21T13:47:00Z</dcterms:modified>
</cp:coreProperties>
</file>