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5316A" w:rsidTr="009477C1">
        <w:tc>
          <w:tcPr>
            <w:tcW w:w="4672" w:type="dxa"/>
          </w:tcPr>
          <w:p w:rsidR="0075316A" w:rsidRPr="00CA4FD1" w:rsidRDefault="0075316A" w:rsidP="0075316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  <w:proofErr w:type="spellStart"/>
            <w:r w:rsidRPr="00CA4FD1">
              <w:rPr>
                <w:rFonts w:ascii="Times New Roman" w:hAnsi="Times New Roman" w:cs="Times New Roman"/>
                <w:sz w:val="28"/>
                <w:szCs w:val="28"/>
              </w:rPr>
              <w:t>virtual</w:t>
            </w:r>
            <w:proofErr w:type="spellEnd"/>
            <w:r w:rsidRPr="00CA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FD1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CA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FD1">
              <w:rPr>
                <w:rFonts w:ascii="Times New Roman" w:hAnsi="Times New Roman" w:cs="Times New Roman"/>
                <w:sz w:val="28"/>
                <w:szCs w:val="28"/>
              </w:rPr>
              <w:t>plants</w:t>
            </w:r>
            <w:proofErr w:type="spellEnd"/>
          </w:p>
        </w:tc>
        <w:tc>
          <w:tcPr>
            <w:tcW w:w="4673" w:type="dxa"/>
          </w:tcPr>
          <w:p w:rsidR="0075316A" w:rsidRPr="00CA4FD1" w:rsidRDefault="0075316A" w:rsidP="0094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FD1">
              <w:rPr>
                <w:rFonts w:ascii="Times New Roman" w:hAnsi="Times New Roman" w:cs="Times New Roman"/>
                <w:sz w:val="28"/>
                <w:szCs w:val="28"/>
              </w:rPr>
              <w:t>виртуальные электростанции</w:t>
            </w:r>
          </w:p>
        </w:tc>
      </w:tr>
      <w:tr w:rsidR="0075316A" w:rsidTr="009477C1">
        <w:tc>
          <w:tcPr>
            <w:tcW w:w="4672" w:type="dxa"/>
          </w:tcPr>
          <w:p w:rsidR="0075316A" w:rsidRPr="00CA4FD1" w:rsidRDefault="0075316A" w:rsidP="0075316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FD1">
              <w:rPr>
                <w:rFonts w:ascii="Times New Roman" w:hAnsi="Times New Roman" w:cs="Times New Roman"/>
                <w:sz w:val="28"/>
                <w:szCs w:val="28"/>
              </w:rPr>
              <w:t>distributed</w:t>
            </w:r>
            <w:proofErr w:type="spellEnd"/>
            <w:r w:rsidRPr="00CA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FD1">
              <w:rPr>
                <w:rFonts w:ascii="Times New Roman" w:hAnsi="Times New Roman" w:cs="Times New Roman"/>
                <w:sz w:val="28"/>
                <w:szCs w:val="28"/>
              </w:rPr>
              <w:t>energy</w:t>
            </w:r>
            <w:proofErr w:type="spellEnd"/>
            <w:r w:rsidRPr="00CA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FD1">
              <w:rPr>
                <w:rFonts w:ascii="Times New Roman" w:hAnsi="Times New Roman" w:cs="Times New Roman"/>
                <w:sz w:val="28"/>
                <w:szCs w:val="28"/>
              </w:rPr>
              <w:t>resource</w:t>
            </w:r>
            <w:proofErr w:type="spellEnd"/>
          </w:p>
        </w:tc>
        <w:tc>
          <w:tcPr>
            <w:tcW w:w="4673" w:type="dxa"/>
          </w:tcPr>
          <w:p w:rsidR="0075316A" w:rsidRPr="00CA4FD1" w:rsidRDefault="0075316A" w:rsidP="0094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FD1">
              <w:rPr>
                <w:rFonts w:ascii="Times New Roman" w:hAnsi="Times New Roman" w:cs="Times New Roman"/>
                <w:sz w:val="28"/>
                <w:szCs w:val="28"/>
              </w:rPr>
              <w:t>распределенный энергетический ресурс</w:t>
            </w:r>
          </w:p>
        </w:tc>
      </w:tr>
      <w:tr w:rsidR="0075316A" w:rsidTr="009477C1">
        <w:tc>
          <w:tcPr>
            <w:tcW w:w="4672" w:type="dxa"/>
          </w:tcPr>
          <w:p w:rsidR="0075316A" w:rsidRPr="00CA4FD1" w:rsidRDefault="0075316A" w:rsidP="0075316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A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A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means</w:t>
            </w:r>
          </w:p>
        </w:tc>
        <w:tc>
          <w:tcPr>
            <w:tcW w:w="4673" w:type="dxa"/>
          </w:tcPr>
          <w:p w:rsidR="0075316A" w:rsidRPr="00CA4FD1" w:rsidRDefault="0075316A" w:rsidP="0094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FD1">
              <w:rPr>
                <w:rFonts w:ascii="Times New Roman" w:hAnsi="Times New Roman" w:cs="Times New Roman"/>
                <w:sz w:val="28"/>
                <w:szCs w:val="28"/>
              </w:rPr>
              <w:t>средство</w:t>
            </w:r>
          </w:p>
        </w:tc>
      </w:tr>
      <w:tr w:rsidR="0075316A" w:rsidTr="009477C1">
        <w:tc>
          <w:tcPr>
            <w:tcW w:w="4672" w:type="dxa"/>
          </w:tcPr>
          <w:p w:rsidR="0075316A" w:rsidRPr="00CA4FD1" w:rsidRDefault="0075316A" w:rsidP="0075316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A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gain</w:t>
            </w:r>
          </w:p>
        </w:tc>
        <w:tc>
          <w:tcPr>
            <w:tcW w:w="4673" w:type="dxa"/>
          </w:tcPr>
          <w:p w:rsidR="0075316A" w:rsidRPr="00CA4FD1" w:rsidRDefault="0075316A" w:rsidP="0094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FD1">
              <w:rPr>
                <w:rFonts w:ascii="Times New Roman" w:hAnsi="Times New Roman" w:cs="Times New Roman"/>
                <w:sz w:val="28"/>
                <w:szCs w:val="28"/>
              </w:rPr>
              <w:t>получить</w:t>
            </w:r>
          </w:p>
        </w:tc>
      </w:tr>
      <w:tr w:rsidR="0075316A" w:rsidTr="009477C1">
        <w:tc>
          <w:tcPr>
            <w:tcW w:w="4672" w:type="dxa"/>
          </w:tcPr>
          <w:p w:rsidR="0075316A" w:rsidRPr="00CA4FD1" w:rsidRDefault="0075316A" w:rsidP="0075316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A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behave</w:t>
            </w:r>
            <w:r w:rsidRPr="00CA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inefficiently</w:t>
            </w:r>
          </w:p>
        </w:tc>
        <w:tc>
          <w:tcPr>
            <w:tcW w:w="4673" w:type="dxa"/>
          </w:tcPr>
          <w:p w:rsidR="0075316A" w:rsidRPr="00CA4FD1" w:rsidRDefault="0075316A" w:rsidP="0094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FD1">
              <w:rPr>
                <w:rFonts w:ascii="Times New Roman" w:hAnsi="Times New Roman" w:cs="Times New Roman"/>
                <w:sz w:val="28"/>
                <w:szCs w:val="28"/>
              </w:rPr>
              <w:t>Ведет себя неэффективно</w:t>
            </w:r>
          </w:p>
        </w:tc>
      </w:tr>
      <w:tr w:rsidR="0075316A" w:rsidTr="009477C1">
        <w:tc>
          <w:tcPr>
            <w:tcW w:w="4672" w:type="dxa"/>
          </w:tcPr>
          <w:p w:rsidR="0075316A" w:rsidRPr="00CA4FD1" w:rsidRDefault="0075316A" w:rsidP="0075316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FD1">
              <w:rPr>
                <w:rFonts w:ascii="Times New Roman" w:hAnsi="Times New Roman" w:cs="Times New Roman"/>
                <w:sz w:val="28"/>
                <w:szCs w:val="28"/>
              </w:rPr>
              <w:t>prime</w:t>
            </w:r>
            <w:proofErr w:type="spellEnd"/>
          </w:p>
        </w:tc>
        <w:tc>
          <w:tcPr>
            <w:tcW w:w="4673" w:type="dxa"/>
          </w:tcPr>
          <w:p w:rsidR="0075316A" w:rsidRPr="00CA4FD1" w:rsidRDefault="0075316A" w:rsidP="0094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FD1">
              <w:rPr>
                <w:rFonts w:ascii="Times New Roman" w:hAnsi="Times New Roman" w:cs="Times New Roman"/>
                <w:sz w:val="28"/>
                <w:szCs w:val="28"/>
              </w:rPr>
              <w:t>главная ( главная цель- в контексте)</w:t>
            </w:r>
          </w:p>
        </w:tc>
      </w:tr>
      <w:tr w:rsidR="0075316A" w:rsidTr="009477C1">
        <w:tc>
          <w:tcPr>
            <w:tcW w:w="4672" w:type="dxa"/>
          </w:tcPr>
          <w:p w:rsidR="0075316A" w:rsidRPr="00CA4FD1" w:rsidRDefault="0075316A" w:rsidP="0075316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FD1">
              <w:rPr>
                <w:rFonts w:ascii="Times New Roman" w:hAnsi="Times New Roman" w:cs="Times New Roman"/>
                <w:sz w:val="28"/>
                <w:szCs w:val="28"/>
              </w:rPr>
              <w:t>guise</w:t>
            </w:r>
            <w:proofErr w:type="spellEnd"/>
          </w:p>
        </w:tc>
        <w:tc>
          <w:tcPr>
            <w:tcW w:w="4673" w:type="dxa"/>
          </w:tcPr>
          <w:p w:rsidR="0075316A" w:rsidRPr="00CA4FD1" w:rsidRDefault="0075316A" w:rsidP="0094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FD1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</w:tr>
      <w:tr w:rsidR="0075316A" w:rsidTr="009477C1">
        <w:tc>
          <w:tcPr>
            <w:tcW w:w="4672" w:type="dxa"/>
          </w:tcPr>
          <w:p w:rsidR="0075316A" w:rsidRPr="00CA4FD1" w:rsidRDefault="0075316A" w:rsidP="0075316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FD1">
              <w:rPr>
                <w:rFonts w:ascii="Times New Roman" w:hAnsi="Times New Roman" w:cs="Times New Roman"/>
                <w:sz w:val="28"/>
                <w:szCs w:val="28"/>
              </w:rPr>
              <w:t>demand-side</w:t>
            </w:r>
            <w:proofErr w:type="spellEnd"/>
          </w:p>
        </w:tc>
        <w:tc>
          <w:tcPr>
            <w:tcW w:w="4673" w:type="dxa"/>
          </w:tcPr>
          <w:p w:rsidR="0075316A" w:rsidRPr="00CA4FD1" w:rsidRDefault="0075316A" w:rsidP="0094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FD1">
              <w:rPr>
                <w:rFonts w:ascii="Times New Roman" w:hAnsi="Times New Roman" w:cs="Times New Roman"/>
                <w:sz w:val="28"/>
                <w:szCs w:val="28"/>
              </w:rPr>
              <w:t>со стороны спроса</w:t>
            </w:r>
          </w:p>
        </w:tc>
      </w:tr>
      <w:tr w:rsidR="0075316A" w:rsidTr="009477C1">
        <w:tc>
          <w:tcPr>
            <w:tcW w:w="4672" w:type="dxa"/>
          </w:tcPr>
          <w:p w:rsidR="0075316A" w:rsidRPr="00CA4FD1" w:rsidRDefault="0075316A" w:rsidP="0075316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FD1">
              <w:rPr>
                <w:rFonts w:ascii="Times New Roman" w:hAnsi="Times New Roman" w:cs="Times New Roman"/>
                <w:sz w:val="28"/>
                <w:szCs w:val="28"/>
              </w:rPr>
              <w:t>deregulated</w:t>
            </w:r>
            <w:proofErr w:type="spellEnd"/>
          </w:p>
        </w:tc>
        <w:tc>
          <w:tcPr>
            <w:tcW w:w="4673" w:type="dxa"/>
          </w:tcPr>
          <w:p w:rsidR="0075316A" w:rsidRPr="00CA4FD1" w:rsidRDefault="0075316A" w:rsidP="0094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FD1">
              <w:rPr>
                <w:rFonts w:ascii="Times New Roman" w:hAnsi="Times New Roman" w:cs="Times New Roman"/>
                <w:sz w:val="28"/>
                <w:szCs w:val="28"/>
              </w:rPr>
              <w:t>дерегулированный</w:t>
            </w:r>
            <w:proofErr w:type="spellEnd"/>
          </w:p>
        </w:tc>
      </w:tr>
      <w:tr w:rsidR="0075316A" w:rsidTr="009477C1">
        <w:tc>
          <w:tcPr>
            <w:tcW w:w="4672" w:type="dxa"/>
          </w:tcPr>
          <w:p w:rsidR="0075316A" w:rsidRPr="00CA4FD1" w:rsidRDefault="0075316A" w:rsidP="0075316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schedule</w:t>
            </w:r>
          </w:p>
        </w:tc>
        <w:tc>
          <w:tcPr>
            <w:tcW w:w="4673" w:type="dxa"/>
          </w:tcPr>
          <w:p w:rsidR="0075316A" w:rsidRPr="00CA4FD1" w:rsidRDefault="0075316A" w:rsidP="0094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FD1">
              <w:rPr>
                <w:rFonts w:ascii="Times New Roman" w:hAnsi="Times New Roman" w:cs="Times New Roman"/>
                <w:sz w:val="28"/>
                <w:szCs w:val="28"/>
              </w:rPr>
              <w:t>график (расписание производства)</w:t>
            </w:r>
          </w:p>
        </w:tc>
      </w:tr>
      <w:tr w:rsidR="0075316A" w:rsidTr="009477C1">
        <w:tc>
          <w:tcPr>
            <w:tcW w:w="4672" w:type="dxa"/>
          </w:tcPr>
          <w:p w:rsidR="0075316A" w:rsidRPr="00CA4FD1" w:rsidRDefault="0075316A" w:rsidP="0075316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collaborative project</w:t>
            </w:r>
          </w:p>
        </w:tc>
        <w:tc>
          <w:tcPr>
            <w:tcW w:w="4673" w:type="dxa"/>
          </w:tcPr>
          <w:p w:rsidR="0075316A" w:rsidRPr="00CA4FD1" w:rsidRDefault="0075316A" w:rsidP="0094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FD1">
              <w:rPr>
                <w:rFonts w:ascii="Times New Roman" w:hAnsi="Times New Roman" w:cs="Times New Roman"/>
                <w:sz w:val="28"/>
                <w:szCs w:val="28"/>
              </w:rPr>
              <w:t>совместный</w:t>
            </w:r>
            <w:r w:rsidRPr="00CA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A4FD1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75316A" w:rsidTr="009477C1">
        <w:tc>
          <w:tcPr>
            <w:tcW w:w="4672" w:type="dxa"/>
          </w:tcPr>
          <w:p w:rsidR="0075316A" w:rsidRPr="00CA4FD1" w:rsidRDefault="0075316A" w:rsidP="0075316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A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harnessed</w:t>
            </w:r>
          </w:p>
        </w:tc>
        <w:tc>
          <w:tcPr>
            <w:tcW w:w="4673" w:type="dxa"/>
          </w:tcPr>
          <w:p w:rsidR="0075316A" w:rsidRPr="00CA4FD1" w:rsidRDefault="0075316A" w:rsidP="0094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FD1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</w:p>
        </w:tc>
      </w:tr>
      <w:tr w:rsidR="0075316A" w:rsidTr="009477C1">
        <w:tc>
          <w:tcPr>
            <w:tcW w:w="4672" w:type="dxa"/>
          </w:tcPr>
          <w:p w:rsidR="0075316A" w:rsidRPr="00CA4FD1" w:rsidRDefault="0075316A" w:rsidP="0075316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FD1">
              <w:rPr>
                <w:rFonts w:ascii="Times New Roman" w:hAnsi="Times New Roman" w:cs="Times New Roman"/>
                <w:sz w:val="28"/>
                <w:szCs w:val="28"/>
              </w:rPr>
              <w:t>equitable</w:t>
            </w:r>
            <w:proofErr w:type="spellEnd"/>
            <w:r w:rsidRPr="00CA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FD1">
              <w:rPr>
                <w:rFonts w:ascii="Times New Roman" w:hAnsi="Times New Roman" w:cs="Times New Roman"/>
                <w:sz w:val="28"/>
                <w:szCs w:val="28"/>
              </w:rPr>
              <w:t>access</w:t>
            </w:r>
            <w:proofErr w:type="spellEnd"/>
          </w:p>
        </w:tc>
        <w:tc>
          <w:tcPr>
            <w:tcW w:w="4673" w:type="dxa"/>
          </w:tcPr>
          <w:p w:rsidR="0075316A" w:rsidRPr="00CA4FD1" w:rsidRDefault="0075316A" w:rsidP="0094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FD1">
              <w:rPr>
                <w:rFonts w:ascii="Times New Roman" w:hAnsi="Times New Roman" w:cs="Times New Roman"/>
                <w:sz w:val="28"/>
                <w:szCs w:val="28"/>
              </w:rPr>
              <w:t>равный доступ</w:t>
            </w:r>
          </w:p>
        </w:tc>
      </w:tr>
      <w:tr w:rsidR="0075316A" w:rsidTr="009477C1">
        <w:tc>
          <w:tcPr>
            <w:tcW w:w="4672" w:type="dxa"/>
          </w:tcPr>
          <w:p w:rsidR="0075316A" w:rsidRPr="00CA4FD1" w:rsidRDefault="0075316A" w:rsidP="0075316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FD1">
              <w:rPr>
                <w:rFonts w:ascii="Times New Roman" w:hAnsi="Times New Roman" w:cs="Times New Roman"/>
                <w:sz w:val="28"/>
                <w:szCs w:val="28"/>
              </w:rPr>
              <w:t>current</w:t>
            </w:r>
            <w:proofErr w:type="spellEnd"/>
          </w:p>
        </w:tc>
        <w:tc>
          <w:tcPr>
            <w:tcW w:w="4673" w:type="dxa"/>
          </w:tcPr>
          <w:p w:rsidR="0075316A" w:rsidRPr="00CA4FD1" w:rsidRDefault="0075316A" w:rsidP="0094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FD1"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bookmarkEnd w:id="0"/>
    </w:tbl>
    <w:p w:rsidR="00DF0B08" w:rsidRDefault="00DF0B08"/>
    <w:sectPr w:rsidR="00DF0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2E"/>
    <w:rsid w:val="0074112E"/>
    <w:rsid w:val="0075316A"/>
    <w:rsid w:val="00C91465"/>
    <w:rsid w:val="00CA4FD1"/>
    <w:rsid w:val="00D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700FF-9998-4EB6-9BED-56A7BCEC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 Халиуллин</dc:creator>
  <cp:keywords/>
  <dc:description/>
  <cp:lastModifiedBy>Ильнар Халиуллин</cp:lastModifiedBy>
  <cp:revision>3</cp:revision>
  <dcterms:created xsi:type="dcterms:W3CDTF">2020-04-21T16:02:00Z</dcterms:created>
  <dcterms:modified xsi:type="dcterms:W3CDTF">2020-04-21T16:08:00Z</dcterms:modified>
</cp:coreProperties>
</file>