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96" w:rsidRPr="009A0F18" w:rsidRDefault="00410143" w:rsidP="00F55C88">
      <w:pPr>
        <w:ind w:left="0" w:firstLine="113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microgeneration</w:t>
      </w:r>
      <w:proofErr w:type="spellEnd"/>
      <w:proofErr w:type="gramEnd"/>
      <w:r w:rsidRPr="009A0F1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-</w:t>
      </w:r>
      <w:r w:rsidR="009A0F1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A0F18" w:rsidRPr="009A0F18">
        <w:rPr>
          <w:rFonts w:ascii="Arial" w:hAnsi="Arial" w:cs="Arial"/>
          <w:color w:val="333333"/>
          <w:sz w:val="28"/>
          <w:szCs w:val="28"/>
          <w:shd w:val="clear" w:color="auto" w:fill="FFFFFF"/>
        </w:rPr>
        <w:t>микрогенерация</w:t>
      </w:r>
      <w:proofErr w:type="spellEnd"/>
      <w:r w:rsidR="009A0F18" w:rsidRPr="009A0F1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9A0F18" w:rsidRPr="009A0F18">
        <w:rPr>
          <w:rFonts w:ascii="Arial" w:hAnsi="Arial" w:cs="Arial"/>
          <w:color w:val="333333"/>
          <w:sz w:val="28"/>
          <w:szCs w:val="28"/>
          <w:shd w:val="clear" w:color="auto" w:fill="FFFFFF"/>
        </w:rPr>
        <w:t>микропроизводство</w:t>
      </w:r>
      <w:proofErr w:type="spellEnd"/>
      <w:r w:rsidR="009A0F18" w:rsidRPr="009A0F18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</w:p>
    <w:p w:rsidR="00410143" w:rsidRPr="009A0F1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photo</w:t>
      </w:r>
      <w:proofErr w:type="gramEnd"/>
      <w:r w:rsidRPr="009A0F1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voltaic</w:t>
      </w:r>
      <w:r w:rsidRPr="009A0F1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- </w:t>
      </w:r>
      <w:r w:rsidRPr="009A0F18">
        <w:rPr>
          <w:rFonts w:ascii="Arial" w:hAnsi="Arial" w:cs="Arial"/>
          <w:strike/>
          <w:color w:val="FF0000"/>
          <w:sz w:val="28"/>
          <w:szCs w:val="28"/>
          <w:shd w:val="clear" w:color="auto" w:fill="FFFFFF"/>
        </w:rPr>
        <w:t>фотоэлектрический</w:t>
      </w:r>
      <w:r w:rsidR="009A0F1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A0F18" w:rsidRPr="009A0F18">
        <w:rPr>
          <w:rFonts w:ascii="Arial" w:hAnsi="Arial" w:cs="Arial"/>
          <w:color w:val="00B050"/>
          <w:sz w:val="28"/>
          <w:szCs w:val="28"/>
          <w:shd w:val="clear" w:color="auto" w:fill="FFFFFF"/>
        </w:rPr>
        <w:t>гальванический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boiler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котел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by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-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product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– </w:t>
      </w:r>
      <w:r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побочный продукт</w:t>
      </w:r>
    </w:p>
    <w:p w:rsidR="00410143" w:rsidRPr="009A0F18" w:rsidRDefault="00410143" w:rsidP="009A0F18">
      <w:pPr>
        <w:jc w:val="both"/>
        <w:rPr>
          <w:rFonts w:ascii="Arial" w:hAnsi="Arial" w:cs="Arial"/>
          <w:color w:val="00B050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emerge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9A0F1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–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появляться</w:t>
      </w:r>
      <w:r w:rsidR="009A0F1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A0F18">
        <w:rPr>
          <w:rFonts w:ascii="Arial" w:hAnsi="Arial" w:cs="Arial"/>
          <w:color w:val="00B050"/>
          <w:sz w:val="28"/>
          <w:szCs w:val="28"/>
          <w:shd w:val="clear" w:color="auto" w:fill="FFFFFF"/>
        </w:rPr>
        <w:t>+</w:t>
      </w:r>
      <w:r w:rsidR="009A0F18" w:rsidRPr="009A0F18">
        <w:rPr>
          <w:rFonts w:ascii="Arial" w:hAnsi="Arial" w:cs="Arial"/>
          <w:color w:val="00B050"/>
          <w:sz w:val="28"/>
          <w:szCs w:val="28"/>
          <w:shd w:val="clear" w:color="auto" w:fill="FFFFFF"/>
        </w:rPr>
        <w:t>возникать</w:t>
      </w:r>
    </w:p>
    <w:p w:rsidR="00410143" w:rsidRPr="00F55C88" w:rsidRDefault="00410143" w:rsidP="009A0F18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set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– </w:t>
      </w:r>
      <w:r w:rsidRPr="009A0F18">
        <w:rPr>
          <w:rFonts w:ascii="Arial" w:hAnsi="Arial" w:cs="Arial"/>
          <w:strike/>
          <w:color w:val="FF0000"/>
          <w:sz w:val="28"/>
          <w:szCs w:val="28"/>
          <w:shd w:val="clear" w:color="auto" w:fill="FFFFFF"/>
        </w:rPr>
        <w:t>набор</w:t>
      </w:r>
      <w:r w:rsidR="009A0F1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A0F18" w:rsidRPr="009A0F18">
        <w:rPr>
          <w:rFonts w:ascii="Arial" w:hAnsi="Arial" w:cs="Arial"/>
          <w:color w:val="00B050"/>
          <w:sz w:val="28"/>
          <w:szCs w:val="28"/>
          <w:shd w:val="clear" w:color="auto" w:fill="FFFFFF"/>
        </w:rPr>
        <w:t>устанавливать, настраивать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evenly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r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равномерно</w:t>
      </w:r>
    </w:p>
    <w:p w:rsidR="00410143" w:rsidRPr="00F55C88" w:rsidRDefault="00410143" w:rsidP="009A0F18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interference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9A0F1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–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9A0F18">
        <w:rPr>
          <w:rFonts w:ascii="Arial" w:hAnsi="Arial" w:cs="Arial"/>
          <w:strike/>
          <w:color w:val="FF0000"/>
          <w:sz w:val="28"/>
          <w:szCs w:val="28"/>
          <w:shd w:val="clear" w:color="auto" w:fill="FFFFFF"/>
        </w:rPr>
        <w:t>вмешательство</w:t>
      </w:r>
      <w:r w:rsidR="009A0F1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A0F18" w:rsidRPr="009A0F18">
        <w:rPr>
          <w:rFonts w:ascii="Arial" w:hAnsi="Arial" w:cs="Arial"/>
          <w:color w:val="00B050"/>
          <w:sz w:val="28"/>
          <w:szCs w:val="28"/>
          <w:shd w:val="clear" w:color="auto" w:fill="FFFFFF"/>
        </w:rPr>
        <w:t>помеха</w:t>
      </w:r>
    </w:p>
    <w:p w:rsidR="00410143" w:rsidRPr="009A0F18" w:rsidRDefault="00410143" w:rsidP="009A0F18">
      <w:pPr>
        <w:jc w:val="both"/>
        <w:rPr>
          <w:rFonts w:ascii="Arial" w:hAnsi="Arial" w:cs="Arial"/>
          <w:color w:val="00B050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remotely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9A0F1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–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дистанционно</w:t>
      </w:r>
      <w:r w:rsidR="009A0F1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A0F18">
        <w:rPr>
          <w:rFonts w:ascii="Arial" w:hAnsi="Arial" w:cs="Arial"/>
          <w:color w:val="00B050"/>
          <w:sz w:val="28"/>
          <w:szCs w:val="28"/>
          <w:shd w:val="clear" w:color="auto" w:fill="FFFFFF"/>
        </w:rPr>
        <w:t>+</w:t>
      </w:r>
      <w:r w:rsidR="009A0F18" w:rsidRPr="009A0F18">
        <w:rPr>
          <w:rFonts w:ascii="Arial" w:hAnsi="Arial" w:cs="Arial"/>
          <w:color w:val="00B050"/>
          <w:sz w:val="28"/>
          <w:szCs w:val="28"/>
          <w:shd w:val="clear" w:color="auto" w:fill="FFFFFF"/>
        </w:rPr>
        <w:t>удаленно</w:t>
      </w:r>
    </w:p>
    <w:p w:rsidR="00410143" w:rsidRPr="009A0F18" w:rsidRDefault="00410143" w:rsidP="00BF4223">
      <w:pPr>
        <w:jc w:val="both"/>
        <w:rPr>
          <w:rFonts w:ascii="Arial" w:hAnsi="Arial" w:cs="Arial"/>
          <w:color w:val="00B050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reverse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power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flow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– </w:t>
      </w:r>
      <w:r w:rsidRPr="009A0F18">
        <w:rPr>
          <w:rFonts w:ascii="Arial" w:hAnsi="Arial" w:cs="Arial"/>
          <w:strike/>
          <w:color w:val="FF0000"/>
          <w:sz w:val="28"/>
          <w:szCs w:val="28"/>
          <w:shd w:val="clear" w:color="auto" w:fill="FFFFFF"/>
        </w:rPr>
        <w:t>обратный поток энергии</w:t>
      </w:r>
      <w:r w:rsidR="009A0F1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A0F18" w:rsidRPr="009A0F18">
        <w:rPr>
          <w:rFonts w:ascii="Arial" w:hAnsi="Arial" w:cs="Arial"/>
          <w:color w:val="00B050"/>
          <w:sz w:val="28"/>
          <w:szCs w:val="28"/>
          <w:shd w:val="clear" w:color="auto" w:fill="FFFFFF"/>
        </w:rPr>
        <w:t>обратное направление мощности</w:t>
      </w:r>
    </w:p>
    <w:p w:rsidR="00410143" w:rsidRPr="00F55C88" w:rsidRDefault="00410143" w:rsidP="009A0F18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sleek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9A0F1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–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9A0F18">
        <w:rPr>
          <w:rFonts w:ascii="Arial" w:hAnsi="Arial" w:cs="Arial"/>
          <w:strike/>
          <w:color w:val="FF0000"/>
          <w:sz w:val="28"/>
          <w:szCs w:val="28"/>
          <w:shd w:val="clear" w:color="auto" w:fill="FFFFFF"/>
        </w:rPr>
        <w:t>гладкий</w:t>
      </w:r>
      <w:r w:rsidR="009A0F1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A0F18" w:rsidRPr="009A0F18">
        <w:rPr>
          <w:rFonts w:ascii="Arial" w:hAnsi="Arial" w:cs="Arial"/>
          <w:color w:val="00B050"/>
          <w:sz w:val="28"/>
          <w:szCs w:val="28"/>
          <w:shd w:val="clear" w:color="auto" w:fill="FFFFFF"/>
        </w:rPr>
        <w:t>глянцевый</w:t>
      </w:r>
    </w:p>
    <w:p w:rsidR="00410143" w:rsidRPr="00F55C88" w:rsidRDefault="00410143" w:rsidP="009A0F18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run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– </w:t>
      </w:r>
      <w:r w:rsidRPr="009A0F18">
        <w:rPr>
          <w:rFonts w:ascii="Arial" w:hAnsi="Arial" w:cs="Arial"/>
          <w:strike/>
          <w:color w:val="FF0000"/>
          <w:sz w:val="28"/>
          <w:szCs w:val="28"/>
          <w:shd w:val="clear" w:color="auto" w:fill="FFFFFF"/>
        </w:rPr>
        <w:t>управлять</w:t>
      </w:r>
      <w:r w:rsidR="009A0F1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A0F18" w:rsidRPr="009A0F18">
        <w:rPr>
          <w:rFonts w:ascii="Arial" w:hAnsi="Arial" w:cs="Arial"/>
          <w:color w:val="00B050"/>
          <w:sz w:val="28"/>
          <w:szCs w:val="28"/>
          <w:shd w:val="clear" w:color="auto" w:fill="FFFFFF"/>
        </w:rPr>
        <w:t>запускать</w:t>
      </w:r>
    </w:p>
    <w:p w:rsidR="00410143" w:rsidRPr="00F55C88" w:rsidRDefault="00410143" w:rsidP="009A0F18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occur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9A0F1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–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9A0F18">
        <w:rPr>
          <w:rFonts w:ascii="Arial" w:hAnsi="Arial" w:cs="Arial"/>
          <w:strike/>
          <w:color w:val="FF0000"/>
          <w:sz w:val="28"/>
          <w:szCs w:val="28"/>
          <w:shd w:val="clear" w:color="auto" w:fill="FFFFFF"/>
        </w:rPr>
        <w:t>возникать</w:t>
      </w:r>
      <w:r w:rsidR="009A0F1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A0F18" w:rsidRPr="009A0F18">
        <w:rPr>
          <w:rFonts w:ascii="Arial" w:hAnsi="Arial" w:cs="Arial"/>
          <w:color w:val="00B050"/>
          <w:sz w:val="28"/>
          <w:szCs w:val="28"/>
          <w:shd w:val="clear" w:color="auto" w:fill="FFFFFF"/>
        </w:rPr>
        <w:t>происходить</w:t>
      </w:r>
    </w:p>
    <w:p w:rsidR="00410143" w:rsidRPr="009A0F18" w:rsidRDefault="00410143" w:rsidP="009A0F18">
      <w:pPr>
        <w:jc w:val="both"/>
        <w:rPr>
          <w:rFonts w:ascii="Arial" w:hAnsi="Arial" w:cs="Arial"/>
          <w:color w:val="00B050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flatten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9A0F1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–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выравнивать</w:t>
      </w:r>
      <w:r w:rsidR="009A0F1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A0F18">
        <w:rPr>
          <w:rFonts w:ascii="Arial" w:hAnsi="Arial" w:cs="Arial"/>
          <w:color w:val="00B050"/>
          <w:sz w:val="28"/>
          <w:szCs w:val="28"/>
          <w:shd w:val="clear" w:color="auto" w:fill="FFFFFF"/>
        </w:rPr>
        <w:t>+</w:t>
      </w:r>
      <w:r w:rsidR="009A0F18" w:rsidRPr="009A0F18">
        <w:rPr>
          <w:rFonts w:ascii="Arial" w:hAnsi="Arial" w:cs="Arial"/>
          <w:color w:val="00B050"/>
          <w:sz w:val="28"/>
          <w:szCs w:val="28"/>
          <w:shd w:val="clear" w:color="auto" w:fill="FFFFFF"/>
        </w:rPr>
        <w:t>сглаживать</w:t>
      </w:r>
    </w:p>
    <w:p w:rsidR="00410143" w:rsidRPr="00F55C88" w:rsidRDefault="00410143" w:rsidP="009A0F18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peak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shaving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–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9A0F18">
        <w:rPr>
          <w:rFonts w:ascii="Arial" w:hAnsi="Arial" w:cs="Arial"/>
          <w:strike/>
          <w:color w:val="FF0000"/>
          <w:sz w:val="28"/>
          <w:szCs w:val="28"/>
          <w:shd w:val="clear" w:color="auto" w:fill="FFFFFF"/>
        </w:rPr>
        <w:t>пиковая обрезка</w:t>
      </w:r>
      <w:r w:rsidR="009A0F1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A0F18" w:rsidRPr="009A0F18">
        <w:rPr>
          <w:rFonts w:ascii="Arial" w:hAnsi="Arial" w:cs="Arial"/>
          <w:color w:val="00B050"/>
          <w:sz w:val="28"/>
          <w:szCs w:val="28"/>
          <w:shd w:val="clear" w:color="auto" w:fill="FFFFFF"/>
        </w:rPr>
        <w:t>ограничение нагрузки</w:t>
      </w:r>
    </w:p>
    <w:p w:rsidR="00410143" w:rsidRPr="00F55C88" w:rsidRDefault="00410143" w:rsidP="009A0F18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enhanced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9A0F1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–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9A0F18">
        <w:rPr>
          <w:rFonts w:ascii="Arial" w:hAnsi="Arial" w:cs="Arial"/>
          <w:strike/>
          <w:color w:val="FF0000"/>
          <w:sz w:val="28"/>
          <w:szCs w:val="28"/>
          <w:shd w:val="clear" w:color="auto" w:fill="FFFFFF"/>
        </w:rPr>
        <w:t>повышенный</w:t>
      </w:r>
      <w:r w:rsidR="009A0F1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A0F18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 w:rsidR="009A0F18" w:rsidRPr="009A0F18">
        <w:rPr>
          <w:rFonts w:ascii="Arial" w:hAnsi="Arial" w:cs="Arial"/>
          <w:color w:val="00B050"/>
          <w:sz w:val="28"/>
          <w:szCs w:val="28"/>
          <w:shd w:val="clear" w:color="auto" w:fill="FFFFFF"/>
        </w:rPr>
        <w:t>улучшенный</w:t>
      </w:r>
      <w:bookmarkStart w:id="0" w:name="_GoBack"/>
      <w:bookmarkEnd w:id="0"/>
    </w:p>
    <w:p w:rsidR="00410143" w:rsidRPr="009A0F18" w:rsidRDefault="00410143" w:rsidP="009A0F18">
      <w:pPr>
        <w:jc w:val="both"/>
        <w:rPr>
          <w:rFonts w:ascii="Arial" w:hAnsi="Arial" w:cs="Arial"/>
          <w:color w:val="00B050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meter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9A0F1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–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9A0F18">
        <w:rPr>
          <w:rFonts w:ascii="Arial" w:hAnsi="Arial" w:cs="Arial"/>
          <w:strike/>
          <w:color w:val="FF0000"/>
          <w:sz w:val="28"/>
          <w:szCs w:val="28"/>
          <w:shd w:val="clear" w:color="auto" w:fill="FFFFFF"/>
        </w:rPr>
        <w:t>метр</w:t>
      </w:r>
      <w:r w:rsidR="009A0F18" w:rsidRPr="009A0F18">
        <w:rPr>
          <w:rFonts w:ascii="Arial" w:hAnsi="Arial" w:cs="Arial"/>
          <w:color w:val="00B050"/>
          <w:sz w:val="28"/>
          <w:szCs w:val="28"/>
          <w:shd w:val="clear" w:color="auto" w:fill="FFFFFF"/>
        </w:rPr>
        <w:t xml:space="preserve"> </w:t>
      </w:r>
      <w:r w:rsidR="009A0F18" w:rsidRPr="009A0F18">
        <w:rPr>
          <w:rFonts w:ascii="Arial" w:hAnsi="Arial" w:cs="Arial"/>
          <w:color w:val="00B050"/>
          <w:sz w:val="28"/>
          <w:szCs w:val="28"/>
          <w:shd w:val="clear" w:color="auto" w:fill="FFFFFF"/>
        </w:rPr>
        <w:t>измерительный прибор</w:t>
      </w:r>
      <w:r w:rsidR="009A0F18" w:rsidRPr="009A0F18">
        <w:rPr>
          <w:rFonts w:ascii="Arial" w:hAnsi="Arial" w:cs="Arial"/>
          <w:color w:val="00B050"/>
          <w:sz w:val="28"/>
          <w:szCs w:val="28"/>
          <w:shd w:val="clear" w:color="auto" w:fill="FFFFFF"/>
        </w:rPr>
        <w:t xml:space="preserve"> </w:t>
      </w:r>
    </w:p>
    <w:p w:rsidR="00410143" w:rsidRPr="009A0F18" w:rsidRDefault="00410143" w:rsidP="009A0F18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hub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9A0F1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–</w:t>
      </w:r>
      <w:r w:rsidR="008B42AA"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9A0F18">
        <w:rPr>
          <w:rFonts w:ascii="Arial" w:hAnsi="Arial" w:cs="Arial"/>
          <w:strike/>
          <w:color w:val="FF0000"/>
          <w:sz w:val="28"/>
          <w:szCs w:val="28"/>
          <w:shd w:val="clear" w:color="auto" w:fill="FFFFFF"/>
        </w:rPr>
        <w:t>концентратор</w:t>
      </w:r>
      <w:r w:rsidR="009A0F1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A0F18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 w:rsidR="009A0F18" w:rsidRPr="009A0F18">
        <w:rPr>
          <w:rFonts w:ascii="Arial" w:hAnsi="Arial" w:cs="Arial"/>
          <w:color w:val="00B050"/>
          <w:sz w:val="28"/>
          <w:szCs w:val="28"/>
          <w:shd w:val="clear" w:color="auto" w:fill="FFFFFF"/>
        </w:rPr>
        <w:t>сетевое устройство, к которому подключаются абонентские линии</w:t>
      </w:r>
    </w:p>
    <w:p w:rsidR="00410143" w:rsidRPr="009A0F18" w:rsidRDefault="00410143" w:rsidP="009A0F18">
      <w:pPr>
        <w:jc w:val="both"/>
        <w:rPr>
          <w:rFonts w:ascii="Arial" w:hAnsi="Arial" w:cs="Arial"/>
          <w:color w:val="00B050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burden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9A0F1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–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нагрузка</w:t>
      </w:r>
      <w:r w:rsidR="009A0F1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A0F18">
        <w:rPr>
          <w:rFonts w:ascii="Arial" w:hAnsi="Arial" w:cs="Arial"/>
          <w:color w:val="00B050"/>
          <w:sz w:val="28"/>
          <w:szCs w:val="28"/>
          <w:shd w:val="clear" w:color="auto" w:fill="FFFFFF"/>
        </w:rPr>
        <w:t>+</w:t>
      </w:r>
      <w:r w:rsidR="009A0F18" w:rsidRPr="009A0F18">
        <w:rPr>
          <w:rFonts w:ascii="Arial" w:hAnsi="Arial" w:cs="Arial"/>
          <w:color w:val="00B050"/>
          <w:sz w:val="28"/>
          <w:szCs w:val="28"/>
          <w:shd w:val="clear" w:color="auto" w:fill="FFFFFF"/>
        </w:rPr>
        <w:t>бремя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prevalent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распространенный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rollouts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4A7CA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–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4A7CAE">
        <w:rPr>
          <w:rFonts w:ascii="Arial" w:hAnsi="Arial" w:cs="Arial"/>
          <w:strike/>
          <w:color w:val="FF0000"/>
          <w:sz w:val="28"/>
          <w:szCs w:val="28"/>
          <w:shd w:val="clear" w:color="auto" w:fill="FFFFFF"/>
        </w:rPr>
        <w:t>счетчики</w:t>
      </w:r>
      <w:r w:rsidR="004A7CA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4A7CAE" w:rsidRPr="004A7CAE">
        <w:rPr>
          <w:rFonts w:ascii="Arial" w:hAnsi="Arial" w:cs="Arial"/>
          <w:color w:val="00B050"/>
          <w:sz w:val="28"/>
          <w:szCs w:val="28"/>
          <w:shd w:val="clear" w:color="auto" w:fill="FFFFFF"/>
        </w:rPr>
        <w:t xml:space="preserve">массовый выпуск продвижение новой продукции на весь </w:t>
      </w:r>
      <w:proofErr w:type="spellStart"/>
      <w:r w:rsidR="004A7CAE" w:rsidRPr="004A7CAE">
        <w:rPr>
          <w:rFonts w:ascii="Arial" w:hAnsi="Arial" w:cs="Arial"/>
          <w:color w:val="00B050"/>
          <w:sz w:val="28"/>
          <w:szCs w:val="28"/>
          <w:shd w:val="clear" w:color="auto" w:fill="FFFFFF"/>
        </w:rPr>
        <w:t>рыной</w:t>
      </w:r>
      <w:proofErr w:type="spellEnd"/>
      <w:r w:rsidR="004A7CAE" w:rsidRPr="004A7CAE">
        <w:rPr>
          <w:rFonts w:ascii="Arial" w:hAnsi="Arial" w:cs="Arial"/>
          <w:color w:val="00B050"/>
          <w:sz w:val="28"/>
          <w:szCs w:val="28"/>
          <w:shd w:val="clear" w:color="auto" w:fill="FFFFFF"/>
        </w:rPr>
        <w:t xml:space="preserve"> после успешных пробных попыток)</w:t>
      </w:r>
    </w:p>
    <w:p w:rsidR="00410143" w:rsidRPr="00F55C88" w:rsidRDefault="00410143" w:rsidP="004A7CAE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unbundling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4A7CA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–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4A7CAE">
        <w:rPr>
          <w:rFonts w:ascii="Arial" w:hAnsi="Arial" w:cs="Arial"/>
          <w:strike/>
          <w:color w:val="FF0000"/>
          <w:sz w:val="28"/>
          <w:szCs w:val="28"/>
          <w:shd w:val="clear" w:color="auto" w:fill="FFFFFF"/>
        </w:rPr>
        <w:t>разукрупнение</w:t>
      </w:r>
      <w:r w:rsidR="004A7CA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4A7CAE" w:rsidRPr="004A7CAE">
        <w:rPr>
          <w:rFonts w:ascii="Arial" w:hAnsi="Arial" w:cs="Arial"/>
          <w:color w:val="00B050"/>
          <w:sz w:val="28"/>
          <w:szCs w:val="28"/>
          <w:shd w:val="clear" w:color="auto" w:fill="FFFFFF"/>
        </w:rPr>
        <w:t>разгруппирование</w:t>
      </w:r>
    </w:p>
    <w:p w:rsidR="00410143" w:rsidRPr="00F55C88" w:rsidRDefault="00410143" w:rsidP="004A7CAE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deployment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4A7CA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–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4A7CAE">
        <w:rPr>
          <w:rFonts w:ascii="Arial" w:hAnsi="Arial" w:cs="Arial"/>
          <w:strike/>
          <w:color w:val="FF0000"/>
          <w:sz w:val="28"/>
          <w:szCs w:val="28"/>
          <w:shd w:val="clear" w:color="auto" w:fill="FFFFFF"/>
        </w:rPr>
        <w:t>развертывание</w:t>
      </w:r>
      <w:r w:rsidR="004A7CA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4A7CAE" w:rsidRPr="004A7CAE">
        <w:rPr>
          <w:rFonts w:ascii="Arial" w:hAnsi="Arial" w:cs="Arial"/>
          <w:color w:val="00B050"/>
          <w:sz w:val="28"/>
          <w:szCs w:val="28"/>
          <w:shd w:val="clear" w:color="auto" w:fill="FFFFFF"/>
        </w:rPr>
        <w:t>ввод в действие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pre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-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emptive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упреждающий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upcoming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предстоящий</w:t>
      </w:r>
    </w:p>
    <w:p w:rsidR="00410143" w:rsidRPr="004A7CAE" w:rsidRDefault="00410143" w:rsidP="004A7CAE">
      <w:pPr>
        <w:pStyle w:val="a4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TIBCO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–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4A7CAE">
        <w:rPr>
          <w:rFonts w:ascii="Arial" w:hAnsi="Arial" w:cs="Arial"/>
          <w:strike/>
          <w:color w:val="FF0000"/>
          <w:sz w:val="28"/>
          <w:szCs w:val="28"/>
          <w:shd w:val="clear" w:color="auto" w:fill="FFFFFF"/>
        </w:rPr>
        <w:t>компания-разработчик программного обеспечения для организаций</w:t>
      </w:r>
      <w:r w:rsidR="004A7CAE" w:rsidRPr="004A7CAE">
        <w:rPr>
          <w:rFonts w:ascii="Arial" w:hAnsi="Arial" w:cs="Arial"/>
          <w:strike/>
          <w:color w:val="FF0000"/>
          <w:sz w:val="28"/>
          <w:szCs w:val="28"/>
          <w:shd w:val="clear" w:color="auto" w:fill="FFFFFF"/>
        </w:rPr>
        <w:t xml:space="preserve"> </w:t>
      </w:r>
      <w:r w:rsidR="004A7CAE" w:rsidRPr="004A7CAE">
        <w:rPr>
          <w:rFonts w:ascii="Helvetica" w:hAnsi="Helvetica" w:cs="Helvetica"/>
          <w:color w:val="00B050"/>
          <w:sz w:val="21"/>
          <w:szCs w:val="21"/>
        </w:rPr>
        <w:t>американская компания-разработчик программного обеспечения для организаций, один из основных поставщиков связующего программного обеспечения</w:t>
      </w:r>
    </w:p>
    <w:p w:rsidR="00410143" w:rsidRPr="00F55C88" w:rsidRDefault="00410143" w:rsidP="00BF422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continuously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непрерывно</w:t>
      </w:r>
    </w:p>
    <w:p w:rsidR="00410143" w:rsidRPr="00F55C88" w:rsidRDefault="00410143" w:rsidP="004A7CAE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spot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4A7CA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–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4A7CAE">
        <w:rPr>
          <w:rFonts w:ascii="Arial" w:hAnsi="Arial" w:cs="Arial"/>
          <w:strike/>
          <w:color w:val="FF0000"/>
          <w:sz w:val="28"/>
          <w:szCs w:val="28"/>
          <w:shd w:val="clear" w:color="auto" w:fill="FFFFFF"/>
        </w:rPr>
        <w:t>точечный</w:t>
      </w:r>
      <w:r w:rsidR="004A7CA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4A7CAE" w:rsidRPr="004A7CAE">
        <w:rPr>
          <w:rFonts w:ascii="Arial" w:hAnsi="Arial" w:cs="Arial"/>
          <w:color w:val="00B050"/>
          <w:sz w:val="28"/>
          <w:szCs w:val="28"/>
          <w:shd w:val="clear" w:color="auto" w:fill="FFFFFF"/>
        </w:rPr>
        <w:t>обнаружить</w:t>
      </w:r>
    </w:p>
    <w:p w:rsidR="00410143" w:rsidRPr="00F55C88" w:rsidRDefault="00410143" w:rsidP="00BF4223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overall</w:t>
      </w:r>
      <w:proofErr w:type="gramEnd"/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reliability</w:t>
      </w:r>
      <w:r w:rsidRPr="00F55C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– </w:t>
      </w:r>
      <w:r w:rsidRPr="00F55C88">
        <w:rPr>
          <w:rFonts w:ascii="Arial" w:hAnsi="Arial" w:cs="Arial"/>
          <w:color w:val="333333"/>
          <w:sz w:val="28"/>
          <w:szCs w:val="28"/>
          <w:shd w:val="clear" w:color="auto" w:fill="FFFFFF"/>
        </w:rPr>
        <w:t>общая надежность</w:t>
      </w:r>
    </w:p>
    <w:p w:rsidR="00A108F8" w:rsidRPr="00F55C88" w:rsidRDefault="00A108F8" w:rsidP="00BF4223">
      <w:pPr>
        <w:jc w:val="both"/>
        <w:rPr>
          <w:rFonts w:ascii="Arial" w:hAnsi="Arial" w:cs="Arial"/>
          <w:sz w:val="28"/>
          <w:szCs w:val="28"/>
        </w:rPr>
      </w:pPr>
    </w:p>
    <w:p w:rsidR="00A108F8" w:rsidRPr="00F55C88" w:rsidRDefault="00A108F8" w:rsidP="00BF4223">
      <w:pPr>
        <w:jc w:val="both"/>
        <w:rPr>
          <w:rFonts w:ascii="Arial" w:hAnsi="Arial" w:cs="Arial"/>
          <w:sz w:val="28"/>
          <w:szCs w:val="28"/>
        </w:rPr>
      </w:pPr>
    </w:p>
    <w:sectPr w:rsidR="00A108F8" w:rsidRPr="00F55C88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223"/>
    <w:rsid w:val="00033742"/>
    <w:rsid w:val="00137261"/>
    <w:rsid w:val="00242B0D"/>
    <w:rsid w:val="00270B88"/>
    <w:rsid w:val="00354E57"/>
    <w:rsid w:val="00410143"/>
    <w:rsid w:val="00436813"/>
    <w:rsid w:val="004A7CAE"/>
    <w:rsid w:val="004E621B"/>
    <w:rsid w:val="00561BD7"/>
    <w:rsid w:val="00574DA7"/>
    <w:rsid w:val="005B5AFA"/>
    <w:rsid w:val="006A3628"/>
    <w:rsid w:val="00756333"/>
    <w:rsid w:val="00847661"/>
    <w:rsid w:val="008B2895"/>
    <w:rsid w:val="008B42AA"/>
    <w:rsid w:val="00922450"/>
    <w:rsid w:val="00980F96"/>
    <w:rsid w:val="009A0F18"/>
    <w:rsid w:val="009F44B4"/>
    <w:rsid w:val="00A108F8"/>
    <w:rsid w:val="00A17B2A"/>
    <w:rsid w:val="00A5571D"/>
    <w:rsid w:val="00BF4223"/>
    <w:rsid w:val="00DF51C9"/>
    <w:rsid w:val="00E42A9F"/>
    <w:rsid w:val="00EC2113"/>
    <w:rsid w:val="00F55C88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D2F64-D03D-48CA-AB82-A112242D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A7CAE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B501C-DCA3-458B-821B-42A2DD2A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Энже Хисматуллина</cp:lastModifiedBy>
  <cp:revision>11</cp:revision>
  <dcterms:created xsi:type="dcterms:W3CDTF">2020-04-06T13:36:00Z</dcterms:created>
  <dcterms:modified xsi:type="dcterms:W3CDTF">2020-04-27T12:42:00Z</dcterms:modified>
</cp:coreProperties>
</file>