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68" w:rsidRPr="00C74168" w:rsidRDefault="00C74168" w:rsidP="00C7416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Исправление</w:t>
      </w:r>
      <w:r w:rsidRPr="00C74168">
        <w:rPr>
          <w:rFonts w:ascii="Times New Roman" w:hAnsi="Times New Roman" w:cs="Times New Roman"/>
          <w:sz w:val="28"/>
          <w:szCs w:val="28"/>
          <w:lang w:val="en-US"/>
        </w:rPr>
        <w:t xml:space="preserve"> Smart grids (Part 3 (IV)).</w:t>
      </w:r>
    </w:p>
    <w:p w:rsidR="00C74168" w:rsidRPr="00C74168" w:rsidRDefault="00C74168" w:rsidP="00C7416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4168" w:rsidTr="00E30028">
        <w:tc>
          <w:tcPr>
            <w:tcW w:w="4672" w:type="dxa"/>
          </w:tcPr>
          <w:p w:rsid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A34">
              <w:rPr>
                <w:rFonts w:ascii="Times New Roman" w:hAnsi="Times New Roman" w:cs="Times New Roman"/>
                <w:sz w:val="28"/>
                <w:szCs w:val="28"/>
              </w:rPr>
              <w:t>Virtual</w:t>
            </w:r>
            <w:proofErr w:type="spellEnd"/>
            <w:r w:rsidRPr="00664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A34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664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A34">
              <w:rPr>
                <w:rFonts w:ascii="Times New Roman" w:hAnsi="Times New Roman" w:cs="Times New Roman"/>
                <w:sz w:val="28"/>
                <w:szCs w:val="28"/>
              </w:rPr>
              <w:t>plants</w:t>
            </w:r>
            <w:proofErr w:type="spellEnd"/>
          </w:p>
        </w:tc>
        <w:tc>
          <w:tcPr>
            <w:tcW w:w="4673" w:type="dxa"/>
          </w:tcPr>
          <w:p w:rsid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электростанции</w:t>
            </w:r>
          </w:p>
        </w:tc>
      </w:tr>
      <w:tr w:rsidR="00C74168" w:rsidTr="00E30028">
        <w:tc>
          <w:tcPr>
            <w:tcW w:w="4672" w:type="dxa"/>
          </w:tcPr>
          <w:p w:rsid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 w:rsidRPr="00664A34">
              <w:rPr>
                <w:rFonts w:ascii="Times New Roman" w:hAnsi="Times New Roman" w:cs="Times New Roman"/>
                <w:sz w:val="28"/>
                <w:szCs w:val="28"/>
              </w:rPr>
              <w:t>istributed</w:t>
            </w:r>
            <w:proofErr w:type="spellEnd"/>
            <w:r w:rsidRPr="00664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A34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 w:rsidRPr="00664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A34">
              <w:rPr>
                <w:rFonts w:ascii="Times New Roman" w:hAnsi="Times New Roman" w:cs="Times New Roman"/>
                <w:sz w:val="28"/>
                <w:szCs w:val="28"/>
              </w:rPr>
              <w:t>resource</w:t>
            </w:r>
            <w:proofErr w:type="spellEnd"/>
          </w:p>
        </w:tc>
        <w:tc>
          <w:tcPr>
            <w:tcW w:w="4673" w:type="dxa"/>
          </w:tcPr>
          <w:p w:rsidR="00C74168" w:rsidRDefault="00C74168" w:rsidP="00C74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Распределенный энергетический ресурс</w:t>
            </w:r>
          </w:p>
        </w:tc>
      </w:tr>
      <w:tr w:rsidR="00C74168" w:rsidTr="00E30028">
        <w:tc>
          <w:tcPr>
            <w:tcW w:w="4672" w:type="dxa"/>
          </w:tcPr>
          <w:p w:rsid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664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A34">
              <w:rPr>
                <w:rFonts w:ascii="Times New Roman" w:hAnsi="Times New Roman" w:cs="Times New Roman"/>
                <w:sz w:val="28"/>
                <w:szCs w:val="28"/>
              </w:rPr>
              <w:t>means</w:t>
            </w:r>
            <w:proofErr w:type="spellEnd"/>
          </w:p>
        </w:tc>
        <w:tc>
          <w:tcPr>
            <w:tcW w:w="4673" w:type="dxa"/>
          </w:tcPr>
          <w:p w:rsidR="00C74168" w:rsidRP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Средство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7DB">
              <w:rPr>
                <w:rFonts w:ascii="Times New Roman" w:hAnsi="Times New Roman" w:cs="Times New Roman"/>
                <w:strike/>
                <w:sz w:val="28"/>
                <w:szCs w:val="28"/>
              </w:rPr>
              <w:t>Способ</w:t>
            </w:r>
          </w:p>
        </w:tc>
      </w:tr>
      <w:tr w:rsidR="00C74168" w:rsidTr="00E30028">
        <w:tc>
          <w:tcPr>
            <w:tcW w:w="4672" w:type="dxa"/>
          </w:tcPr>
          <w:p w:rsid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664A34">
              <w:rPr>
                <w:rFonts w:ascii="Times New Roman" w:hAnsi="Times New Roman" w:cs="Times New Roman"/>
                <w:sz w:val="28"/>
                <w:szCs w:val="28"/>
              </w:rPr>
              <w:t>ain</w:t>
            </w:r>
            <w:proofErr w:type="spellEnd"/>
          </w:p>
        </w:tc>
        <w:tc>
          <w:tcPr>
            <w:tcW w:w="4673" w:type="dxa"/>
          </w:tcPr>
          <w:p w:rsidR="00C74168" w:rsidRP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Получить, приобрести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7DB">
              <w:rPr>
                <w:rFonts w:ascii="Times New Roman" w:hAnsi="Times New Roman" w:cs="Times New Roman"/>
                <w:strike/>
                <w:sz w:val="28"/>
                <w:szCs w:val="28"/>
              </w:rPr>
              <w:t>Завоевать</w:t>
            </w:r>
          </w:p>
        </w:tc>
      </w:tr>
      <w:tr w:rsidR="00C74168" w:rsidTr="00E30028">
        <w:tc>
          <w:tcPr>
            <w:tcW w:w="4672" w:type="dxa"/>
          </w:tcPr>
          <w:p w:rsid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664A34">
              <w:rPr>
                <w:rFonts w:ascii="Times New Roman" w:hAnsi="Times New Roman" w:cs="Times New Roman"/>
                <w:sz w:val="28"/>
                <w:szCs w:val="28"/>
              </w:rPr>
              <w:t>ehave</w:t>
            </w:r>
            <w:proofErr w:type="spellEnd"/>
          </w:p>
        </w:tc>
        <w:tc>
          <w:tcPr>
            <w:tcW w:w="4673" w:type="dxa"/>
          </w:tcPr>
          <w:p w:rsid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 себя</w:t>
            </w:r>
          </w:p>
        </w:tc>
      </w:tr>
      <w:tr w:rsidR="00C74168" w:rsidTr="00E30028">
        <w:tc>
          <w:tcPr>
            <w:tcW w:w="4672" w:type="dxa"/>
          </w:tcPr>
          <w:p w:rsid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4A34">
              <w:rPr>
                <w:rFonts w:ascii="Times New Roman" w:hAnsi="Times New Roman" w:cs="Times New Roman"/>
                <w:sz w:val="28"/>
                <w:szCs w:val="28"/>
              </w:rPr>
              <w:t>nefficiently</w:t>
            </w:r>
            <w:proofErr w:type="spellEnd"/>
          </w:p>
        </w:tc>
        <w:tc>
          <w:tcPr>
            <w:tcW w:w="4673" w:type="dxa"/>
          </w:tcPr>
          <w:p w:rsid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Нерационально (неэффективно)</w:t>
            </w:r>
          </w:p>
        </w:tc>
      </w:tr>
      <w:tr w:rsidR="00C74168" w:rsidTr="00E30028">
        <w:tc>
          <w:tcPr>
            <w:tcW w:w="4672" w:type="dxa"/>
          </w:tcPr>
          <w:p w:rsid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664A34">
              <w:rPr>
                <w:rFonts w:ascii="Times New Roman" w:hAnsi="Times New Roman" w:cs="Times New Roman"/>
                <w:sz w:val="28"/>
                <w:szCs w:val="28"/>
              </w:rPr>
              <w:t>rime</w:t>
            </w:r>
            <w:proofErr w:type="spellEnd"/>
          </w:p>
        </w:tc>
        <w:tc>
          <w:tcPr>
            <w:tcW w:w="4673" w:type="dxa"/>
          </w:tcPr>
          <w:p w:rsidR="00C74168" w:rsidRP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7DB">
              <w:rPr>
                <w:rFonts w:ascii="Times New Roman" w:hAnsi="Times New Roman" w:cs="Times New Roman"/>
                <w:strike/>
                <w:sz w:val="28"/>
                <w:szCs w:val="28"/>
              </w:rPr>
              <w:t>Основная</w:t>
            </w:r>
          </w:p>
        </w:tc>
      </w:tr>
      <w:tr w:rsidR="00C74168" w:rsidTr="00E30028">
        <w:trPr>
          <w:trHeight w:val="225"/>
        </w:trPr>
        <w:tc>
          <w:tcPr>
            <w:tcW w:w="4672" w:type="dxa"/>
          </w:tcPr>
          <w:p w:rsid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EA2DFE">
              <w:rPr>
                <w:rFonts w:ascii="Times New Roman" w:hAnsi="Times New Roman" w:cs="Times New Roman"/>
                <w:sz w:val="28"/>
                <w:szCs w:val="28"/>
              </w:rPr>
              <w:t>uise</w:t>
            </w:r>
            <w:proofErr w:type="spellEnd"/>
          </w:p>
        </w:tc>
        <w:tc>
          <w:tcPr>
            <w:tcW w:w="4673" w:type="dxa"/>
          </w:tcPr>
          <w:p w:rsidR="00C74168" w:rsidRP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7DB">
              <w:rPr>
                <w:rFonts w:ascii="Times New Roman" w:hAnsi="Times New Roman" w:cs="Times New Roman"/>
                <w:strike/>
                <w:sz w:val="28"/>
                <w:szCs w:val="28"/>
              </w:rPr>
              <w:t>Случай</w:t>
            </w:r>
          </w:p>
        </w:tc>
      </w:tr>
      <w:tr w:rsidR="00C74168" w:rsidTr="00E30028">
        <w:trPr>
          <w:trHeight w:val="165"/>
        </w:trPr>
        <w:tc>
          <w:tcPr>
            <w:tcW w:w="4672" w:type="dxa"/>
          </w:tcPr>
          <w:p w:rsid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EA2DFE">
              <w:rPr>
                <w:rFonts w:ascii="Times New Roman" w:hAnsi="Times New Roman" w:cs="Times New Roman"/>
                <w:sz w:val="28"/>
                <w:szCs w:val="28"/>
              </w:rPr>
              <w:t>emand-side</w:t>
            </w:r>
            <w:proofErr w:type="spellEnd"/>
          </w:p>
        </w:tc>
        <w:tc>
          <w:tcPr>
            <w:tcW w:w="4673" w:type="dxa"/>
          </w:tcPr>
          <w:p w:rsidR="00C74168" w:rsidRP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 стороны спроса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7DB">
              <w:rPr>
                <w:rFonts w:ascii="Times New Roman" w:hAnsi="Times New Roman" w:cs="Times New Roman"/>
                <w:strike/>
                <w:sz w:val="28"/>
                <w:szCs w:val="28"/>
              </w:rPr>
              <w:t>Гибкость спроса</w:t>
            </w:r>
          </w:p>
        </w:tc>
      </w:tr>
      <w:tr w:rsidR="00C74168" w:rsidTr="00E30028">
        <w:trPr>
          <w:trHeight w:val="180"/>
        </w:trPr>
        <w:tc>
          <w:tcPr>
            <w:tcW w:w="4672" w:type="dxa"/>
          </w:tcPr>
          <w:p w:rsid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EA2DFE">
              <w:rPr>
                <w:rFonts w:ascii="Times New Roman" w:hAnsi="Times New Roman" w:cs="Times New Roman"/>
                <w:sz w:val="28"/>
                <w:szCs w:val="28"/>
              </w:rPr>
              <w:t>eregulated</w:t>
            </w:r>
            <w:proofErr w:type="spellEnd"/>
          </w:p>
        </w:tc>
        <w:tc>
          <w:tcPr>
            <w:tcW w:w="4673" w:type="dxa"/>
          </w:tcPr>
          <w:p w:rsid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Нерегулируемые</w:t>
            </w:r>
          </w:p>
        </w:tc>
      </w:tr>
      <w:tr w:rsidR="00C74168" w:rsidTr="00E30028">
        <w:trPr>
          <w:trHeight w:val="165"/>
        </w:trPr>
        <w:tc>
          <w:tcPr>
            <w:tcW w:w="4672" w:type="dxa"/>
          </w:tcPr>
          <w:p w:rsid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A2DFE">
              <w:rPr>
                <w:rFonts w:ascii="Times New Roman" w:hAnsi="Times New Roman" w:cs="Times New Roman"/>
                <w:sz w:val="28"/>
                <w:szCs w:val="28"/>
              </w:rPr>
              <w:t>chedule</w:t>
            </w:r>
            <w:proofErr w:type="spellEnd"/>
          </w:p>
        </w:tc>
        <w:tc>
          <w:tcPr>
            <w:tcW w:w="4673" w:type="dxa"/>
          </w:tcPr>
          <w:p w:rsid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C74168" w:rsidTr="00E30028">
        <w:trPr>
          <w:trHeight w:val="225"/>
        </w:trPr>
        <w:tc>
          <w:tcPr>
            <w:tcW w:w="4672" w:type="dxa"/>
          </w:tcPr>
          <w:p w:rsid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A2DFE">
              <w:rPr>
                <w:rFonts w:ascii="Times New Roman" w:hAnsi="Times New Roman" w:cs="Times New Roman"/>
                <w:sz w:val="28"/>
                <w:szCs w:val="28"/>
              </w:rPr>
              <w:t>ollaborative</w:t>
            </w:r>
            <w:proofErr w:type="spellEnd"/>
            <w:r w:rsidRPr="00EA2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DFE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</w:p>
        </w:tc>
        <w:tc>
          <w:tcPr>
            <w:tcW w:w="4673" w:type="dxa"/>
          </w:tcPr>
          <w:p w:rsid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проект</w:t>
            </w:r>
            <w:bookmarkStart w:id="0" w:name="_GoBack"/>
            <w:bookmarkEnd w:id="0"/>
          </w:p>
        </w:tc>
      </w:tr>
      <w:tr w:rsidR="00C74168" w:rsidTr="00E30028">
        <w:trPr>
          <w:trHeight w:val="90"/>
        </w:trPr>
        <w:tc>
          <w:tcPr>
            <w:tcW w:w="4672" w:type="dxa"/>
          </w:tcPr>
          <w:p w:rsid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EA2DFE">
              <w:rPr>
                <w:rFonts w:ascii="Times New Roman" w:hAnsi="Times New Roman" w:cs="Times New Roman"/>
                <w:sz w:val="28"/>
                <w:szCs w:val="28"/>
              </w:rPr>
              <w:t>arnessed</w:t>
            </w:r>
            <w:proofErr w:type="spellEnd"/>
          </w:p>
        </w:tc>
        <w:tc>
          <w:tcPr>
            <w:tcW w:w="4673" w:type="dxa"/>
          </w:tcPr>
          <w:p w:rsidR="00C74168" w:rsidRP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Обуздывать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7DB">
              <w:rPr>
                <w:rFonts w:ascii="Times New Roman" w:hAnsi="Times New Roman" w:cs="Times New Roman"/>
                <w:strike/>
                <w:sz w:val="28"/>
                <w:szCs w:val="28"/>
              </w:rPr>
              <w:t>Использовать</w:t>
            </w:r>
          </w:p>
        </w:tc>
      </w:tr>
      <w:tr w:rsidR="00C74168" w:rsidTr="00E30028">
        <w:trPr>
          <w:trHeight w:val="112"/>
        </w:trPr>
        <w:tc>
          <w:tcPr>
            <w:tcW w:w="4672" w:type="dxa"/>
          </w:tcPr>
          <w:p w:rsid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A2DFE">
              <w:rPr>
                <w:rFonts w:ascii="Times New Roman" w:hAnsi="Times New Roman" w:cs="Times New Roman"/>
                <w:sz w:val="28"/>
                <w:szCs w:val="28"/>
              </w:rPr>
              <w:t>quitable</w:t>
            </w:r>
            <w:proofErr w:type="spellEnd"/>
            <w:r w:rsidRPr="00EA2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DFE">
              <w:rPr>
                <w:rFonts w:ascii="Times New Roman" w:hAnsi="Times New Roman" w:cs="Times New Roman"/>
                <w:sz w:val="28"/>
                <w:szCs w:val="28"/>
              </w:rPr>
              <w:t>access</w:t>
            </w:r>
            <w:proofErr w:type="spellEnd"/>
          </w:p>
        </w:tc>
        <w:tc>
          <w:tcPr>
            <w:tcW w:w="4673" w:type="dxa"/>
          </w:tcPr>
          <w:p w:rsid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Равный доступ</w:t>
            </w:r>
          </w:p>
        </w:tc>
      </w:tr>
      <w:tr w:rsidR="00C74168" w:rsidTr="00E30028">
        <w:trPr>
          <w:trHeight w:val="112"/>
        </w:trPr>
        <w:tc>
          <w:tcPr>
            <w:tcW w:w="4672" w:type="dxa"/>
            <w:tcBorders>
              <w:bottom w:val="single" w:sz="4" w:space="0" w:color="auto"/>
            </w:tcBorders>
          </w:tcPr>
          <w:p w:rsid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A2DFE">
              <w:rPr>
                <w:rFonts w:ascii="Times New Roman" w:hAnsi="Times New Roman" w:cs="Times New Roman"/>
                <w:sz w:val="28"/>
                <w:szCs w:val="28"/>
              </w:rPr>
              <w:t>urrent</w:t>
            </w:r>
            <w:proofErr w:type="spellEnd"/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C74168" w:rsidRDefault="00C74168" w:rsidP="00C7416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</w:tbl>
    <w:p w:rsidR="00C74168" w:rsidRPr="00B908B7" w:rsidRDefault="00C74168" w:rsidP="00C7416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0DE0" w:rsidRDefault="005A0DE0" w:rsidP="00C74168">
      <w:pPr>
        <w:spacing w:line="360" w:lineRule="auto"/>
      </w:pPr>
    </w:p>
    <w:sectPr w:rsidR="005A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52"/>
    <w:rsid w:val="005A0DE0"/>
    <w:rsid w:val="00C74168"/>
    <w:rsid w:val="00F3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2A85"/>
  <w15:chartTrackingRefBased/>
  <w15:docId w15:val="{F2E9D379-A7D6-4FFC-9248-823D1C67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168"/>
    <w:pPr>
      <w:spacing w:after="0" w:line="240" w:lineRule="auto"/>
    </w:pPr>
  </w:style>
  <w:style w:type="table" w:styleId="a4">
    <w:name w:val="Table Grid"/>
    <w:basedOn w:val="a1"/>
    <w:uiPriority w:val="39"/>
    <w:rsid w:val="00C7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diakov.net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2020-04-28T15:38:00Z</dcterms:created>
  <dcterms:modified xsi:type="dcterms:W3CDTF">2020-04-28T15:39:00Z</dcterms:modified>
</cp:coreProperties>
</file>