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060C" w14:textId="4E7E3D7F" w:rsidR="00293ADB" w:rsidRPr="004964BD" w:rsidRDefault="00460BD5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t xml:space="preserve">Периферийные технологии </w:t>
      </w:r>
      <w:r w:rsidR="00AE164E" w:rsidRPr="004964BD">
        <w:rPr>
          <w:rFonts w:ascii="Times New Roman" w:hAnsi="Times New Roman" w:cs="Times New Roman"/>
          <w:sz w:val="24"/>
          <w:szCs w:val="24"/>
        </w:rPr>
        <w:t>интеллектуальных сетей (</w:t>
      </w:r>
      <w:proofErr w:type="spellStart"/>
      <w:r w:rsidRPr="004964BD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496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4BD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="00AE164E" w:rsidRPr="004964BD">
        <w:rPr>
          <w:rFonts w:ascii="Times New Roman" w:hAnsi="Times New Roman" w:cs="Times New Roman"/>
          <w:sz w:val="24"/>
          <w:szCs w:val="24"/>
        </w:rPr>
        <w:t>)</w:t>
      </w:r>
    </w:p>
    <w:p w14:paraId="7A8F7F05" w14:textId="27905020" w:rsidR="00460BD5" w:rsidRPr="00BF015E" w:rsidRDefault="00160AC6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t>Распределенная энергетика</w:t>
      </w:r>
      <w:r w:rsidR="006D1942" w:rsidRPr="004964BD">
        <w:rPr>
          <w:rFonts w:ascii="Times New Roman" w:hAnsi="Times New Roman" w:cs="Times New Roman"/>
          <w:sz w:val="24"/>
          <w:szCs w:val="24"/>
        </w:rPr>
        <w:t xml:space="preserve"> </w:t>
      </w:r>
      <w:r w:rsidR="006D1942" w:rsidRPr="00BF015E">
        <w:rPr>
          <w:rFonts w:ascii="Times New Roman" w:hAnsi="Times New Roman" w:cs="Times New Roman"/>
          <w:sz w:val="24"/>
          <w:szCs w:val="24"/>
        </w:rPr>
        <w:t>(</w:t>
      </w:r>
      <w:r w:rsidR="006D1942" w:rsidRPr="004964BD">
        <w:rPr>
          <w:rFonts w:ascii="Times New Roman" w:hAnsi="Times New Roman" w:cs="Times New Roman"/>
          <w:sz w:val="24"/>
          <w:szCs w:val="24"/>
          <w:lang w:val="en-US"/>
        </w:rPr>
        <w:t>DG</w:t>
      </w:r>
      <w:r w:rsidR="006D1942" w:rsidRPr="00BF015E">
        <w:rPr>
          <w:rFonts w:ascii="Times New Roman" w:hAnsi="Times New Roman" w:cs="Times New Roman"/>
          <w:sz w:val="24"/>
          <w:szCs w:val="24"/>
        </w:rPr>
        <w:t>)</w:t>
      </w:r>
    </w:p>
    <w:p w14:paraId="4A1A059C" w14:textId="665EB191" w:rsidR="00460BD5" w:rsidRPr="004964BD" w:rsidRDefault="0026479D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t>Распределенная энергетика – это, обычно,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 небольшой источник электроэнергии, встроенный в </w:t>
      </w:r>
      <w:r w:rsidRPr="004964BD">
        <w:rPr>
          <w:rFonts w:ascii="Times New Roman" w:hAnsi="Times New Roman" w:cs="Times New Roman"/>
          <w:sz w:val="24"/>
          <w:szCs w:val="24"/>
        </w:rPr>
        <w:t>распределяющую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 сеть. В отличие от традиционной модели</w:t>
      </w:r>
      <w:r w:rsidRPr="004964BD">
        <w:rPr>
          <w:rFonts w:ascii="Times New Roman" w:hAnsi="Times New Roman" w:cs="Times New Roman"/>
          <w:sz w:val="24"/>
          <w:szCs w:val="24"/>
        </w:rPr>
        <w:t xml:space="preserve"> генерации энергии, где производство и доставка происходят на центральной станции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, DG находится рядом с потребителями, которых она </w:t>
      </w:r>
      <w:r w:rsidRPr="004964BD">
        <w:rPr>
          <w:rFonts w:ascii="Times New Roman" w:hAnsi="Times New Roman" w:cs="Times New Roman"/>
          <w:sz w:val="24"/>
          <w:szCs w:val="24"/>
        </w:rPr>
        <w:t>обслуживает</w:t>
      </w:r>
      <w:r w:rsidR="00460BD5" w:rsidRPr="004964BD">
        <w:rPr>
          <w:rFonts w:ascii="Times New Roman" w:hAnsi="Times New Roman" w:cs="Times New Roman"/>
          <w:sz w:val="24"/>
          <w:szCs w:val="24"/>
        </w:rPr>
        <w:t>. Таким образом, система DG сокращает потери при передаче и распределении. Связанная с этим экономия средств обычно составляет более 30 процентов от общей стоимости электроэнергии. DG включает в себя широкий спектр технологий</w:t>
      </w:r>
      <w:r w:rsidR="00B455F8" w:rsidRPr="004964BD">
        <w:rPr>
          <w:rFonts w:ascii="Times New Roman" w:hAnsi="Times New Roman" w:cs="Times New Roman"/>
          <w:sz w:val="24"/>
          <w:szCs w:val="24"/>
        </w:rPr>
        <w:t xml:space="preserve">: </w:t>
      </w:r>
      <w:r w:rsidR="00460BD5" w:rsidRPr="004964BD">
        <w:rPr>
          <w:rFonts w:ascii="Times New Roman" w:hAnsi="Times New Roman" w:cs="Times New Roman"/>
          <w:sz w:val="24"/>
          <w:szCs w:val="24"/>
        </w:rPr>
        <w:t>возобновляемые (ветряные, солнечные, гидро</w:t>
      </w:r>
      <w:r w:rsidR="00B455F8" w:rsidRPr="004964BD">
        <w:rPr>
          <w:rFonts w:ascii="Times New Roman" w:hAnsi="Times New Roman" w:cs="Times New Roman"/>
          <w:sz w:val="24"/>
          <w:szCs w:val="24"/>
        </w:rPr>
        <w:t>-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) и теплоэлектроцентрали (ТЭЦ). В наименьшем масштабе DG может включать </w:t>
      </w:r>
      <w:proofErr w:type="spellStart"/>
      <w:r w:rsidR="00460BD5" w:rsidRPr="004964BD">
        <w:rPr>
          <w:rFonts w:ascii="Times New Roman" w:hAnsi="Times New Roman" w:cs="Times New Roman"/>
          <w:sz w:val="24"/>
          <w:szCs w:val="24"/>
        </w:rPr>
        <w:t>микрогенерацию</w:t>
      </w:r>
      <w:proofErr w:type="spellEnd"/>
      <w:r w:rsidR="00460BD5" w:rsidRPr="004964BD">
        <w:rPr>
          <w:rFonts w:ascii="Times New Roman" w:hAnsi="Times New Roman" w:cs="Times New Roman"/>
          <w:sz w:val="24"/>
          <w:szCs w:val="24"/>
        </w:rPr>
        <w:t xml:space="preserve"> (см. </w:t>
      </w:r>
      <w:r w:rsidR="00B455F8" w:rsidRPr="004964BD">
        <w:rPr>
          <w:rFonts w:ascii="Times New Roman" w:hAnsi="Times New Roman" w:cs="Times New Roman"/>
          <w:sz w:val="24"/>
          <w:szCs w:val="24"/>
        </w:rPr>
        <w:t>н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иже). предоставляет дистрибьюторам как вызов, так и возможность.  </w:t>
      </w:r>
      <w:r w:rsidR="00B455F8" w:rsidRPr="004964BD">
        <w:rPr>
          <w:rFonts w:ascii="Times New Roman" w:hAnsi="Times New Roman" w:cs="Times New Roman"/>
          <w:sz w:val="24"/>
          <w:szCs w:val="24"/>
        </w:rPr>
        <w:t xml:space="preserve">Бесконтрольная работа DG </w:t>
      </w:r>
      <w:r w:rsidR="00460BD5" w:rsidRPr="004964BD">
        <w:rPr>
          <w:rFonts w:ascii="Times New Roman" w:hAnsi="Times New Roman" w:cs="Times New Roman"/>
          <w:sz w:val="24"/>
          <w:szCs w:val="24"/>
        </w:rPr>
        <w:t>может вызвать огромные проблемы с уровням</w:t>
      </w:r>
      <w:r w:rsidR="00B455F8" w:rsidRPr="004964BD">
        <w:rPr>
          <w:rFonts w:ascii="Times New Roman" w:hAnsi="Times New Roman" w:cs="Times New Roman"/>
          <w:sz w:val="24"/>
          <w:szCs w:val="24"/>
        </w:rPr>
        <w:t xml:space="preserve">и и </w:t>
      </w:r>
      <w:r w:rsidR="00460BD5" w:rsidRPr="004964BD">
        <w:rPr>
          <w:rFonts w:ascii="Times New Roman" w:hAnsi="Times New Roman" w:cs="Times New Roman"/>
          <w:sz w:val="24"/>
          <w:szCs w:val="24"/>
        </w:rPr>
        <w:t>колебания</w:t>
      </w:r>
      <w:r w:rsidR="00B455F8" w:rsidRPr="004964BD">
        <w:rPr>
          <w:rFonts w:ascii="Times New Roman" w:hAnsi="Times New Roman" w:cs="Times New Roman"/>
          <w:sz w:val="24"/>
          <w:szCs w:val="24"/>
        </w:rPr>
        <w:t>ми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 напряжения, </w:t>
      </w:r>
      <w:r w:rsidR="00B455F8" w:rsidRPr="004964BD">
        <w:rPr>
          <w:rFonts w:ascii="Times New Roman" w:hAnsi="Times New Roman" w:cs="Times New Roman"/>
          <w:sz w:val="24"/>
          <w:szCs w:val="24"/>
        </w:rPr>
        <w:t xml:space="preserve">термической стойкостью 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и потоками мощности, но при </w:t>
      </w:r>
      <w:r w:rsidR="00B455F8" w:rsidRPr="004964BD">
        <w:rPr>
          <w:rFonts w:ascii="Times New Roman" w:hAnsi="Times New Roman" w:cs="Times New Roman"/>
          <w:sz w:val="24"/>
          <w:szCs w:val="24"/>
        </w:rPr>
        <w:t xml:space="preserve">хорошем </w:t>
      </w:r>
      <w:r w:rsidR="00460BD5" w:rsidRPr="004964BD">
        <w:rPr>
          <w:rFonts w:ascii="Times New Roman" w:hAnsi="Times New Roman" w:cs="Times New Roman"/>
          <w:sz w:val="24"/>
          <w:szCs w:val="24"/>
        </w:rPr>
        <w:t>контроле</w:t>
      </w:r>
      <w:r w:rsidR="00B455F8" w:rsidRPr="004964BD">
        <w:rPr>
          <w:rFonts w:ascii="Times New Roman" w:hAnsi="Times New Roman" w:cs="Times New Roman"/>
          <w:sz w:val="24"/>
          <w:szCs w:val="24"/>
        </w:rPr>
        <w:t xml:space="preserve"> –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 может стать бесценным инструментом для балансировки сети. Ключевым преимуществом интеллектуальных сетей является способность управлять распределенной генерацией и, следовательно, </w:t>
      </w:r>
      <w:r w:rsidR="00AE164E" w:rsidRPr="004964BD">
        <w:rPr>
          <w:rFonts w:ascii="Times New Roman" w:hAnsi="Times New Roman" w:cs="Times New Roman"/>
          <w:sz w:val="24"/>
          <w:szCs w:val="24"/>
        </w:rPr>
        <w:t>увеличивать ее.</w:t>
      </w:r>
    </w:p>
    <w:p w14:paraId="2F405CFB" w14:textId="77777777" w:rsidR="00460BD5" w:rsidRPr="004964BD" w:rsidRDefault="00460BD5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t>Динамический спрос (DD)</w:t>
      </w:r>
    </w:p>
    <w:p w14:paraId="533BD54F" w14:textId="466DBCAE" w:rsidR="00460BD5" w:rsidRPr="004964BD" w:rsidRDefault="00460BD5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t>Используя динамический спрос (DD), электронные устройства (такие как холодильник в вашем доме), которы</w:t>
      </w:r>
      <w:r w:rsidR="006D1942" w:rsidRPr="004964BD">
        <w:rPr>
          <w:rFonts w:ascii="Times New Roman" w:hAnsi="Times New Roman" w:cs="Times New Roman"/>
          <w:sz w:val="24"/>
          <w:szCs w:val="24"/>
        </w:rPr>
        <w:t>е не запрашивают энергию в какое-либо конкретное время</w:t>
      </w:r>
      <w:r w:rsidRPr="004964BD">
        <w:rPr>
          <w:rFonts w:ascii="Times New Roman" w:hAnsi="Times New Roman" w:cs="Times New Roman"/>
          <w:sz w:val="24"/>
          <w:szCs w:val="24"/>
        </w:rPr>
        <w:t xml:space="preserve">, могут играть роль в поддержании баланса в системе. Балансировка системы </w:t>
      </w:r>
      <w:r w:rsidR="006D1942" w:rsidRPr="004964BD">
        <w:rPr>
          <w:rFonts w:ascii="Times New Roman" w:hAnsi="Times New Roman" w:cs="Times New Roman"/>
          <w:sz w:val="24"/>
          <w:szCs w:val="24"/>
        </w:rPr>
        <w:t xml:space="preserve">– </w:t>
      </w:r>
      <w:r w:rsidRPr="004964BD">
        <w:rPr>
          <w:rFonts w:ascii="Times New Roman" w:hAnsi="Times New Roman" w:cs="Times New Roman"/>
          <w:sz w:val="24"/>
          <w:szCs w:val="24"/>
        </w:rPr>
        <w:t>это, по сути, искусство поддержания света и</w:t>
      </w:r>
      <w:r w:rsidR="006D1942" w:rsidRPr="004964BD">
        <w:rPr>
          <w:rFonts w:ascii="Times New Roman" w:hAnsi="Times New Roman" w:cs="Times New Roman"/>
          <w:sz w:val="24"/>
          <w:szCs w:val="24"/>
        </w:rPr>
        <w:t xml:space="preserve"> это является</w:t>
      </w:r>
      <w:r w:rsidRPr="004964BD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="006D1942" w:rsidRPr="004964BD">
        <w:rPr>
          <w:rFonts w:ascii="Times New Roman" w:hAnsi="Times New Roman" w:cs="Times New Roman"/>
          <w:sz w:val="24"/>
          <w:szCs w:val="24"/>
        </w:rPr>
        <w:t>ю</w:t>
      </w:r>
      <w:r w:rsidRPr="004964BD">
        <w:rPr>
          <w:rFonts w:ascii="Times New Roman" w:hAnsi="Times New Roman" w:cs="Times New Roman"/>
          <w:sz w:val="24"/>
          <w:szCs w:val="24"/>
        </w:rPr>
        <w:t xml:space="preserve"> оператора системы передачи (TSO). TSO </w:t>
      </w:r>
      <w:r w:rsidR="006D1942" w:rsidRPr="004964BD">
        <w:rPr>
          <w:rFonts w:ascii="Times New Roman" w:hAnsi="Times New Roman" w:cs="Times New Roman"/>
          <w:sz w:val="24"/>
          <w:szCs w:val="24"/>
        </w:rPr>
        <w:t>гарантирует</w:t>
      </w:r>
      <w:r w:rsidRPr="004964BD">
        <w:rPr>
          <w:rFonts w:ascii="Times New Roman" w:hAnsi="Times New Roman" w:cs="Times New Roman"/>
          <w:sz w:val="24"/>
          <w:szCs w:val="24"/>
        </w:rPr>
        <w:t xml:space="preserve"> достаточное количество электроэнергии в нужном месте в нужное время, и ключевым индикатором, используемым TSO при выполнении этой роли, является напряжение в сети (называемое системной частотой), которое должно находиться в </w:t>
      </w:r>
      <w:r w:rsidR="006D1942" w:rsidRPr="004964BD">
        <w:rPr>
          <w:rFonts w:ascii="Times New Roman" w:hAnsi="Times New Roman" w:cs="Times New Roman"/>
          <w:sz w:val="24"/>
          <w:szCs w:val="24"/>
        </w:rPr>
        <w:t>пределах нормы</w:t>
      </w:r>
      <w:r w:rsidRPr="004964BD">
        <w:rPr>
          <w:rFonts w:ascii="Times New Roman" w:hAnsi="Times New Roman" w:cs="Times New Roman"/>
          <w:sz w:val="24"/>
          <w:szCs w:val="24"/>
        </w:rPr>
        <w:t>.</w:t>
      </w:r>
    </w:p>
    <w:p w14:paraId="797FB5AD" w14:textId="7D13EC3E" w:rsidR="00460BD5" w:rsidRPr="004964BD" w:rsidRDefault="00F300C0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t>Говоря о том же холодильнике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, DD автоматически регулирует </w:t>
      </w:r>
      <w:r w:rsidRPr="004964BD">
        <w:rPr>
          <w:rFonts w:ascii="Times New Roman" w:hAnsi="Times New Roman" w:cs="Times New Roman"/>
          <w:sz w:val="24"/>
          <w:szCs w:val="24"/>
        </w:rPr>
        <w:t xml:space="preserve">его 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рабочий цикл (количество времени, которое он потребляет энергию) в ответ на изменения частоты системы в сети. Ответ является автоматическим и </w:t>
      </w:r>
      <w:r w:rsidRPr="004964BD">
        <w:rPr>
          <w:rFonts w:ascii="Times New Roman" w:hAnsi="Times New Roman" w:cs="Times New Roman"/>
          <w:sz w:val="24"/>
          <w:szCs w:val="24"/>
        </w:rPr>
        <w:t>моментальным</w:t>
      </w:r>
      <w:r w:rsidR="00460BD5" w:rsidRPr="004964BD">
        <w:rPr>
          <w:rFonts w:ascii="Times New Roman" w:hAnsi="Times New Roman" w:cs="Times New Roman"/>
          <w:sz w:val="24"/>
          <w:szCs w:val="24"/>
        </w:rPr>
        <w:t>, предоставляя TSO потенциал ценного, хотя и неконтролируемого, инструмента балансирования.</w:t>
      </w:r>
    </w:p>
    <w:p w14:paraId="26ACA15B" w14:textId="77777777" w:rsidR="00460BD5" w:rsidRPr="004964BD" w:rsidRDefault="00460BD5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t>Замораживание затрат на балансировку системы</w:t>
      </w:r>
    </w:p>
    <w:p w14:paraId="79B40A1E" w14:textId="22DB2849" w:rsidR="00460BD5" w:rsidRPr="004964BD" w:rsidRDefault="00460BD5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t>В настоящее время операторы систем передачи (TSO) вынуждены обращаться к крупным электростанциям, часто работающим в неэффективном режиме ожидания</w:t>
      </w:r>
      <w:r w:rsidR="00F300C0" w:rsidRPr="004964BD">
        <w:rPr>
          <w:rFonts w:ascii="Times New Roman" w:hAnsi="Times New Roman" w:cs="Times New Roman"/>
          <w:sz w:val="24"/>
          <w:szCs w:val="24"/>
        </w:rPr>
        <w:t xml:space="preserve"> для</w:t>
      </w:r>
      <w:r w:rsidRPr="004964BD">
        <w:rPr>
          <w:rFonts w:ascii="Times New Roman" w:hAnsi="Times New Roman" w:cs="Times New Roman"/>
          <w:sz w:val="24"/>
          <w:szCs w:val="24"/>
        </w:rPr>
        <w:t xml:space="preserve"> поддерж</w:t>
      </w:r>
      <w:r w:rsidR="00F300C0" w:rsidRPr="004964BD">
        <w:rPr>
          <w:rFonts w:ascii="Times New Roman" w:hAnsi="Times New Roman" w:cs="Times New Roman"/>
          <w:sz w:val="24"/>
          <w:szCs w:val="24"/>
        </w:rPr>
        <w:t>ки</w:t>
      </w:r>
      <w:r w:rsidRPr="004964BD">
        <w:rPr>
          <w:rFonts w:ascii="Times New Roman" w:hAnsi="Times New Roman" w:cs="Times New Roman"/>
          <w:sz w:val="24"/>
          <w:szCs w:val="24"/>
        </w:rPr>
        <w:t xml:space="preserve"> свет</w:t>
      </w:r>
      <w:r w:rsidR="00F300C0" w:rsidRPr="004964BD">
        <w:rPr>
          <w:rFonts w:ascii="Times New Roman" w:hAnsi="Times New Roman" w:cs="Times New Roman"/>
          <w:sz w:val="24"/>
          <w:szCs w:val="24"/>
        </w:rPr>
        <w:t>а</w:t>
      </w:r>
      <w:r w:rsidRPr="004964BD">
        <w:rPr>
          <w:rFonts w:ascii="Times New Roman" w:hAnsi="Times New Roman" w:cs="Times New Roman"/>
          <w:sz w:val="24"/>
          <w:szCs w:val="24"/>
        </w:rPr>
        <w:t xml:space="preserve"> в случае значительной потери генерации. Обеспечение доступности этих электростанций является дорогостоящим, как с точки зрения стоимости, так и с точки зрения углерода. Исследование, проведенное в Великобритании в 2008 году, показало, что 40 миллионов холодильников, оснащенных динамическим спросом (DD), могут обеспечить частотную характеристику более 1000 мегаватт</w:t>
      </w:r>
      <w:r w:rsidR="00F300C0" w:rsidRPr="004964BD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4964BD">
        <w:rPr>
          <w:rFonts w:ascii="Times New Roman" w:hAnsi="Times New Roman" w:cs="Times New Roman"/>
          <w:sz w:val="24"/>
          <w:szCs w:val="24"/>
        </w:rPr>
        <w:t>эквивалент</w:t>
      </w:r>
      <w:r w:rsidR="00F300C0" w:rsidRPr="004964BD">
        <w:rPr>
          <w:rFonts w:ascii="Times New Roman" w:hAnsi="Times New Roman" w:cs="Times New Roman"/>
          <w:sz w:val="24"/>
          <w:szCs w:val="24"/>
        </w:rPr>
        <w:t>но</w:t>
      </w:r>
      <w:r w:rsidRPr="004964BD">
        <w:rPr>
          <w:rFonts w:ascii="Times New Roman" w:hAnsi="Times New Roman" w:cs="Times New Roman"/>
          <w:sz w:val="24"/>
          <w:szCs w:val="24"/>
        </w:rPr>
        <w:t xml:space="preserve"> большой электростанции. Это </w:t>
      </w:r>
      <w:r w:rsidR="00F300C0" w:rsidRPr="004964BD">
        <w:rPr>
          <w:rFonts w:ascii="Times New Roman" w:hAnsi="Times New Roman" w:cs="Times New Roman"/>
          <w:sz w:val="24"/>
          <w:szCs w:val="24"/>
        </w:rPr>
        <w:t>предоставляет</w:t>
      </w:r>
      <w:r w:rsidRPr="004964BD">
        <w:rPr>
          <w:rFonts w:ascii="Times New Roman" w:hAnsi="Times New Roman" w:cs="Times New Roman"/>
          <w:sz w:val="24"/>
          <w:szCs w:val="24"/>
        </w:rPr>
        <w:t xml:space="preserve"> общую экономию CO2</w:t>
      </w:r>
      <w:r w:rsidR="00F300C0" w:rsidRPr="004964BD">
        <w:rPr>
          <w:rFonts w:ascii="Times New Roman" w:hAnsi="Times New Roman" w:cs="Times New Roman"/>
          <w:sz w:val="24"/>
          <w:szCs w:val="24"/>
        </w:rPr>
        <w:t>:</w:t>
      </w:r>
      <w:r w:rsidRPr="004964BD">
        <w:rPr>
          <w:rFonts w:ascii="Times New Roman" w:hAnsi="Times New Roman" w:cs="Times New Roman"/>
          <w:sz w:val="24"/>
          <w:szCs w:val="24"/>
        </w:rPr>
        <w:t xml:space="preserve"> более 1,7 млн. </w:t>
      </w:r>
      <w:r w:rsidR="00F300C0" w:rsidRPr="004964BD">
        <w:rPr>
          <w:rFonts w:ascii="Times New Roman" w:hAnsi="Times New Roman" w:cs="Times New Roman"/>
          <w:sz w:val="24"/>
          <w:szCs w:val="24"/>
        </w:rPr>
        <w:t>т</w:t>
      </w:r>
      <w:r w:rsidRPr="004964BD">
        <w:rPr>
          <w:rFonts w:ascii="Times New Roman" w:hAnsi="Times New Roman" w:cs="Times New Roman"/>
          <w:sz w:val="24"/>
          <w:szCs w:val="24"/>
        </w:rPr>
        <w:t xml:space="preserve">онн в год. Таким образом, если новые холодильники </w:t>
      </w:r>
      <w:r w:rsidR="00F300C0" w:rsidRPr="004964BD">
        <w:rPr>
          <w:rFonts w:ascii="Times New Roman" w:hAnsi="Times New Roman" w:cs="Times New Roman"/>
          <w:sz w:val="24"/>
          <w:szCs w:val="24"/>
        </w:rPr>
        <w:t>будут</w:t>
      </w:r>
      <w:r w:rsidRPr="004964BD">
        <w:rPr>
          <w:rFonts w:ascii="Times New Roman" w:hAnsi="Times New Roman" w:cs="Times New Roman"/>
          <w:sz w:val="24"/>
          <w:szCs w:val="24"/>
        </w:rPr>
        <w:t xml:space="preserve"> включать </w:t>
      </w:r>
      <w:r w:rsidR="00F300C0" w:rsidRPr="004964BD">
        <w:rPr>
          <w:rFonts w:ascii="Times New Roman" w:hAnsi="Times New Roman" w:cs="Times New Roman"/>
          <w:sz w:val="24"/>
          <w:szCs w:val="24"/>
        </w:rPr>
        <w:t xml:space="preserve">в себя </w:t>
      </w:r>
      <w:r w:rsidRPr="004964BD">
        <w:rPr>
          <w:rFonts w:ascii="Times New Roman" w:hAnsi="Times New Roman" w:cs="Times New Roman"/>
          <w:sz w:val="24"/>
          <w:szCs w:val="24"/>
        </w:rPr>
        <w:t xml:space="preserve">DD в качестве стандарта (в соответствии с директивой ЕС, которая постепенно прекратит использование ламп накаливания), у нас есть потенциал, чтобы уменьшить нашу зависимость от резервов на основе дорогой, богатой углеродом </w:t>
      </w:r>
      <w:r w:rsidR="00577DF2" w:rsidRPr="004964BD">
        <w:rPr>
          <w:rFonts w:ascii="Times New Roman" w:hAnsi="Times New Roman" w:cs="Times New Roman"/>
          <w:sz w:val="24"/>
          <w:szCs w:val="24"/>
        </w:rPr>
        <w:t>станции производства</w:t>
      </w:r>
      <w:r w:rsidRPr="004964BD">
        <w:rPr>
          <w:rFonts w:ascii="Times New Roman" w:hAnsi="Times New Roman" w:cs="Times New Roman"/>
          <w:sz w:val="24"/>
          <w:szCs w:val="24"/>
        </w:rPr>
        <w:t>.</w:t>
      </w:r>
    </w:p>
    <w:p w14:paraId="2A8C3B66" w14:textId="17E79C1F" w:rsidR="00460BD5" w:rsidRPr="004964BD" w:rsidRDefault="00577DF2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t>Н</w:t>
      </w:r>
      <w:r w:rsidR="00460BD5" w:rsidRPr="004964BD">
        <w:rPr>
          <w:rFonts w:ascii="Times New Roman" w:hAnsi="Times New Roman" w:cs="Times New Roman"/>
          <w:sz w:val="24"/>
          <w:szCs w:val="24"/>
        </w:rPr>
        <w:t>акоплени</w:t>
      </w:r>
      <w:r w:rsidRPr="004964BD">
        <w:rPr>
          <w:rFonts w:ascii="Times New Roman" w:hAnsi="Times New Roman" w:cs="Times New Roman"/>
          <w:sz w:val="24"/>
          <w:szCs w:val="24"/>
        </w:rPr>
        <w:t>е</w:t>
      </w:r>
      <w:r w:rsidR="00460BD5" w:rsidRPr="004964BD">
        <w:rPr>
          <w:rFonts w:ascii="Times New Roman" w:hAnsi="Times New Roman" w:cs="Times New Roman"/>
          <w:sz w:val="24"/>
          <w:szCs w:val="24"/>
        </w:rPr>
        <w:t xml:space="preserve"> энергии</w:t>
      </w:r>
      <w:r w:rsidRPr="004964BD">
        <w:rPr>
          <w:rFonts w:ascii="Times New Roman" w:hAnsi="Times New Roman" w:cs="Times New Roman"/>
          <w:sz w:val="24"/>
          <w:szCs w:val="24"/>
        </w:rPr>
        <w:t xml:space="preserve"> в сетях (Аккумулирование энергосистемы)</w:t>
      </w:r>
    </w:p>
    <w:p w14:paraId="7D6D1208" w14:textId="72822A33" w:rsidR="00460BD5" w:rsidRPr="004964BD" w:rsidRDefault="00460BD5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lastRenderedPageBreak/>
        <w:t xml:space="preserve">Вечная проблема для электроэнергетики заключается в том, что </w:t>
      </w:r>
      <w:r w:rsidR="00577DF2" w:rsidRPr="004964BD">
        <w:rPr>
          <w:rFonts w:ascii="Times New Roman" w:hAnsi="Times New Roman" w:cs="Times New Roman"/>
          <w:sz w:val="24"/>
          <w:szCs w:val="24"/>
        </w:rPr>
        <w:t xml:space="preserve">очень сложно </w:t>
      </w:r>
      <w:r w:rsidRPr="004964BD">
        <w:rPr>
          <w:rFonts w:ascii="Times New Roman" w:hAnsi="Times New Roman" w:cs="Times New Roman"/>
          <w:sz w:val="24"/>
          <w:szCs w:val="24"/>
        </w:rPr>
        <w:t>храни</w:t>
      </w:r>
      <w:r w:rsidR="00577DF2" w:rsidRPr="004964BD">
        <w:rPr>
          <w:rFonts w:ascii="Times New Roman" w:hAnsi="Times New Roman" w:cs="Times New Roman"/>
          <w:sz w:val="24"/>
          <w:szCs w:val="24"/>
        </w:rPr>
        <w:t>ть</w:t>
      </w:r>
      <w:r w:rsidRPr="004964BD">
        <w:rPr>
          <w:rFonts w:ascii="Times New Roman" w:hAnsi="Times New Roman" w:cs="Times New Roman"/>
          <w:sz w:val="24"/>
          <w:szCs w:val="24"/>
        </w:rPr>
        <w:t xml:space="preserve"> электроэнерги</w:t>
      </w:r>
      <w:r w:rsidR="00577DF2" w:rsidRPr="004964BD">
        <w:rPr>
          <w:rFonts w:ascii="Times New Roman" w:hAnsi="Times New Roman" w:cs="Times New Roman"/>
          <w:sz w:val="24"/>
          <w:szCs w:val="24"/>
        </w:rPr>
        <w:t>ю</w:t>
      </w:r>
      <w:r w:rsidRPr="004964BD">
        <w:rPr>
          <w:rFonts w:ascii="Times New Roman" w:hAnsi="Times New Roman" w:cs="Times New Roman"/>
          <w:sz w:val="24"/>
          <w:szCs w:val="24"/>
        </w:rPr>
        <w:t xml:space="preserve"> в больших объемах, поэтому выработка и спрос должны </w:t>
      </w:r>
      <w:r w:rsidR="00577DF2" w:rsidRPr="004964BD">
        <w:rPr>
          <w:rFonts w:ascii="Times New Roman" w:hAnsi="Times New Roman" w:cs="Times New Roman"/>
          <w:sz w:val="24"/>
          <w:szCs w:val="24"/>
        </w:rPr>
        <w:t xml:space="preserve">быть сопоставлены в реальном </w:t>
      </w:r>
      <w:r w:rsidRPr="004964BD">
        <w:rPr>
          <w:rFonts w:ascii="Times New Roman" w:hAnsi="Times New Roman" w:cs="Times New Roman"/>
          <w:sz w:val="24"/>
          <w:szCs w:val="24"/>
        </w:rPr>
        <w:t>времени</w:t>
      </w:r>
      <w:r w:rsidR="00577DF2" w:rsidRPr="004964BD">
        <w:rPr>
          <w:rFonts w:ascii="Times New Roman" w:hAnsi="Times New Roman" w:cs="Times New Roman"/>
          <w:sz w:val="24"/>
          <w:szCs w:val="24"/>
        </w:rPr>
        <w:t>.</w:t>
      </w:r>
      <w:r w:rsidRPr="004964BD">
        <w:rPr>
          <w:rFonts w:ascii="Times New Roman" w:hAnsi="Times New Roman" w:cs="Times New Roman"/>
          <w:sz w:val="24"/>
          <w:szCs w:val="24"/>
        </w:rPr>
        <w:t xml:space="preserve"> </w:t>
      </w:r>
      <w:r w:rsidR="00577DF2" w:rsidRPr="004964BD">
        <w:rPr>
          <w:rFonts w:ascii="Times New Roman" w:hAnsi="Times New Roman" w:cs="Times New Roman"/>
          <w:sz w:val="24"/>
          <w:szCs w:val="24"/>
        </w:rPr>
        <w:t>С</w:t>
      </w:r>
      <w:r w:rsidRPr="004964BD">
        <w:rPr>
          <w:rFonts w:ascii="Times New Roman" w:hAnsi="Times New Roman" w:cs="Times New Roman"/>
          <w:sz w:val="24"/>
          <w:szCs w:val="24"/>
        </w:rPr>
        <w:t xml:space="preserve"> ожидаемым увеличением </w:t>
      </w:r>
      <w:r w:rsidR="00577DF2" w:rsidRPr="004964BD">
        <w:rPr>
          <w:rFonts w:ascii="Times New Roman" w:hAnsi="Times New Roman" w:cs="Times New Roman"/>
          <w:sz w:val="24"/>
          <w:szCs w:val="24"/>
        </w:rPr>
        <w:t>производства</w:t>
      </w:r>
      <w:r w:rsidRPr="004964BD">
        <w:rPr>
          <w:rFonts w:ascii="Times New Roman" w:hAnsi="Times New Roman" w:cs="Times New Roman"/>
          <w:sz w:val="24"/>
          <w:szCs w:val="24"/>
        </w:rPr>
        <w:t xml:space="preserve"> от непредсказуемых возобновляемых источников, таких как ветер и солнечная энергия, проблема усугубляется. Что вы можете сделать со всей электроэнергией, вырабатываемой </w:t>
      </w:r>
      <w:r w:rsidR="00577DF2" w:rsidRPr="004964BD">
        <w:rPr>
          <w:rFonts w:ascii="Times New Roman" w:hAnsi="Times New Roman" w:cs="Times New Roman"/>
          <w:sz w:val="24"/>
          <w:szCs w:val="24"/>
        </w:rPr>
        <w:t xml:space="preserve">ветряной </w:t>
      </w:r>
      <w:proofErr w:type="spellStart"/>
      <w:r w:rsidR="00577DF2" w:rsidRPr="004964BD">
        <w:rPr>
          <w:rFonts w:ascii="Times New Roman" w:hAnsi="Times New Roman" w:cs="Times New Roman"/>
          <w:sz w:val="24"/>
          <w:szCs w:val="24"/>
        </w:rPr>
        <w:t>элекстростанцией</w:t>
      </w:r>
      <w:proofErr w:type="spellEnd"/>
      <w:r w:rsidRPr="004964BD">
        <w:rPr>
          <w:rFonts w:ascii="Times New Roman" w:hAnsi="Times New Roman" w:cs="Times New Roman"/>
          <w:sz w:val="24"/>
          <w:szCs w:val="24"/>
        </w:rPr>
        <w:t xml:space="preserve"> во время шторма в 3 часа ночи? И как обеспечить достаточное количество электричества для того, чтобы </w:t>
      </w:r>
      <w:r w:rsidR="00577DF2" w:rsidRPr="004964BD">
        <w:rPr>
          <w:rFonts w:ascii="Times New Roman" w:hAnsi="Times New Roman" w:cs="Times New Roman"/>
          <w:sz w:val="24"/>
          <w:szCs w:val="24"/>
        </w:rPr>
        <w:t xml:space="preserve">обеспечить им все чайники во время спокойного </w:t>
      </w:r>
      <w:r w:rsidRPr="004964BD">
        <w:rPr>
          <w:rFonts w:ascii="Times New Roman" w:hAnsi="Times New Roman" w:cs="Times New Roman"/>
          <w:sz w:val="24"/>
          <w:szCs w:val="24"/>
        </w:rPr>
        <w:t>пасмурн</w:t>
      </w:r>
      <w:r w:rsidR="00577DF2" w:rsidRPr="004964BD">
        <w:rPr>
          <w:rFonts w:ascii="Times New Roman" w:hAnsi="Times New Roman" w:cs="Times New Roman"/>
          <w:sz w:val="24"/>
          <w:szCs w:val="24"/>
        </w:rPr>
        <w:t>ого</w:t>
      </w:r>
      <w:r w:rsidRPr="004964BD">
        <w:rPr>
          <w:rFonts w:ascii="Times New Roman" w:hAnsi="Times New Roman" w:cs="Times New Roman"/>
          <w:sz w:val="24"/>
          <w:szCs w:val="24"/>
        </w:rPr>
        <w:t xml:space="preserve"> финальн</w:t>
      </w:r>
      <w:r w:rsidR="00577DF2" w:rsidRPr="004964BD">
        <w:rPr>
          <w:rFonts w:ascii="Times New Roman" w:hAnsi="Times New Roman" w:cs="Times New Roman"/>
          <w:sz w:val="24"/>
          <w:szCs w:val="24"/>
        </w:rPr>
        <w:t>ого</w:t>
      </w:r>
      <w:r w:rsidRPr="004964BD">
        <w:rPr>
          <w:rFonts w:ascii="Times New Roman" w:hAnsi="Times New Roman" w:cs="Times New Roman"/>
          <w:sz w:val="24"/>
          <w:szCs w:val="24"/>
        </w:rPr>
        <w:t xml:space="preserve"> д</w:t>
      </w:r>
      <w:r w:rsidR="00577DF2" w:rsidRPr="004964BD">
        <w:rPr>
          <w:rFonts w:ascii="Times New Roman" w:hAnsi="Times New Roman" w:cs="Times New Roman"/>
          <w:sz w:val="24"/>
          <w:szCs w:val="24"/>
        </w:rPr>
        <w:t>ня</w:t>
      </w:r>
      <w:r w:rsidRPr="004964BD">
        <w:rPr>
          <w:rFonts w:ascii="Times New Roman" w:hAnsi="Times New Roman" w:cs="Times New Roman"/>
          <w:sz w:val="24"/>
          <w:szCs w:val="24"/>
        </w:rPr>
        <w:t xml:space="preserve"> Кубка мира?</w:t>
      </w:r>
    </w:p>
    <w:p w14:paraId="791A93F4" w14:textId="55D02C4D" w:rsidR="00460BD5" w:rsidRPr="004964BD" w:rsidRDefault="00460BD5" w:rsidP="00460BD5">
      <w:pPr>
        <w:rPr>
          <w:rFonts w:ascii="Times New Roman" w:hAnsi="Times New Roman" w:cs="Times New Roman"/>
          <w:sz w:val="24"/>
          <w:szCs w:val="24"/>
        </w:rPr>
      </w:pPr>
      <w:r w:rsidRPr="004964BD">
        <w:rPr>
          <w:rFonts w:ascii="Times New Roman" w:hAnsi="Times New Roman" w:cs="Times New Roman"/>
          <w:sz w:val="24"/>
          <w:szCs w:val="24"/>
        </w:rPr>
        <w:t xml:space="preserve">Одно решение, используемое в течение некоторого времени </w:t>
      </w:r>
      <w:r w:rsidR="003B2B9A" w:rsidRPr="004964BD">
        <w:rPr>
          <w:rFonts w:ascii="Times New Roman" w:hAnsi="Times New Roman" w:cs="Times New Roman"/>
          <w:sz w:val="24"/>
          <w:szCs w:val="24"/>
        </w:rPr>
        <w:t>–</w:t>
      </w:r>
      <w:r w:rsidRPr="004964BD">
        <w:rPr>
          <w:rFonts w:ascii="Times New Roman" w:hAnsi="Times New Roman" w:cs="Times New Roman"/>
          <w:sz w:val="24"/>
          <w:szCs w:val="24"/>
        </w:rPr>
        <w:t xml:space="preserve"> это насосное хранилище, в котором вода накачивается в накопительный резервуар, когда электричество в избытке, и выделяется через турбины для выработки электроэнергии в периоды высокого спроса. Проблема в том, что насосные хранилища дороги в строительстве и требуют подходящего места, как правило, в горах </w:t>
      </w:r>
      <w:r w:rsidR="007165F1" w:rsidRPr="004964BD">
        <w:rPr>
          <w:rFonts w:ascii="Times New Roman" w:hAnsi="Times New Roman" w:cs="Times New Roman"/>
          <w:sz w:val="24"/>
          <w:szCs w:val="24"/>
        </w:rPr>
        <w:t xml:space="preserve">– </w:t>
      </w:r>
      <w:r w:rsidRPr="004964BD">
        <w:rPr>
          <w:rFonts w:ascii="Times New Roman" w:hAnsi="Times New Roman" w:cs="Times New Roman"/>
          <w:sz w:val="24"/>
          <w:szCs w:val="24"/>
        </w:rPr>
        <w:t>вдали от районов с высоким спросом. Ведутся исследования в области новых технологий хранения энергии в сети, включая:</w:t>
      </w:r>
    </w:p>
    <w:p w14:paraId="436A94BA" w14:textId="07521808" w:rsidR="00460BD5" w:rsidRPr="00BF015E" w:rsidRDefault="00460BD5" w:rsidP="002F1303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F015E">
        <w:rPr>
          <w:rFonts w:ascii="Times New Roman" w:hAnsi="Times New Roman" w:cs="Times New Roman"/>
          <w:sz w:val="24"/>
          <w:szCs w:val="24"/>
        </w:rPr>
        <w:t xml:space="preserve"> Батареи, которые дороги в производстве, дороги в обслуживании и имеют ограниченный срок службы.</w:t>
      </w:r>
    </w:p>
    <w:p w14:paraId="737708BE" w14:textId="44647129" w:rsidR="00460BD5" w:rsidRPr="00BF015E" w:rsidRDefault="00460BD5" w:rsidP="002F1303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F015E">
        <w:rPr>
          <w:rFonts w:ascii="Times New Roman" w:hAnsi="Times New Roman" w:cs="Times New Roman"/>
          <w:sz w:val="24"/>
          <w:szCs w:val="24"/>
        </w:rPr>
        <w:t xml:space="preserve">Сжатый воздух, который требует такого же большого объема оборудования, как и </w:t>
      </w:r>
      <w:r w:rsidR="007165F1" w:rsidRPr="00BF015E">
        <w:rPr>
          <w:rFonts w:ascii="Times New Roman" w:hAnsi="Times New Roman" w:cs="Times New Roman"/>
          <w:sz w:val="24"/>
          <w:szCs w:val="24"/>
        </w:rPr>
        <w:t xml:space="preserve">насосное </w:t>
      </w:r>
      <w:r w:rsidRPr="00BF015E">
        <w:rPr>
          <w:rFonts w:ascii="Times New Roman" w:hAnsi="Times New Roman" w:cs="Times New Roman"/>
          <w:sz w:val="24"/>
          <w:szCs w:val="24"/>
        </w:rPr>
        <w:t>хранилище.</w:t>
      </w:r>
    </w:p>
    <w:p w14:paraId="5D0D7D84" w14:textId="69DF560E" w:rsidR="00460BD5" w:rsidRPr="00BF015E" w:rsidRDefault="00460BD5" w:rsidP="002F1303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F015E">
        <w:rPr>
          <w:rFonts w:ascii="Times New Roman" w:hAnsi="Times New Roman" w:cs="Times New Roman"/>
          <w:sz w:val="24"/>
          <w:szCs w:val="24"/>
        </w:rPr>
        <w:t>Маховики</w:t>
      </w:r>
      <w:r w:rsidR="007165F1" w:rsidRPr="00BF015E">
        <w:rPr>
          <w:rFonts w:ascii="Times New Roman" w:hAnsi="Times New Roman" w:cs="Times New Roman"/>
          <w:sz w:val="24"/>
          <w:szCs w:val="24"/>
        </w:rPr>
        <w:t>, которые подходят только для небольшого запаса</w:t>
      </w:r>
      <w:r w:rsidRPr="00BF015E">
        <w:rPr>
          <w:rFonts w:ascii="Times New Roman" w:hAnsi="Times New Roman" w:cs="Times New Roman"/>
          <w:sz w:val="24"/>
          <w:szCs w:val="24"/>
        </w:rPr>
        <w:t>.</w:t>
      </w:r>
    </w:p>
    <w:p w14:paraId="0652C511" w14:textId="59258EEF" w:rsidR="00460BD5" w:rsidRPr="00BF015E" w:rsidRDefault="00460BD5" w:rsidP="002F1303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F015E">
        <w:rPr>
          <w:rFonts w:ascii="Times New Roman" w:hAnsi="Times New Roman" w:cs="Times New Roman"/>
          <w:sz w:val="24"/>
          <w:szCs w:val="24"/>
        </w:rPr>
        <w:t xml:space="preserve">Водород, </w:t>
      </w:r>
      <w:r w:rsidR="007165F1" w:rsidRPr="00BF015E">
        <w:rPr>
          <w:rFonts w:ascii="Times New Roman" w:hAnsi="Times New Roman" w:cs="Times New Roman"/>
          <w:sz w:val="24"/>
          <w:szCs w:val="24"/>
        </w:rPr>
        <w:t>который производится</w:t>
      </w:r>
      <w:r w:rsidRPr="00BF015E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7165F1" w:rsidRPr="00BF015E">
        <w:rPr>
          <w:rFonts w:ascii="Times New Roman" w:hAnsi="Times New Roman" w:cs="Times New Roman"/>
          <w:sz w:val="24"/>
          <w:szCs w:val="24"/>
        </w:rPr>
        <w:t xml:space="preserve">непредельного </w:t>
      </w:r>
      <w:r w:rsidRPr="00BF015E">
        <w:rPr>
          <w:rFonts w:ascii="Times New Roman" w:hAnsi="Times New Roman" w:cs="Times New Roman"/>
          <w:sz w:val="24"/>
          <w:szCs w:val="24"/>
        </w:rPr>
        <w:t>электричества</w:t>
      </w:r>
      <w:r w:rsidR="007165F1" w:rsidRPr="00BF015E">
        <w:rPr>
          <w:rFonts w:ascii="Times New Roman" w:hAnsi="Times New Roman" w:cs="Times New Roman"/>
          <w:sz w:val="24"/>
          <w:szCs w:val="24"/>
        </w:rPr>
        <w:t xml:space="preserve"> и смешивается с кислородом для производства эл-</w:t>
      </w:r>
      <w:proofErr w:type="spellStart"/>
      <w:r w:rsidR="007165F1" w:rsidRPr="00BF015E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7165F1" w:rsidRPr="00BF015E">
        <w:rPr>
          <w:rFonts w:ascii="Times New Roman" w:hAnsi="Times New Roman" w:cs="Times New Roman"/>
          <w:sz w:val="24"/>
          <w:szCs w:val="24"/>
        </w:rPr>
        <w:t xml:space="preserve"> в предельное его время</w:t>
      </w:r>
      <w:r w:rsidRPr="00BF015E">
        <w:rPr>
          <w:rFonts w:ascii="Times New Roman" w:hAnsi="Times New Roman" w:cs="Times New Roman"/>
          <w:sz w:val="24"/>
          <w:szCs w:val="24"/>
        </w:rPr>
        <w:t xml:space="preserve">, </w:t>
      </w:r>
      <w:r w:rsidR="007165F1" w:rsidRPr="00BF015E">
        <w:rPr>
          <w:rFonts w:ascii="Times New Roman" w:hAnsi="Times New Roman" w:cs="Times New Roman"/>
          <w:sz w:val="24"/>
          <w:szCs w:val="24"/>
        </w:rPr>
        <w:t>но</w:t>
      </w:r>
      <w:r w:rsidR="004964BD" w:rsidRPr="00BF015E">
        <w:rPr>
          <w:rFonts w:ascii="Times New Roman" w:hAnsi="Times New Roman" w:cs="Times New Roman"/>
          <w:sz w:val="24"/>
          <w:szCs w:val="24"/>
        </w:rPr>
        <w:t xml:space="preserve"> он имеет </w:t>
      </w:r>
      <w:r w:rsidR="007165F1" w:rsidRPr="00BF015E">
        <w:rPr>
          <w:rFonts w:ascii="Times New Roman" w:hAnsi="Times New Roman" w:cs="Times New Roman"/>
          <w:sz w:val="24"/>
          <w:szCs w:val="24"/>
        </w:rPr>
        <w:t>меньш</w:t>
      </w:r>
      <w:r w:rsidR="004964BD" w:rsidRPr="00BF015E">
        <w:rPr>
          <w:rFonts w:ascii="Times New Roman" w:hAnsi="Times New Roman" w:cs="Times New Roman"/>
          <w:sz w:val="24"/>
          <w:szCs w:val="24"/>
        </w:rPr>
        <w:t>ую</w:t>
      </w:r>
      <w:r w:rsidR="007165F1" w:rsidRPr="00BF015E">
        <w:rPr>
          <w:rFonts w:ascii="Times New Roman" w:hAnsi="Times New Roman" w:cs="Times New Roman"/>
          <w:sz w:val="24"/>
          <w:szCs w:val="24"/>
        </w:rPr>
        <w:t xml:space="preserve"> производительность, чем насосные хранилища или батареи.</w:t>
      </w:r>
    </w:p>
    <w:p w14:paraId="4D6B3856" w14:textId="61EC2E33" w:rsidR="00460BD5" w:rsidRPr="00BF015E" w:rsidRDefault="00460BD5" w:rsidP="002F1303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F015E">
        <w:rPr>
          <w:rFonts w:ascii="Times New Roman" w:hAnsi="Times New Roman" w:cs="Times New Roman"/>
          <w:sz w:val="24"/>
          <w:szCs w:val="24"/>
        </w:rPr>
        <w:t xml:space="preserve">Сверхпроводящее накопление магнитной энергии (SMES), средство хранения энергии в магнитном поле, создаваемом потоком постоянного тока в сверхпроводящей катушке с криогенным охлаждением. Он работает только на небольшое количество энергии и стоит дорого. Справедливо сказать, что до накопления энергии </w:t>
      </w:r>
      <w:r w:rsidR="004964BD" w:rsidRPr="00BF015E">
        <w:rPr>
          <w:rFonts w:ascii="Times New Roman" w:hAnsi="Times New Roman" w:cs="Times New Roman"/>
          <w:sz w:val="24"/>
          <w:szCs w:val="24"/>
        </w:rPr>
        <w:t>в</w:t>
      </w:r>
      <w:r w:rsidRPr="00BF015E">
        <w:rPr>
          <w:rFonts w:ascii="Times New Roman" w:hAnsi="Times New Roman" w:cs="Times New Roman"/>
          <w:sz w:val="24"/>
          <w:szCs w:val="24"/>
        </w:rPr>
        <w:t xml:space="preserve"> сети еще далеко.</w:t>
      </w:r>
    </w:p>
    <w:sectPr w:rsidR="00460BD5" w:rsidRPr="00BF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519FE"/>
    <w:multiLevelType w:val="hybridMultilevel"/>
    <w:tmpl w:val="9EE0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14"/>
    <w:rsid w:val="00160AC6"/>
    <w:rsid w:val="00201814"/>
    <w:rsid w:val="002560FA"/>
    <w:rsid w:val="0026479D"/>
    <w:rsid w:val="00293ADB"/>
    <w:rsid w:val="002F1303"/>
    <w:rsid w:val="003B2B9A"/>
    <w:rsid w:val="00460BD5"/>
    <w:rsid w:val="004964BD"/>
    <w:rsid w:val="00577DF2"/>
    <w:rsid w:val="006D1942"/>
    <w:rsid w:val="007165F1"/>
    <w:rsid w:val="00AE164E"/>
    <w:rsid w:val="00B455F8"/>
    <w:rsid w:val="00BF015E"/>
    <w:rsid w:val="00F3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4BF1"/>
  <w15:chartTrackingRefBased/>
  <w15:docId w15:val="{FBC73A38-2D7E-41CC-BBBC-ECF1A81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Ростислав Максимов</cp:lastModifiedBy>
  <cp:revision>7</cp:revision>
  <dcterms:created xsi:type="dcterms:W3CDTF">2020-05-13T13:05:00Z</dcterms:created>
  <dcterms:modified xsi:type="dcterms:W3CDTF">2020-05-13T17:22:00Z</dcterms:modified>
</cp:coreProperties>
</file>