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horzAnchor="margin" w:tblpXSpec="left" w:tblpY="540"/>
        <w:tblW w:w="0" w:type="auto"/>
        <w:tblLook w:val="04A0" w:firstRow="1" w:lastRow="0" w:firstColumn="1" w:lastColumn="0" w:noHBand="0" w:noVBand="1"/>
      </w:tblPr>
      <w:tblGrid>
        <w:gridCol w:w="4724"/>
        <w:gridCol w:w="4734"/>
      </w:tblGrid>
      <w:tr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microgeneration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микрогенерация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photo voltaic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фотоэлектрические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boiler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котёл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by-product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побоч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>ный продукт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emerge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появляться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set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набор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evenly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равномерно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interference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помехи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remotely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дистанционно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reverse power flow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обратные потоки мощности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sleek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плоский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запустить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occur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происходить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flatten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сгладить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peak shaving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пиковое бритьё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enhanced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усилить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meter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счётчик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hub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концентратор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burden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нагрузка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prevalent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распространённый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rollout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внедрение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unbunding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разделение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deployment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развёртывание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pre-emptive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вытесняющий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upcoming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предстоящий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TIBCO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continuously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непрерывно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spot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точечный</w:t>
            </w:r>
          </w:p>
        </w:tc>
      </w:tr>
      <w:tr>
        <w:tblPrEx/>
        <w:trPr>
          <w:trHeight w:val="397" w:hRule="atLeast"/>
        </w:trPr>
        <w:tc>
          <w:tcPr>
            <w:tcW w:w="472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overall reliability</w:t>
            </w:r>
          </w:p>
        </w:tc>
        <w:tc>
          <w:tcPr>
            <w:tcW w:w="47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общая надёжность</w:t>
            </w:r>
          </w:p>
        </w:tc>
      </w:tr>
    </w:tbl>
    <w:p>
      <w:pPr>
        <w:pStyle w:val="style0"/>
        <w:jc w:val="left"/>
        <w:rPr>
          <w:rFonts w:ascii="Times New Roman" w:cs="Times New Roman" w:hAnsi="Times New Roman"/>
          <w:i/>
          <w:sz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72</Words>
  <Pages>1</Pages>
  <Characters>598</Characters>
  <Application>WPS Office</Application>
  <DocSecurity>0</DocSecurity>
  <Paragraphs>88</Paragraphs>
  <ScaleCrop>false</ScaleCrop>
  <LinksUpToDate>false</LinksUpToDate>
  <CharactersWithSpaces>612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2020-05-20T16:18:55Z</dcterms:created>
  <dc:creator>Айгуль</dc:creator>
  <lastModifiedBy>Redmi Note 5</lastModifiedBy>
  <dcterms:modified xsi:type="dcterms:W3CDTF">2020-05-20T16:18:55Z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