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9F" w:rsidRDefault="00622B9F" w:rsidP="00622B9F">
      <w:pPr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Халимов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Д.И.,ЭСм-1-19, 20.05.20</w:t>
      </w:r>
    </w:p>
    <w:p w:rsidR="005B606A" w:rsidRPr="005B606A" w:rsidRDefault="005B606A" w:rsidP="005B60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B606A">
        <w:rPr>
          <w:rFonts w:ascii="Times New Roman" w:hAnsi="Times New Roman" w:cs="Times New Roman"/>
          <w:b/>
          <w:sz w:val="24"/>
          <w:szCs w:val="24"/>
        </w:rPr>
        <w:t>Умные сети (Часть 3 (</w:t>
      </w:r>
      <w:r w:rsidRPr="005B606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B606A">
        <w:rPr>
          <w:rFonts w:ascii="Times New Roman" w:hAnsi="Times New Roman" w:cs="Times New Roman"/>
          <w:b/>
          <w:sz w:val="24"/>
          <w:szCs w:val="24"/>
        </w:rPr>
        <w:t>))</w:t>
      </w:r>
    </w:p>
    <w:p w:rsidR="005B606A" w:rsidRPr="005B606A" w:rsidRDefault="005B606A" w:rsidP="005B606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606A">
        <w:rPr>
          <w:rFonts w:ascii="Times New Roman" w:hAnsi="Times New Roman" w:cs="Times New Roman"/>
          <w:b/>
          <w:sz w:val="24"/>
          <w:szCs w:val="24"/>
        </w:rPr>
        <w:t>Микропроизводство</w:t>
      </w:r>
      <w:proofErr w:type="spellEnd"/>
    </w:p>
    <w:p w:rsidR="005B606A" w:rsidRPr="005B606A" w:rsidRDefault="005B606A" w:rsidP="005B60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06A">
        <w:rPr>
          <w:rFonts w:ascii="Times New Roman" w:hAnsi="Times New Roman" w:cs="Times New Roman"/>
          <w:sz w:val="24"/>
          <w:szCs w:val="24"/>
        </w:rPr>
        <w:t>Как и с большинством умных жаргонов, нет единого определения того, что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6A">
        <w:rPr>
          <w:rFonts w:ascii="Times New Roman" w:hAnsi="Times New Roman" w:cs="Times New Roman"/>
          <w:sz w:val="24"/>
          <w:szCs w:val="24"/>
        </w:rPr>
        <w:t>микрогенерация</w:t>
      </w:r>
      <w:proofErr w:type="spellEnd"/>
      <w:r w:rsidRPr="005B606A">
        <w:rPr>
          <w:rFonts w:ascii="Times New Roman" w:hAnsi="Times New Roman" w:cs="Times New Roman"/>
          <w:sz w:val="24"/>
          <w:szCs w:val="24"/>
        </w:rPr>
        <w:t xml:space="preserve">, но обычно принято понимать очень </w:t>
      </w:r>
      <w:r>
        <w:rPr>
          <w:rFonts w:ascii="Times New Roman" w:hAnsi="Times New Roman" w:cs="Times New Roman"/>
          <w:sz w:val="24"/>
          <w:szCs w:val="24"/>
        </w:rPr>
        <w:t>мелк</w:t>
      </w:r>
      <w:r w:rsidR="00D971EE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1EE">
        <w:rPr>
          <w:rFonts w:ascii="Times New Roman" w:hAnsi="Times New Roman" w:cs="Times New Roman"/>
          <w:sz w:val="24"/>
          <w:szCs w:val="24"/>
        </w:rPr>
        <w:t>генерация,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 xml:space="preserve">как правило, обслуживает один дом. Примерами </w:t>
      </w:r>
      <w:proofErr w:type="spellStart"/>
      <w:r w:rsidRPr="005B606A">
        <w:rPr>
          <w:rFonts w:ascii="Times New Roman" w:hAnsi="Times New Roman" w:cs="Times New Roman"/>
          <w:sz w:val="24"/>
          <w:szCs w:val="24"/>
        </w:rPr>
        <w:t>микрогене</w:t>
      </w:r>
      <w:r>
        <w:rPr>
          <w:rFonts w:ascii="Times New Roman" w:hAnsi="Times New Roman" w:cs="Times New Roman"/>
          <w:sz w:val="24"/>
          <w:szCs w:val="24"/>
        </w:rPr>
        <w:t>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являются солнечные панели </w:t>
      </w:r>
      <w:r w:rsidRPr="005B606A">
        <w:rPr>
          <w:rFonts w:ascii="Times New Roman" w:hAnsi="Times New Roman" w:cs="Times New Roman"/>
          <w:sz w:val="24"/>
          <w:szCs w:val="24"/>
        </w:rPr>
        <w:t>(также называемые фотоэлектрическими панелями или "</w:t>
      </w:r>
      <w:r w:rsidRPr="005B606A">
        <w:rPr>
          <w:rFonts w:ascii="Times New Roman" w:hAnsi="Times New Roman" w:cs="Times New Roman"/>
          <w:sz w:val="24"/>
          <w:szCs w:val="24"/>
          <w:lang w:val="en-US"/>
        </w:rPr>
        <w:t>PV</w:t>
      </w:r>
      <w:r w:rsidRPr="005B606A">
        <w:rPr>
          <w:rFonts w:ascii="Times New Roman" w:hAnsi="Times New Roman" w:cs="Times New Roman"/>
          <w:sz w:val="24"/>
          <w:szCs w:val="24"/>
        </w:rPr>
        <w:t>" панелями</w:t>
      </w:r>
      <w:r>
        <w:rPr>
          <w:rFonts w:ascii="Times New Roman" w:hAnsi="Times New Roman" w:cs="Times New Roman"/>
          <w:sz w:val="24"/>
          <w:szCs w:val="24"/>
        </w:rPr>
        <w:t xml:space="preserve">), ветряные турбины и микро-ТЭЦ </w:t>
      </w:r>
      <w:r w:rsidRPr="005B606A">
        <w:rPr>
          <w:rFonts w:ascii="Times New Roman" w:hAnsi="Times New Roman" w:cs="Times New Roman"/>
          <w:sz w:val="24"/>
          <w:szCs w:val="24"/>
        </w:rPr>
        <w:t>(небольшие котлообразные агрегаты, которые вырабатывают тепло для отоп</w:t>
      </w:r>
      <w:r>
        <w:rPr>
          <w:rFonts w:ascii="Times New Roman" w:hAnsi="Times New Roman" w:cs="Times New Roman"/>
          <w:sz w:val="24"/>
          <w:szCs w:val="24"/>
        </w:rPr>
        <w:t xml:space="preserve">ления дома из газа и производят </w:t>
      </w:r>
      <w:r w:rsidRPr="005B606A">
        <w:rPr>
          <w:rFonts w:ascii="Times New Roman" w:hAnsi="Times New Roman" w:cs="Times New Roman"/>
          <w:sz w:val="24"/>
          <w:szCs w:val="24"/>
        </w:rPr>
        <w:t xml:space="preserve">электричество как побочный продукт). Это спорно ли </w:t>
      </w:r>
      <w:proofErr w:type="spellStart"/>
      <w:r w:rsidRPr="005B606A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>кропроизводство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частью </w:t>
      </w:r>
      <w:r w:rsidR="00D971EE">
        <w:rPr>
          <w:rFonts w:ascii="Times New Roman" w:hAnsi="Times New Roman" w:cs="Times New Roman"/>
          <w:sz w:val="24"/>
          <w:szCs w:val="24"/>
        </w:rPr>
        <w:t>умных сетей</w:t>
      </w:r>
      <w:r w:rsidRPr="005B606A">
        <w:rPr>
          <w:rFonts w:ascii="Times New Roman" w:hAnsi="Times New Roman" w:cs="Times New Roman"/>
          <w:sz w:val="24"/>
          <w:szCs w:val="24"/>
        </w:rPr>
        <w:t xml:space="preserve"> или один из возникающих факторов, которые необходимо учи</w:t>
      </w:r>
      <w:r>
        <w:rPr>
          <w:rFonts w:ascii="Times New Roman" w:hAnsi="Times New Roman" w:cs="Times New Roman"/>
          <w:sz w:val="24"/>
          <w:szCs w:val="24"/>
        </w:rPr>
        <w:t xml:space="preserve">тывать в интеллектуальных сетях </w:t>
      </w:r>
      <w:r w:rsidRPr="005B606A">
        <w:rPr>
          <w:rFonts w:ascii="Times New Roman" w:hAnsi="Times New Roman" w:cs="Times New Roman"/>
          <w:sz w:val="24"/>
          <w:szCs w:val="24"/>
        </w:rPr>
        <w:t>но, так или иначе, он будет влиять на будущие интеллектуальные</w:t>
      </w:r>
      <w:r>
        <w:rPr>
          <w:rFonts w:ascii="Times New Roman" w:hAnsi="Times New Roman" w:cs="Times New Roman"/>
          <w:sz w:val="24"/>
          <w:szCs w:val="24"/>
        </w:rPr>
        <w:t xml:space="preserve"> сети и заслуживает упоминания. </w:t>
      </w:r>
      <w:proofErr w:type="spellStart"/>
      <w:r w:rsidRPr="005B606A">
        <w:rPr>
          <w:rFonts w:ascii="Times New Roman" w:hAnsi="Times New Roman" w:cs="Times New Roman"/>
          <w:sz w:val="24"/>
          <w:szCs w:val="24"/>
        </w:rPr>
        <w:t>Микрогенерация</w:t>
      </w:r>
      <w:proofErr w:type="spellEnd"/>
      <w:r w:rsidRPr="005B606A">
        <w:rPr>
          <w:rFonts w:ascii="Times New Roman" w:hAnsi="Times New Roman" w:cs="Times New Roman"/>
          <w:sz w:val="24"/>
          <w:szCs w:val="24"/>
        </w:rPr>
        <w:t xml:space="preserve"> ставит перед дистрибьюторам</w:t>
      </w:r>
      <w:r>
        <w:rPr>
          <w:rFonts w:ascii="Times New Roman" w:hAnsi="Times New Roman" w:cs="Times New Roman"/>
          <w:sz w:val="24"/>
          <w:szCs w:val="24"/>
        </w:rPr>
        <w:t xml:space="preserve">и новые задачи. На случай, если </w:t>
      </w:r>
      <w:r w:rsidRPr="005B606A">
        <w:rPr>
          <w:rFonts w:ascii="Times New Roman" w:hAnsi="Times New Roman" w:cs="Times New Roman"/>
          <w:sz w:val="24"/>
          <w:szCs w:val="24"/>
        </w:rPr>
        <w:t xml:space="preserve">трехфазные системы распределения (в которых электричество </w:t>
      </w:r>
      <w:r>
        <w:rPr>
          <w:rFonts w:ascii="Times New Roman" w:hAnsi="Times New Roman" w:cs="Times New Roman"/>
          <w:sz w:val="24"/>
          <w:szCs w:val="24"/>
        </w:rPr>
        <w:t xml:space="preserve">передается как три чередующихся </w:t>
      </w:r>
      <w:r w:rsidRPr="005B606A">
        <w:rPr>
          <w:rFonts w:ascii="Times New Roman" w:hAnsi="Times New Roman" w:cs="Times New Roman"/>
          <w:sz w:val="24"/>
          <w:szCs w:val="24"/>
        </w:rPr>
        <w:t xml:space="preserve">токи в трех проводниках цепи), </w:t>
      </w:r>
      <w:proofErr w:type="spellStart"/>
      <w:r w:rsidRPr="005B606A">
        <w:rPr>
          <w:rFonts w:ascii="Times New Roman" w:hAnsi="Times New Roman" w:cs="Times New Roman"/>
          <w:sz w:val="24"/>
          <w:szCs w:val="24"/>
        </w:rPr>
        <w:t>микрогенерация</w:t>
      </w:r>
      <w:proofErr w:type="spellEnd"/>
      <w:r w:rsidRPr="005B606A">
        <w:rPr>
          <w:rFonts w:ascii="Times New Roman" w:hAnsi="Times New Roman" w:cs="Times New Roman"/>
          <w:sz w:val="24"/>
          <w:szCs w:val="24"/>
        </w:rPr>
        <w:t xml:space="preserve"> мож</w:t>
      </w:r>
      <w:r w:rsidR="00D971EE">
        <w:rPr>
          <w:rFonts w:ascii="Times New Roman" w:hAnsi="Times New Roman" w:cs="Times New Roman"/>
          <w:sz w:val="24"/>
          <w:szCs w:val="24"/>
        </w:rPr>
        <w:t xml:space="preserve">ет вызвать дисбаланс напряжения, </w:t>
      </w:r>
      <w:r w:rsidRPr="005B606A">
        <w:rPr>
          <w:rFonts w:ascii="Times New Roman" w:hAnsi="Times New Roman" w:cs="Times New Roman"/>
          <w:sz w:val="24"/>
          <w:szCs w:val="24"/>
        </w:rPr>
        <w:t xml:space="preserve">если не равномерно распределены по всем трем фазам. Это также </w:t>
      </w:r>
      <w:r>
        <w:rPr>
          <w:rFonts w:ascii="Times New Roman" w:hAnsi="Times New Roman" w:cs="Times New Roman"/>
          <w:sz w:val="24"/>
          <w:szCs w:val="24"/>
        </w:rPr>
        <w:t xml:space="preserve">может привести к локализованным </w:t>
      </w:r>
      <w:r w:rsidR="00D971EE">
        <w:rPr>
          <w:rFonts w:ascii="Times New Roman" w:hAnsi="Times New Roman" w:cs="Times New Roman"/>
          <w:sz w:val="24"/>
          <w:szCs w:val="24"/>
        </w:rPr>
        <w:t>помехах</w:t>
      </w:r>
      <w:r w:rsidRPr="005B606A">
        <w:rPr>
          <w:rFonts w:ascii="Times New Roman" w:hAnsi="Times New Roman" w:cs="Times New Roman"/>
          <w:sz w:val="24"/>
          <w:szCs w:val="24"/>
        </w:rPr>
        <w:t xml:space="preserve"> в системах связи. По объ</w:t>
      </w:r>
      <w:r>
        <w:rPr>
          <w:rFonts w:ascii="Times New Roman" w:hAnsi="Times New Roman" w:cs="Times New Roman"/>
          <w:sz w:val="24"/>
          <w:szCs w:val="24"/>
        </w:rPr>
        <w:t xml:space="preserve">ему,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микрогенерация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также </w:t>
      </w:r>
      <w:r w:rsidRPr="005B606A">
        <w:rPr>
          <w:rFonts w:ascii="Times New Roman" w:hAnsi="Times New Roman" w:cs="Times New Roman"/>
          <w:sz w:val="24"/>
          <w:szCs w:val="24"/>
        </w:rPr>
        <w:t>приводят к обратным потокам энергии (например, элект</w:t>
      </w:r>
      <w:r>
        <w:rPr>
          <w:rFonts w:ascii="Times New Roman" w:hAnsi="Times New Roman" w:cs="Times New Roman"/>
          <w:sz w:val="24"/>
          <w:szCs w:val="24"/>
        </w:rPr>
        <w:t>ричество течет от распределения сети</w:t>
      </w:r>
      <w:r w:rsidRPr="005B606A">
        <w:rPr>
          <w:rFonts w:ascii="Times New Roman" w:hAnsi="Times New Roman" w:cs="Times New Roman"/>
          <w:sz w:val="24"/>
          <w:szCs w:val="24"/>
        </w:rPr>
        <w:t xml:space="preserve"> обратно на систему передачи).</w:t>
      </w:r>
    </w:p>
    <w:p w:rsidR="005B606A" w:rsidRPr="005B606A" w:rsidRDefault="005B606A" w:rsidP="005B606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06A">
        <w:rPr>
          <w:rFonts w:ascii="Times New Roman" w:hAnsi="Times New Roman" w:cs="Times New Roman"/>
          <w:b/>
          <w:sz w:val="24"/>
          <w:szCs w:val="24"/>
        </w:rPr>
        <w:t>Умные приборы</w:t>
      </w:r>
    </w:p>
    <w:p w:rsidR="005B606A" w:rsidRPr="005B606A" w:rsidRDefault="005B606A" w:rsidP="00D971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06A">
        <w:rPr>
          <w:rFonts w:ascii="Times New Roman" w:hAnsi="Times New Roman" w:cs="Times New Roman"/>
          <w:sz w:val="24"/>
          <w:szCs w:val="24"/>
        </w:rPr>
        <w:t>Мы не говорим о моде здесь, хотя многие умные приборы гладкие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 xml:space="preserve">и </w:t>
      </w:r>
      <w:r w:rsidR="00D971EE">
        <w:rPr>
          <w:rFonts w:ascii="Times New Roman" w:hAnsi="Times New Roman" w:cs="Times New Roman"/>
          <w:sz w:val="24"/>
          <w:szCs w:val="24"/>
        </w:rPr>
        <w:t xml:space="preserve">имеют </w:t>
      </w:r>
      <w:r w:rsidRPr="005B606A">
        <w:rPr>
          <w:rFonts w:ascii="Times New Roman" w:hAnsi="Times New Roman" w:cs="Times New Roman"/>
          <w:sz w:val="24"/>
          <w:szCs w:val="24"/>
        </w:rPr>
        <w:t>умный вид, и они тоже играют роль в создан</w:t>
      </w:r>
      <w:r w:rsidR="00D971EE">
        <w:rPr>
          <w:rFonts w:ascii="Times New Roman" w:hAnsi="Times New Roman" w:cs="Times New Roman"/>
          <w:sz w:val="24"/>
          <w:szCs w:val="24"/>
        </w:rPr>
        <w:t>ии интеллектуальных сетей. Умная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бытовая техника - это ваши традиционные бытовые товары, но с некоторыми дополнительными ИКТ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сообразительности. Этот ум проявляется в разных формах - некоторые умные приборы могут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управляться дистанционно вами, владельцем, вашим умным домом (см. следующий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="00D971EE">
        <w:rPr>
          <w:rFonts w:ascii="Times New Roman" w:hAnsi="Times New Roman" w:cs="Times New Roman"/>
          <w:sz w:val="24"/>
          <w:szCs w:val="24"/>
        </w:rPr>
        <w:t>раздел</w:t>
      </w:r>
      <w:r w:rsidRPr="005B606A">
        <w:rPr>
          <w:rFonts w:ascii="Times New Roman" w:hAnsi="Times New Roman" w:cs="Times New Roman"/>
          <w:sz w:val="24"/>
          <w:szCs w:val="24"/>
        </w:rPr>
        <w:t>) или третьей стороной (например, компанией, предоставл</w:t>
      </w:r>
      <w:r w:rsidR="00D971EE">
        <w:rPr>
          <w:rFonts w:ascii="Times New Roman" w:hAnsi="Times New Roman" w:cs="Times New Roman"/>
          <w:sz w:val="24"/>
          <w:szCs w:val="24"/>
        </w:rPr>
        <w:t xml:space="preserve">яющей энергетические услуги), </w:t>
      </w:r>
      <w:r w:rsidRPr="005B606A">
        <w:rPr>
          <w:rFonts w:ascii="Times New Roman" w:hAnsi="Times New Roman" w:cs="Times New Roman"/>
          <w:sz w:val="24"/>
          <w:szCs w:val="24"/>
        </w:rPr>
        <w:t>когда мощность самая дешевая или отключается, когда возникают пики. Умные приборы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поэтому мо</w:t>
      </w:r>
      <w:r w:rsidR="00D971EE">
        <w:rPr>
          <w:rFonts w:ascii="Times New Roman" w:hAnsi="Times New Roman" w:cs="Times New Roman"/>
          <w:sz w:val="24"/>
          <w:szCs w:val="24"/>
        </w:rPr>
        <w:t>гут</w:t>
      </w:r>
      <w:r w:rsidRPr="005B606A">
        <w:rPr>
          <w:rFonts w:ascii="Times New Roman" w:hAnsi="Times New Roman" w:cs="Times New Roman"/>
          <w:sz w:val="24"/>
          <w:szCs w:val="24"/>
        </w:rPr>
        <w:t xml:space="preserve"> помочь сгладить спрос, переместив потребление из пиковых периодов в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непиковые периоды - процесс, известный как пи</w:t>
      </w:r>
      <w:r w:rsidR="00D971EE">
        <w:rPr>
          <w:rFonts w:ascii="Times New Roman" w:hAnsi="Times New Roman" w:cs="Times New Roman"/>
          <w:sz w:val="24"/>
          <w:szCs w:val="24"/>
        </w:rPr>
        <w:t>ковая нагрузка</w:t>
      </w:r>
      <w:r w:rsidRPr="005B606A">
        <w:rPr>
          <w:rFonts w:ascii="Times New Roman" w:hAnsi="Times New Roman" w:cs="Times New Roman"/>
          <w:sz w:val="24"/>
          <w:szCs w:val="24"/>
        </w:rPr>
        <w:t>.</w:t>
      </w:r>
    </w:p>
    <w:p w:rsidR="005B606A" w:rsidRPr="007F0EAB" w:rsidRDefault="005B606A" w:rsidP="007F0EA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EAB">
        <w:rPr>
          <w:rFonts w:ascii="Times New Roman" w:hAnsi="Times New Roman" w:cs="Times New Roman"/>
          <w:b/>
          <w:sz w:val="24"/>
          <w:szCs w:val="24"/>
        </w:rPr>
        <w:t>Умные дома</w:t>
      </w:r>
    </w:p>
    <w:p w:rsidR="005B606A" w:rsidRDefault="005B606A" w:rsidP="00D971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06A">
        <w:rPr>
          <w:rFonts w:ascii="Times New Roman" w:hAnsi="Times New Roman" w:cs="Times New Roman"/>
          <w:sz w:val="24"/>
          <w:szCs w:val="24"/>
        </w:rPr>
        <w:t>Умный дом является еще одним из тех неуказанных терминов, что означает разные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 xml:space="preserve">вещи для разных людей. В этом контексте это означает, что </w:t>
      </w:r>
      <w:r w:rsidR="00D971EE">
        <w:rPr>
          <w:rFonts w:ascii="Times New Roman" w:hAnsi="Times New Roman" w:cs="Times New Roman"/>
          <w:sz w:val="24"/>
          <w:szCs w:val="24"/>
        </w:rPr>
        <w:t>место, где живете,</w:t>
      </w:r>
      <w:r w:rsidRPr="005B606A">
        <w:rPr>
          <w:rFonts w:ascii="Times New Roman" w:hAnsi="Times New Roman" w:cs="Times New Roman"/>
          <w:sz w:val="24"/>
          <w:szCs w:val="24"/>
        </w:rPr>
        <w:t xml:space="preserve"> оснащено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="00D971EE">
        <w:rPr>
          <w:rFonts w:ascii="Times New Roman" w:hAnsi="Times New Roman" w:cs="Times New Roman"/>
          <w:sz w:val="24"/>
          <w:szCs w:val="24"/>
        </w:rPr>
        <w:t>неким центром</w:t>
      </w:r>
      <w:r w:rsidRPr="005B606A">
        <w:rPr>
          <w:rFonts w:ascii="Times New Roman" w:hAnsi="Times New Roman" w:cs="Times New Roman"/>
          <w:sz w:val="24"/>
          <w:szCs w:val="24"/>
        </w:rPr>
        <w:t>, который может общаться и координировать ряд интеллектуальных приборов, так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="00D971EE">
        <w:rPr>
          <w:rFonts w:ascii="Times New Roman" w:hAnsi="Times New Roman" w:cs="Times New Roman"/>
          <w:sz w:val="24"/>
          <w:szCs w:val="24"/>
        </w:rPr>
        <w:t>и</w:t>
      </w:r>
      <w:r w:rsidRPr="005B606A">
        <w:rPr>
          <w:rFonts w:ascii="Times New Roman" w:hAnsi="Times New Roman" w:cs="Times New Roman"/>
          <w:sz w:val="24"/>
          <w:szCs w:val="24"/>
        </w:rPr>
        <w:t xml:space="preserve"> оптимизировать энергопотребление в доме. Умный дом помогает взять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="00D971EE">
        <w:rPr>
          <w:rFonts w:ascii="Times New Roman" w:hAnsi="Times New Roman" w:cs="Times New Roman"/>
          <w:sz w:val="24"/>
          <w:szCs w:val="24"/>
        </w:rPr>
        <w:t>часть бремени устойчивой жизни, которая раньше лежала</w:t>
      </w:r>
      <w:r w:rsidRPr="005B606A">
        <w:rPr>
          <w:rFonts w:ascii="Times New Roman" w:hAnsi="Times New Roman" w:cs="Times New Roman"/>
          <w:sz w:val="24"/>
          <w:szCs w:val="24"/>
        </w:rPr>
        <w:t xml:space="preserve"> на плечах владельца дома. </w:t>
      </w:r>
      <w:r w:rsidR="00D971EE">
        <w:rPr>
          <w:rFonts w:ascii="Times New Roman" w:hAnsi="Times New Roman" w:cs="Times New Roman"/>
          <w:sz w:val="24"/>
          <w:szCs w:val="24"/>
        </w:rPr>
        <w:t>О</w:t>
      </w:r>
      <w:r w:rsidRPr="005B606A">
        <w:rPr>
          <w:rFonts w:ascii="Times New Roman" w:hAnsi="Times New Roman" w:cs="Times New Roman"/>
          <w:sz w:val="24"/>
          <w:szCs w:val="24"/>
        </w:rPr>
        <w:t xml:space="preserve">ни становятся более распространенными, </w:t>
      </w:r>
      <w:r w:rsidR="00D971EE">
        <w:rPr>
          <w:rFonts w:ascii="Times New Roman" w:hAnsi="Times New Roman" w:cs="Times New Roman"/>
          <w:sz w:val="24"/>
          <w:szCs w:val="24"/>
        </w:rPr>
        <w:t>пользователи</w:t>
      </w:r>
      <w:r w:rsidRPr="005B606A">
        <w:rPr>
          <w:rFonts w:ascii="Times New Roman" w:hAnsi="Times New Roman" w:cs="Times New Roman"/>
          <w:sz w:val="24"/>
          <w:szCs w:val="24"/>
        </w:rPr>
        <w:t xml:space="preserve"> должны будут взаимодействовать с умными домами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 xml:space="preserve">вместо того, чтобы </w:t>
      </w:r>
      <w:r w:rsidR="00D971EE">
        <w:rPr>
          <w:rFonts w:ascii="Times New Roman" w:hAnsi="Times New Roman" w:cs="Times New Roman"/>
          <w:sz w:val="24"/>
          <w:szCs w:val="24"/>
        </w:rPr>
        <w:t xml:space="preserve">взаимодействовать </w:t>
      </w:r>
      <w:r w:rsidRPr="005B606A">
        <w:rPr>
          <w:rFonts w:ascii="Times New Roman" w:hAnsi="Times New Roman" w:cs="Times New Roman"/>
          <w:sz w:val="24"/>
          <w:szCs w:val="24"/>
        </w:rPr>
        <w:t xml:space="preserve">с индивидуальными умными приборами </w:t>
      </w:r>
      <w:r w:rsidR="00D971EE">
        <w:rPr>
          <w:rFonts w:ascii="Times New Roman" w:hAnsi="Times New Roman" w:cs="Times New Roman"/>
          <w:sz w:val="24"/>
          <w:szCs w:val="24"/>
        </w:rPr>
        <w:t xml:space="preserve">в отдельности </w:t>
      </w:r>
      <w:r w:rsidRPr="005B606A">
        <w:rPr>
          <w:rFonts w:ascii="Times New Roman" w:hAnsi="Times New Roman" w:cs="Times New Roman"/>
          <w:sz w:val="24"/>
          <w:szCs w:val="24"/>
        </w:rPr>
        <w:t>или индивидуальными, возможно, не такими умными,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="00D971EE">
        <w:rPr>
          <w:rFonts w:ascii="Times New Roman" w:hAnsi="Times New Roman" w:cs="Times New Roman"/>
          <w:sz w:val="24"/>
          <w:szCs w:val="24"/>
        </w:rPr>
        <w:t>потребителями.</w:t>
      </w:r>
    </w:p>
    <w:p w:rsidR="00D971EE" w:rsidRDefault="00D971EE" w:rsidP="00D971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71EE" w:rsidRPr="005B606A" w:rsidRDefault="00D971EE" w:rsidP="00D971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606A" w:rsidRPr="007F0EAB" w:rsidRDefault="005B606A" w:rsidP="007F0EA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EAB">
        <w:rPr>
          <w:rFonts w:ascii="Times New Roman" w:hAnsi="Times New Roman" w:cs="Times New Roman"/>
          <w:b/>
          <w:sz w:val="24"/>
          <w:szCs w:val="24"/>
        </w:rPr>
        <w:t>Умные метры</w:t>
      </w:r>
    </w:p>
    <w:p w:rsidR="005B606A" w:rsidRPr="005B606A" w:rsidRDefault="005B606A" w:rsidP="00D971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06A">
        <w:rPr>
          <w:rFonts w:ascii="Times New Roman" w:hAnsi="Times New Roman" w:cs="Times New Roman"/>
          <w:sz w:val="24"/>
          <w:szCs w:val="24"/>
        </w:rPr>
        <w:lastRenderedPageBreak/>
        <w:t>Хотя большинство людей согласны с тем, что интеллектуальные счетчики являются неотъемлемым компонентом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="00D971EE">
        <w:rPr>
          <w:rFonts w:ascii="Times New Roman" w:hAnsi="Times New Roman" w:cs="Times New Roman"/>
          <w:sz w:val="24"/>
          <w:szCs w:val="24"/>
        </w:rPr>
        <w:t>любой смарт-сети, это</w:t>
      </w:r>
      <w:r w:rsidRPr="005B606A">
        <w:rPr>
          <w:rFonts w:ascii="Times New Roman" w:hAnsi="Times New Roman" w:cs="Times New Roman"/>
          <w:sz w:val="24"/>
          <w:szCs w:val="24"/>
        </w:rPr>
        <w:t xml:space="preserve"> не одно и то же. Умные счетчики могут обеспечить дистрибьюторы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 xml:space="preserve">с глубоким представлением о том, что </w:t>
      </w:r>
      <w:r w:rsidR="00D971EE">
        <w:rPr>
          <w:rFonts w:ascii="Times New Roman" w:hAnsi="Times New Roman" w:cs="Times New Roman"/>
          <w:sz w:val="24"/>
          <w:szCs w:val="24"/>
        </w:rPr>
        <w:t xml:space="preserve">происходит в их сетях. </w:t>
      </w:r>
      <w:r w:rsidRPr="005B606A">
        <w:rPr>
          <w:rFonts w:ascii="Times New Roman" w:hAnsi="Times New Roman" w:cs="Times New Roman"/>
          <w:sz w:val="24"/>
          <w:szCs w:val="24"/>
        </w:rPr>
        <w:t>Распределение взглядов на потоки электроэнергии, остановленные на подстанциях, интеллектуальные счетчики обеспечивают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потенциал для расширения видимости вплоть до конечного потребителя. В зависимости от его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  <w:lang w:val="en-US"/>
        </w:rPr>
        <w:t>IQ</w:t>
      </w:r>
      <w:r w:rsidRPr="005B606A">
        <w:rPr>
          <w:rFonts w:ascii="Times New Roman" w:hAnsi="Times New Roman" w:cs="Times New Roman"/>
          <w:sz w:val="24"/>
          <w:szCs w:val="24"/>
        </w:rPr>
        <w:t>, интеллектуальный счетчик, также может помочь дистрибьютору регулировать нагрузки удаленно, таким образом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предоставляя мощный инструмент для управления сетью. В большинстве стран, где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за учет по-прежнему несет ответственность дистрибьютор, создание интеллектуальной сети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часто водитель за умными выкатами метра. Однако в странах, где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конкуренция была введена в энергетическом секторе, что привело к разделению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="00D971EE">
        <w:rPr>
          <w:rFonts w:ascii="Times New Roman" w:hAnsi="Times New Roman" w:cs="Times New Roman"/>
          <w:sz w:val="24"/>
          <w:szCs w:val="24"/>
        </w:rPr>
        <w:t>различных ролей</w:t>
      </w:r>
      <w:r w:rsidRPr="005B606A">
        <w:rPr>
          <w:rFonts w:ascii="Times New Roman" w:hAnsi="Times New Roman" w:cs="Times New Roman"/>
          <w:sz w:val="24"/>
          <w:szCs w:val="24"/>
        </w:rPr>
        <w:t xml:space="preserve"> и ф</w:t>
      </w:r>
      <w:r w:rsidR="00D971EE">
        <w:rPr>
          <w:rFonts w:ascii="Times New Roman" w:hAnsi="Times New Roman" w:cs="Times New Roman"/>
          <w:sz w:val="24"/>
          <w:szCs w:val="24"/>
        </w:rPr>
        <w:t>ункций</w:t>
      </w:r>
      <w:r w:rsidRPr="005B606A">
        <w:rPr>
          <w:rFonts w:ascii="Times New Roman" w:hAnsi="Times New Roman" w:cs="Times New Roman"/>
          <w:sz w:val="24"/>
          <w:szCs w:val="24"/>
        </w:rPr>
        <w:t>, новые модели развертывания интеллектуальных счетчиков, такие как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развертывание под руководством поставщика в Великобритании. По правде говоря, многие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заинтересованные стороны заинтересованы в данных и функциональности, предлагаемых от смарт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метров:</w:t>
      </w:r>
    </w:p>
    <w:p w:rsidR="005B606A" w:rsidRPr="005B606A" w:rsidRDefault="005B606A" w:rsidP="005B606A">
      <w:pPr>
        <w:jc w:val="both"/>
        <w:rPr>
          <w:rFonts w:ascii="Times New Roman" w:hAnsi="Times New Roman" w:cs="Times New Roman"/>
          <w:sz w:val="24"/>
          <w:szCs w:val="24"/>
        </w:rPr>
      </w:pPr>
      <w:r w:rsidRPr="005B606A">
        <w:rPr>
          <w:rFonts w:ascii="Segoe UI Symbol" w:hAnsi="Segoe UI Symbol" w:cs="Segoe UI Symbol"/>
          <w:sz w:val="24"/>
          <w:szCs w:val="24"/>
        </w:rPr>
        <w:t>✓</w:t>
      </w:r>
      <w:r w:rsidRPr="005B606A">
        <w:rPr>
          <w:rFonts w:ascii="Times New Roman" w:hAnsi="Times New Roman" w:cs="Times New Roman"/>
          <w:sz w:val="24"/>
          <w:szCs w:val="24"/>
        </w:rPr>
        <w:t xml:space="preserve"> Поставщики видят в интеллектуальных счетчиках возможность завоевать больше клиентов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путем улучшения продуктов и услуг, в то же время сокращая их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операционные затраты.</w:t>
      </w:r>
    </w:p>
    <w:p w:rsidR="007F0EAB" w:rsidRDefault="005B606A" w:rsidP="005B606A">
      <w:pPr>
        <w:jc w:val="both"/>
        <w:rPr>
          <w:rFonts w:ascii="Times New Roman" w:hAnsi="Times New Roman" w:cs="Times New Roman"/>
          <w:sz w:val="24"/>
          <w:szCs w:val="24"/>
        </w:rPr>
      </w:pPr>
      <w:r w:rsidRPr="005B606A">
        <w:rPr>
          <w:rFonts w:ascii="Segoe UI Symbol" w:hAnsi="Segoe UI Symbol" w:cs="Segoe UI Symbol"/>
          <w:sz w:val="24"/>
          <w:szCs w:val="24"/>
        </w:rPr>
        <w:t>✓</w:t>
      </w:r>
      <w:r w:rsidRPr="005B606A">
        <w:rPr>
          <w:rFonts w:ascii="Times New Roman" w:hAnsi="Times New Roman" w:cs="Times New Roman"/>
          <w:sz w:val="24"/>
          <w:szCs w:val="24"/>
        </w:rPr>
        <w:t xml:space="preserve"> Дистрибьюторы видят интеллектуальные счетчики как средство расширения интеллектуальной сети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вплоть до самого конца сети низкого напряжения.</w:t>
      </w:r>
    </w:p>
    <w:p w:rsidR="005B606A" w:rsidRPr="007F0EAB" w:rsidRDefault="005B606A" w:rsidP="007F0EA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EAB">
        <w:rPr>
          <w:rFonts w:ascii="Times New Roman" w:hAnsi="Times New Roman" w:cs="Times New Roman"/>
          <w:b/>
          <w:sz w:val="24"/>
          <w:szCs w:val="24"/>
        </w:rPr>
        <w:t>От реактивного до упреждающего</w:t>
      </w:r>
    </w:p>
    <w:p w:rsidR="005B606A" w:rsidRPr="007F0EAB" w:rsidRDefault="005B606A" w:rsidP="00E81F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06A">
        <w:rPr>
          <w:rFonts w:ascii="Times New Roman" w:hAnsi="Times New Roman" w:cs="Times New Roman"/>
          <w:sz w:val="24"/>
          <w:szCs w:val="24"/>
        </w:rPr>
        <w:t>Для одного из крупнейших в мире операторов электросетей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чувство энергетических событий низкого уровня, происходящих в энергосистеме, было огромной проблемой.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В то время как большинство этих событий безвредны, другие являются индикаторами предстоящего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проблемы и потенциальные неудачи. Оператор развернул сложную обработку событий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технология от</w:t>
      </w:r>
      <w:r w:rsidR="00284ED0" w:rsidRPr="00284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4ED0" w:rsidRPr="00CC3B2A">
        <w:rPr>
          <w:rFonts w:ascii="Times New Roman" w:hAnsi="Times New Roman" w:cs="Times New Roman"/>
          <w:color w:val="000000"/>
          <w:sz w:val="24"/>
          <w:szCs w:val="24"/>
        </w:rPr>
        <w:t>разработчик</w:t>
      </w:r>
      <w:r w:rsidR="00284ED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84ED0" w:rsidRPr="00CC3B2A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программного обеспечения для организации</w:t>
      </w:r>
      <w:r w:rsidRPr="005B606A">
        <w:rPr>
          <w:rFonts w:ascii="Times New Roman" w:hAnsi="Times New Roman" w:cs="Times New Roman"/>
          <w:sz w:val="24"/>
          <w:szCs w:val="24"/>
        </w:rPr>
        <w:t>, которая непрерывно контролирует все энергетические события низкого уровня и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коррелирует их в значимую информацию. Это позволяет быстро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определить важные события, понять, как эти события взаимосвязаны и, таким образом,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выявить проблемы с энергосистемой, прежде чем произойдет какое-либо серьезное нарушение. В результате,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="00E81F64">
        <w:rPr>
          <w:rFonts w:ascii="Times New Roman" w:hAnsi="Times New Roman" w:cs="Times New Roman"/>
          <w:sz w:val="24"/>
          <w:szCs w:val="24"/>
        </w:rPr>
        <w:t>р</w:t>
      </w:r>
      <w:r w:rsidRPr="005B606A">
        <w:rPr>
          <w:rFonts w:ascii="Times New Roman" w:hAnsi="Times New Roman" w:cs="Times New Roman"/>
          <w:sz w:val="24"/>
          <w:szCs w:val="24"/>
        </w:rPr>
        <w:t xml:space="preserve">абота сети может быть сосредоточена на упреждающих, а не на </w:t>
      </w:r>
      <w:r w:rsidR="00E81F64">
        <w:rPr>
          <w:rFonts w:ascii="Times New Roman" w:hAnsi="Times New Roman" w:cs="Times New Roman"/>
          <w:sz w:val="24"/>
          <w:szCs w:val="24"/>
        </w:rPr>
        <w:t xml:space="preserve">реагирующих действиях. С большой стоимостью трансформаторов </w:t>
      </w:r>
      <w:r w:rsidRPr="005B606A">
        <w:rPr>
          <w:rFonts w:ascii="Times New Roman" w:hAnsi="Times New Roman" w:cs="Times New Roman"/>
          <w:sz w:val="24"/>
          <w:szCs w:val="24"/>
        </w:rPr>
        <w:t>в миллионы евро и требующие недель, если не месяцев,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="00E81F64">
        <w:rPr>
          <w:rFonts w:ascii="Times New Roman" w:hAnsi="Times New Roman" w:cs="Times New Roman"/>
          <w:sz w:val="24"/>
          <w:szCs w:val="24"/>
        </w:rPr>
        <w:t xml:space="preserve">чтобы заменить, </w:t>
      </w:r>
      <w:r w:rsidRPr="005B606A">
        <w:rPr>
          <w:rFonts w:ascii="Times New Roman" w:hAnsi="Times New Roman" w:cs="Times New Roman"/>
          <w:sz w:val="24"/>
          <w:szCs w:val="24"/>
        </w:rPr>
        <w:t xml:space="preserve">это оказывает огромное влияние как на общую надежность сети, так </w:t>
      </w:r>
      <w:r w:rsidR="00E81F64">
        <w:rPr>
          <w:rFonts w:ascii="Times New Roman" w:hAnsi="Times New Roman" w:cs="Times New Roman"/>
          <w:sz w:val="24"/>
          <w:szCs w:val="24"/>
        </w:rPr>
        <w:t>и на</w:t>
      </w:r>
      <w:r w:rsidRPr="007F0EAB">
        <w:rPr>
          <w:rFonts w:ascii="Times New Roman" w:hAnsi="Times New Roman" w:cs="Times New Roman"/>
          <w:sz w:val="24"/>
          <w:szCs w:val="24"/>
        </w:rPr>
        <w:t xml:space="preserve"> эксплуатационные расходы.</w:t>
      </w:r>
    </w:p>
    <w:sectPr w:rsidR="005B606A" w:rsidRPr="007F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06A"/>
    <w:rsid w:val="00284ED0"/>
    <w:rsid w:val="005B606A"/>
    <w:rsid w:val="00622B9F"/>
    <w:rsid w:val="007F0EAB"/>
    <w:rsid w:val="00C60CD8"/>
    <w:rsid w:val="00CF4CF1"/>
    <w:rsid w:val="00D971EE"/>
    <w:rsid w:val="00E8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5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KDI</cp:lastModifiedBy>
  <cp:revision>4</cp:revision>
  <dcterms:created xsi:type="dcterms:W3CDTF">2020-05-20T16:04:00Z</dcterms:created>
  <dcterms:modified xsi:type="dcterms:W3CDTF">2020-05-20T18:24:00Z</dcterms:modified>
</cp:coreProperties>
</file>