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F53C" w14:textId="7F802E2A" w:rsidR="00C90861" w:rsidRPr="002E38F1" w:rsidRDefault="002E38F1" w:rsidP="00C908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38F1">
        <w:rPr>
          <w:rFonts w:ascii="Times New Roman" w:hAnsi="Times New Roman" w:cs="Times New Roman"/>
          <w:sz w:val="28"/>
          <w:szCs w:val="28"/>
        </w:rPr>
        <w:t>Китанин</w:t>
      </w:r>
      <w:proofErr w:type="spellEnd"/>
      <w:r w:rsidRPr="002E38F1">
        <w:rPr>
          <w:rFonts w:ascii="Times New Roman" w:hAnsi="Times New Roman" w:cs="Times New Roman"/>
          <w:sz w:val="28"/>
          <w:szCs w:val="28"/>
        </w:rPr>
        <w:t xml:space="preserve"> Д.С.</w:t>
      </w:r>
    </w:p>
    <w:p w14:paraId="6D91000E" w14:textId="1D1701E0" w:rsidR="00C90861" w:rsidRPr="00970852" w:rsidRDefault="00C90861" w:rsidP="00C90861">
      <w:pPr>
        <w:jc w:val="right"/>
        <w:rPr>
          <w:rFonts w:ascii="Times New Roman" w:hAnsi="Times New Roman" w:cs="Times New Roman"/>
          <w:sz w:val="28"/>
          <w:szCs w:val="28"/>
        </w:rPr>
      </w:pPr>
      <w:r w:rsidRPr="00970852">
        <w:rPr>
          <w:rFonts w:ascii="Times New Roman" w:hAnsi="Times New Roman" w:cs="Times New Roman"/>
          <w:sz w:val="28"/>
          <w:szCs w:val="28"/>
        </w:rPr>
        <w:t>Гр АУСм-</w:t>
      </w:r>
      <w:r w:rsidR="002E38F1" w:rsidRPr="00970852">
        <w:rPr>
          <w:rFonts w:ascii="Times New Roman" w:hAnsi="Times New Roman" w:cs="Times New Roman"/>
          <w:sz w:val="28"/>
          <w:szCs w:val="28"/>
        </w:rPr>
        <w:t>2</w:t>
      </w:r>
      <w:r w:rsidRPr="00970852">
        <w:rPr>
          <w:rFonts w:ascii="Times New Roman" w:hAnsi="Times New Roman" w:cs="Times New Roman"/>
          <w:sz w:val="28"/>
          <w:szCs w:val="28"/>
        </w:rPr>
        <w:t>-19</w:t>
      </w:r>
    </w:p>
    <w:p w14:paraId="22A1F69A" w14:textId="226B49A8" w:rsidR="00C90861" w:rsidRPr="002E38F1" w:rsidRDefault="002E38F1" w:rsidP="00C90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852">
        <w:rPr>
          <w:rFonts w:ascii="Times New Roman" w:hAnsi="Times New Roman" w:cs="Times New Roman"/>
          <w:sz w:val="28"/>
          <w:szCs w:val="28"/>
        </w:rPr>
        <w:t xml:space="preserve">Исправление ошибок 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Smart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grids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Part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 (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9708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620"/>
      </w:tblGrid>
      <w:tr w:rsidR="00F702AD" w:rsidRPr="00F702AD" w14:paraId="2239837F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6CA5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proofErr w:type="spellStart"/>
            <w:r w:rsidRPr="00F702AD">
              <w:rPr>
                <w:sz w:val="24"/>
                <w:szCs w:val="24"/>
                <w:u w:val="single"/>
              </w:rPr>
              <w:t>small-scale</w:t>
            </w:r>
            <w:bookmarkEnd w:id="0"/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C857B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мелкомасштабный</w:t>
            </w:r>
          </w:p>
        </w:tc>
      </w:tr>
      <w:tr w:rsidR="00F702AD" w:rsidRPr="00F702AD" w14:paraId="090BCF9C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6160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2693B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интегрированный</w:t>
            </w:r>
          </w:p>
        </w:tc>
      </w:tr>
      <w:tr w:rsidR="00F702AD" w:rsidRPr="00F702AD" w14:paraId="00F938ED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8389D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cut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0A792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сокращать</w:t>
            </w:r>
          </w:p>
        </w:tc>
      </w:tr>
      <w:tr w:rsidR="00F702AD" w:rsidRPr="00F702AD" w14:paraId="7C3B12F2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9880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37924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вызвать</w:t>
            </w:r>
          </w:p>
        </w:tc>
      </w:tr>
      <w:tr w:rsidR="00F702AD" w:rsidRPr="00F702AD" w14:paraId="2771BDB8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2C8F3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3CFA4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колоссальные, огромные</w:t>
            </w:r>
          </w:p>
        </w:tc>
      </w:tr>
      <w:tr w:rsidR="00F702AD" w:rsidRPr="00F702AD" w14:paraId="0E8DBE3F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7F37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3075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колебания</w:t>
            </w:r>
          </w:p>
        </w:tc>
      </w:tr>
      <w:tr w:rsidR="00F702AD" w:rsidRPr="00F702AD" w14:paraId="35A91BEC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8335A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thermal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6F3F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максимально допустимая тепловая нагрузка</w:t>
            </w:r>
          </w:p>
        </w:tc>
      </w:tr>
      <w:tr w:rsidR="00F702AD" w:rsidRPr="00F702AD" w14:paraId="4A857648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10F7E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dynamic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17AF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динамический спрос</w:t>
            </w:r>
          </w:p>
        </w:tc>
      </w:tr>
      <w:tr w:rsidR="00F702AD" w:rsidRPr="00F702AD" w14:paraId="5CB6191C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77C9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transmission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system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operator</w:t>
            </w:r>
            <w:proofErr w:type="spellEnd"/>
            <w:r w:rsidRPr="00F702AD">
              <w:rPr>
                <w:sz w:val="24"/>
                <w:szCs w:val="24"/>
              </w:rPr>
              <w:t xml:space="preserve"> (TSO)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3EEA0" w14:textId="73CA6464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оператор системы передачи электроэнергии</w:t>
            </w:r>
          </w:p>
        </w:tc>
      </w:tr>
      <w:tr w:rsidR="00F702AD" w:rsidRPr="00F702AD" w14:paraId="33BE6139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E2EB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ensure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4A18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обеспечивать</w:t>
            </w:r>
          </w:p>
        </w:tc>
      </w:tr>
      <w:tr w:rsidR="00F702AD" w:rsidRPr="00F702AD" w14:paraId="1E328CAA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48DC4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 xml:space="preserve">a </w:t>
            </w:r>
            <w:proofErr w:type="spellStart"/>
            <w:r w:rsidRPr="00F702AD">
              <w:rPr>
                <w:sz w:val="24"/>
                <w:szCs w:val="24"/>
              </w:rPr>
              <w:t>key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F6BAD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ключевой показатель</w:t>
            </w:r>
          </w:p>
        </w:tc>
      </w:tr>
      <w:tr w:rsidR="00F702AD" w:rsidRPr="00F702AD" w14:paraId="011B5451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B0DCF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acceptable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D6C95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допустимый предел</w:t>
            </w:r>
          </w:p>
        </w:tc>
      </w:tr>
      <w:tr w:rsidR="00F702AD" w:rsidRPr="00F702AD" w14:paraId="04C18E5A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6625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duty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14E3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рабочий цикл, цикл работы</w:t>
            </w:r>
          </w:p>
        </w:tc>
      </w:tr>
      <w:tr w:rsidR="00F702AD" w:rsidRPr="00F702AD" w14:paraId="3A6A40E6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B4B7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795C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количество</w:t>
            </w:r>
          </w:p>
        </w:tc>
      </w:tr>
      <w:tr w:rsidR="00F702AD" w:rsidRPr="00F702AD" w14:paraId="3516D68A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87B38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BC7A6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незамедлительный, мгновенный</w:t>
            </w:r>
          </w:p>
        </w:tc>
      </w:tr>
      <w:tr w:rsidR="00F702AD" w:rsidRPr="00F702AD" w14:paraId="51B95F34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13E8E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inefficient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99FEF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непроизводительный</w:t>
            </w:r>
          </w:p>
        </w:tc>
      </w:tr>
      <w:tr w:rsidR="00F702AD" w:rsidRPr="00F702AD" w14:paraId="2B0EB8CA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61D64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standby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5473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режим ожидания</w:t>
            </w:r>
          </w:p>
        </w:tc>
      </w:tr>
      <w:tr w:rsidR="00F702AD" w:rsidRPr="00F702AD" w14:paraId="76B6001C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3DE45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major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2E272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серьезные потери</w:t>
            </w:r>
          </w:p>
        </w:tc>
      </w:tr>
      <w:tr w:rsidR="00F702AD" w:rsidRPr="00F702AD" w14:paraId="792AF921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F2410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frequency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75740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частотная характеристика</w:t>
            </w:r>
          </w:p>
        </w:tc>
      </w:tr>
      <w:tr w:rsidR="00F702AD" w:rsidRPr="00F702AD" w14:paraId="1E030CA0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460C0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per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05FAC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ежегодно</w:t>
            </w:r>
          </w:p>
        </w:tc>
      </w:tr>
      <w:tr w:rsidR="00F702AD" w:rsidRPr="00F702AD" w14:paraId="62012021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80B7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incandescent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light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bulb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D0763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лампа накаливания</w:t>
            </w:r>
          </w:p>
        </w:tc>
      </w:tr>
      <w:tr w:rsidR="00F702AD" w:rsidRPr="00F702AD" w14:paraId="3FCEC970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A708C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C8D8A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накопление</w:t>
            </w:r>
          </w:p>
        </w:tc>
      </w:tr>
      <w:tr w:rsidR="00F702AD" w:rsidRPr="00F702AD" w14:paraId="49E3EF87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2B383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DA307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согласовать</w:t>
            </w:r>
          </w:p>
        </w:tc>
      </w:tr>
      <w:tr w:rsidR="00F702AD" w:rsidRPr="00F702AD" w14:paraId="6BECA26B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8D96C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exacerbate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9D3BB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усугубляться</w:t>
            </w:r>
          </w:p>
        </w:tc>
      </w:tr>
      <w:tr w:rsidR="00F702AD" w:rsidRPr="00F702AD" w14:paraId="594B083C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FDBE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  <w:lang w:val="en-US"/>
              </w:rPr>
              <w:t>load rating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32E1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номинальная нагрузка</w:t>
            </w:r>
          </w:p>
        </w:tc>
      </w:tr>
      <w:tr w:rsidR="00F702AD" w:rsidRPr="00F702AD" w14:paraId="23213226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7B945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B4CE2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пасмурный</w:t>
            </w:r>
          </w:p>
        </w:tc>
      </w:tr>
      <w:tr w:rsidR="00F702AD" w:rsidRPr="00F702AD" w14:paraId="00EE8520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4620A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pump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1C85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аккумулирующий бассейн</w:t>
            </w:r>
          </w:p>
        </w:tc>
      </w:tr>
      <w:tr w:rsidR="00F702AD" w:rsidRPr="00F702AD" w14:paraId="2C1D3A68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CADB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4102D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резервуар</w:t>
            </w:r>
          </w:p>
        </w:tc>
      </w:tr>
      <w:tr w:rsidR="00F702AD" w:rsidRPr="00F702AD" w14:paraId="6C9258CB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7A20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80F5E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избыточный</w:t>
            </w:r>
          </w:p>
        </w:tc>
      </w:tr>
      <w:tr w:rsidR="00F702AD" w:rsidRPr="00F702AD" w14:paraId="0460F6B6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5672C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facilit</w:t>
            </w:r>
            <w:proofErr w:type="spellEnd"/>
            <w:r w:rsidRPr="00F702A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3CD8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установка</w:t>
            </w:r>
          </w:p>
        </w:tc>
      </w:tr>
      <w:tr w:rsidR="00F702AD" w:rsidRPr="00F702AD" w14:paraId="6A38DCAF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553D9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E7A5B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срок службы</w:t>
            </w:r>
          </w:p>
        </w:tc>
      </w:tr>
      <w:tr w:rsidR="00F702AD" w:rsidRPr="00F702AD" w14:paraId="679F054A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70782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F702AD">
              <w:rPr>
                <w:sz w:val="24"/>
                <w:szCs w:val="24"/>
              </w:rPr>
              <w:t>lywheel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7C936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маховик</w:t>
            </w:r>
          </w:p>
        </w:tc>
      </w:tr>
      <w:tr w:rsidR="00F702AD" w:rsidRPr="00F702AD" w14:paraId="38487C09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ADE91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02AD">
              <w:rPr>
                <w:sz w:val="24"/>
                <w:szCs w:val="24"/>
              </w:rPr>
              <w:t>superconducting</w:t>
            </w:r>
            <w:proofErr w:type="spellEnd"/>
            <w:r w:rsidRPr="00F702AD">
              <w:rPr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95618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сверхпроводящая катушка</w:t>
            </w:r>
          </w:p>
        </w:tc>
      </w:tr>
      <w:tr w:rsidR="00F702AD" w:rsidRPr="00F702AD" w14:paraId="6EE0408C" w14:textId="77777777" w:rsidTr="002E38F1">
        <w:trPr>
          <w:jc w:val="center"/>
        </w:trPr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B2A48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  <w:lang w:val="en-US"/>
              </w:rPr>
              <w:t>boot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1E1CD" w14:textId="77777777" w:rsidR="00F702AD" w:rsidRPr="00F702AD" w:rsidRDefault="00F702AD" w:rsidP="002E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2AD">
              <w:rPr>
                <w:sz w:val="24"/>
                <w:szCs w:val="24"/>
              </w:rPr>
              <w:t>запускать</w:t>
            </w:r>
          </w:p>
        </w:tc>
      </w:tr>
    </w:tbl>
    <w:p w14:paraId="443481E4" w14:textId="77777777" w:rsidR="005147C6" w:rsidRDefault="005147C6"/>
    <w:sectPr w:rsidR="005147C6" w:rsidSect="00F70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C5"/>
    <w:rsid w:val="002E38F1"/>
    <w:rsid w:val="005147C6"/>
    <w:rsid w:val="006702C5"/>
    <w:rsid w:val="00970852"/>
    <w:rsid w:val="00C90861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6722"/>
  <w15:chartTrackingRefBased/>
  <w15:docId w15:val="{B8503570-8BA0-4B97-9F70-3D3EB3B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2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2020-05-20T15:31:00Z</dcterms:created>
  <dcterms:modified xsi:type="dcterms:W3CDTF">2020-05-20T15:31:00Z</dcterms:modified>
</cp:coreProperties>
</file>