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6" w:rsidRPr="005153E4" w:rsidRDefault="00B10D56" w:rsidP="00B10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3E4">
        <w:rPr>
          <w:rFonts w:ascii="Times New Roman" w:hAnsi="Times New Roman" w:cs="Times New Roman"/>
          <w:sz w:val="28"/>
          <w:szCs w:val="28"/>
        </w:rPr>
        <w:t>Работа над ошибками</w:t>
      </w:r>
      <w:r w:rsidR="005153E4" w:rsidRPr="005153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5002"/>
      </w:tblGrid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F45B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микропроизводство</w:t>
            </w:r>
            <w:proofErr w:type="spellEnd"/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photovoltaic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гальванический</w:t>
            </w:r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котел </w:t>
            </w:r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0245B3"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обочный продукт</w:t>
            </w:r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emerge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возникать, появляться</w:t>
            </w:r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устанавливать, </w:t>
            </w: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наистраивать</w:t>
            </w:r>
            <w:proofErr w:type="spellEnd"/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равномерно</w:t>
            </w:r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помеха</w:t>
            </w:r>
          </w:p>
        </w:tc>
      </w:tr>
      <w:tr w:rsidR="000245B3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5153E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удаленно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запускать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peakshaving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ограничение нагрузки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enhanced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улучшенный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сетевое устройство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бремя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распространенный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B10D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массовый выпуск 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ввод в действие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B10D56">
            <w:pPr>
              <w:pStyle w:val="a3"/>
              <w:spacing w:after="150"/>
              <w:rPr>
                <w:color w:val="333333"/>
                <w:sz w:val="28"/>
                <w:szCs w:val="28"/>
              </w:rPr>
            </w:pPr>
            <w:r w:rsidRPr="005153E4">
              <w:rPr>
                <w:color w:val="333333"/>
                <w:sz w:val="28"/>
                <w:szCs w:val="28"/>
              </w:rPr>
              <w:t>ТИБК</w:t>
            </w:r>
            <w:proofErr w:type="gramStart"/>
            <w:r w:rsidRPr="005153E4">
              <w:rPr>
                <w:color w:val="333333"/>
                <w:sz w:val="28"/>
                <w:szCs w:val="28"/>
              </w:rPr>
              <w:t>О(</w:t>
            </w:r>
            <w:proofErr w:type="gramEnd"/>
            <w:r w:rsidRPr="005153E4">
              <w:rPr>
                <w:color w:val="333333"/>
                <w:sz w:val="28"/>
                <w:szCs w:val="28"/>
              </w:rPr>
              <w:t>компания)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непрерывно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обнаружить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overallreliability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5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надежность</w:t>
            </w: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10D56" w:rsidRPr="005153E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5153E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F1242" w:rsidRPr="005153E4" w:rsidRDefault="000F1242">
      <w:pPr>
        <w:rPr>
          <w:rFonts w:ascii="Times New Roman" w:hAnsi="Times New Roman" w:cs="Times New Roman"/>
          <w:sz w:val="28"/>
          <w:szCs w:val="28"/>
        </w:rPr>
      </w:pPr>
    </w:p>
    <w:p w:rsidR="00F45BF4" w:rsidRPr="005153E4" w:rsidRDefault="00F45BF4">
      <w:pPr>
        <w:rPr>
          <w:rFonts w:ascii="Times New Roman" w:hAnsi="Times New Roman" w:cs="Times New Roman"/>
          <w:sz w:val="28"/>
          <w:szCs w:val="28"/>
        </w:rPr>
      </w:pPr>
    </w:p>
    <w:p w:rsidR="00B10D56" w:rsidRPr="005153E4" w:rsidRDefault="00B10D56">
      <w:pPr>
        <w:rPr>
          <w:rFonts w:ascii="Times New Roman" w:hAnsi="Times New Roman" w:cs="Times New Roman"/>
          <w:sz w:val="28"/>
          <w:szCs w:val="28"/>
        </w:rPr>
      </w:pPr>
    </w:p>
    <w:p w:rsidR="00B10D56" w:rsidRPr="005153E4" w:rsidRDefault="00B10D56">
      <w:pPr>
        <w:rPr>
          <w:rFonts w:ascii="Times New Roman" w:hAnsi="Times New Roman" w:cs="Times New Roman"/>
          <w:sz w:val="28"/>
          <w:szCs w:val="28"/>
        </w:rPr>
      </w:pPr>
    </w:p>
    <w:p w:rsidR="00F45BF4" w:rsidRPr="005153E4" w:rsidRDefault="00F45BF4">
      <w:pPr>
        <w:rPr>
          <w:rFonts w:ascii="Times New Roman" w:hAnsi="Times New Roman" w:cs="Times New Roman"/>
          <w:sz w:val="28"/>
          <w:szCs w:val="28"/>
        </w:rPr>
      </w:pPr>
    </w:p>
    <w:p w:rsidR="00B10D56" w:rsidRPr="005153E4" w:rsidRDefault="00B10D56" w:rsidP="00100792">
      <w:pPr>
        <w:spacing w:before="120" w:after="12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5153E4">
        <w:rPr>
          <w:rFonts w:ascii="Times New Roman" w:hAnsi="Times New Roman" w:cs="Times New Roman"/>
          <w:sz w:val="28"/>
          <w:szCs w:val="28"/>
        </w:rPr>
        <w:t>Задание 3(</w:t>
      </w:r>
      <w:r w:rsidRPr="005153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53E4">
        <w:rPr>
          <w:rFonts w:ascii="Times New Roman" w:hAnsi="Times New Roman" w:cs="Times New Roman"/>
          <w:sz w:val="28"/>
          <w:szCs w:val="28"/>
        </w:rPr>
        <w:t>)</w:t>
      </w:r>
    </w:p>
    <w:p w:rsidR="00100792" w:rsidRPr="005153E4" w:rsidRDefault="00100792" w:rsidP="00100792">
      <w:pPr>
        <w:spacing w:before="120" w:after="12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60" w:type="dxa"/>
        <w:tblLook w:val="04A0" w:firstRow="1" w:lastRow="0" w:firstColumn="1" w:lastColumn="0" w:noHBand="0" w:noVBand="1"/>
      </w:tblPr>
      <w:tblGrid>
        <w:gridCol w:w="4544"/>
        <w:gridCol w:w="4731"/>
      </w:tblGrid>
      <w:tr w:rsidR="00B10D56" w:rsidRPr="005153E4" w:rsidTr="00B10D56">
        <w:tc>
          <w:tcPr>
            <w:tcW w:w="5417" w:type="dxa"/>
          </w:tcPr>
          <w:p w:rsidR="00B10D56" w:rsidRPr="005153E4" w:rsidRDefault="00B10D56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powerplants</w:t>
            </w:r>
            <w:proofErr w:type="spellEnd"/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10D56" w:rsidRPr="005153E4">
              <w:rPr>
                <w:rFonts w:ascii="Times New Roman" w:hAnsi="Times New Roman" w:cs="Times New Roman"/>
                <w:sz w:val="28"/>
                <w:szCs w:val="28"/>
              </w:rPr>
              <w:t>istributed</w:t>
            </w:r>
            <w:proofErr w:type="spellEnd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0D56" w:rsidRPr="005153E4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0D56" w:rsidRPr="005153E4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распределенных энергетических ресурсов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ameans</w:t>
            </w:r>
            <w:proofErr w:type="spellEnd"/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418" w:type="dxa"/>
          </w:tcPr>
          <w:p w:rsidR="00B10D56" w:rsidRPr="005153E4" w:rsidRDefault="00100792" w:rsidP="001007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получать, приобретать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Behavein</w:t>
            </w:r>
            <w:proofErr w:type="spellEnd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efficiently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действовать неэффективно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основной, главный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</w:t>
            </w: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дорегулированных</w:t>
            </w:r>
            <w:proofErr w:type="spellEnd"/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запряженный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equitable</w:t>
            </w: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B10D56" w:rsidRPr="005153E4" w:rsidTr="00100792">
        <w:trPr>
          <w:trHeight w:val="483"/>
        </w:trPr>
        <w:tc>
          <w:tcPr>
            <w:tcW w:w="5417" w:type="dxa"/>
          </w:tcPr>
          <w:p w:rsidR="00100792" w:rsidRPr="005153E4" w:rsidRDefault="00100792" w:rsidP="001007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</w:t>
            </w: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 xml:space="preserve"> - ток</w:t>
            </w:r>
          </w:p>
          <w:p w:rsidR="00B10D56" w:rsidRPr="005153E4" w:rsidRDefault="00B10D56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B10D56" w:rsidRPr="005153E4" w:rsidRDefault="00100792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4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</w:tr>
      <w:tr w:rsidR="00B10D56" w:rsidRPr="005153E4" w:rsidTr="00B10D56">
        <w:tc>
          <w:tcPr>
            <w:tcW w:w="5417" w:type="dxa"/>
          </w:tcPr>
          <w:p w:rsidR="00B10D56" w:rsidRPr="005153E4" w:rsidRDefault="00B10D56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B10D56" w:rsidRPr="005153E4" w:rsidRDefault="00B10D56" w:rsidP="00F45BF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5B3" w:rsidRPr="005153E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sectPr w:rsidR="000245B3" w:rsidRPr="005153E4" w:rsidSect="00F45BF4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24"/>
    <w:rsid w:val="00013FA1"/>
    <w:rsid w:val="000245B3"/>
    <w:rsid w:val="000F1242"/>
    <w:rsid w:val="00100792"/>
    <w:rsid w:val="0017026B"/>
    <w:rsid w:val="00256A24"/>
    <w:rsid w:val="0036549F"/>
    <w:rsid w:val="0040445E"/>
    <w:rsid w:val="005153E4"/>
    <w:rsid w:val="007612C1"/>
    <w:rsid w:val="008625B0"/>
    <w:rsid w:val="00B10D56"/>
    <w:rsid w:val="00C8211F"/>
    <w:rsid w:val="00E03429"/>
    <w:rsid w:val="00F45BF4"/>
    <w:rsid w:val="00F8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Normal (Web)"/>
    <w:basedOn w:val="a"/>
    <w:uiPriority w:val="99"/>
    <w:unhideWhenUsed/>
    <w:rsid w:val="000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Normal (Web)"/>
    <w:basedOn w:val="a"/>
    <w:uiPriority w:val="99"/>
    <w:unhideWhenUsed/>
    <w:rsid w:val="000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И.И.</dc:creator>
  <cp:lastModifiedBy>ILYA</cp:lastModifiedBy>
  <cp:revision>2</cp:revision>
  <dcterms:created xsi:type="dcterms:W3CDTF">2020-05-28T15:08:00Z</dcterms:created>
  <dcterms:modified xsi:type="dcterms:W3CDTF">2020-05-28T15:08:00Z</dcterms:modified>
</cp:coreProperties>
</file>