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26" w:rsidRPr="00313626" w:rsidRDefault="00313626" w:rsidP="00313626">
      <w:pPr>
        <w:jc w:val="center"/>
        <w:rPr>
          <w:b/>
          <w:sz w:val="28"/>
          <w:szCs w:val="28"/>
        </w:rPr>
      </w:pPr>
      <w:r w:rsidRPr="00313626">
        <w:rPr>
          <w:b/>
          <w:sz w:val="28"/>
          <w:szCs w:val="28"/>
          <w:lang w:val="en-US"/>
        </w:rPr>
        <w:t>Smart</w:t>
      </w:r>
      <w:r w:rsidRPr="00313626">
        <w:rPr>
          <w:b/>
          <w:sz w:val="28"/>
          <w:szCs w:val="28"/>
        </w:rPr>
        <w:t xml:space="preserve"> </w:t>
      </w:r>
      <w:r w:rsidRPr="00313626">
        <w:rPr>
          <w:b/>
          <w:sz w:val="28"/>
          <w:szCs w:val="28"/>
          <w:lang w:val="en-US"/>
        </w:rPr>
        <w:t>Grid</w:t>
      </w:r>
      <w:r w:rsidRPr="00313626">
        <w:rPr>
          <w:b/>
          <w:sz w:val="28"/>
          <w:szCs w:val="28"/>
        </w:rPr>
        <w:t xml:space="preserve"> </w:t>
      </w:r>
      <w:r w:rsidRPr="00313626">
        <w:rPr>
          <w:b/>
          <w:sz w:val="28"/>
          <w:szCs w:val="28"/>
          <w:lang w:val="en-US"/>
        </w:rPr>
        <w:t>Part</w:t>
      </w:r>
      <w:r w:rsidRPr="00313626">
        <w:rPr>
          <w:b/>
          <w:sz w:val="28"/>
          <w:szCs w:val="28"/>
        </w:rPr>
        <w:t xml:space="preserve"> </w:t>
      </w:r>
      <w:r w:rsidRPr="00313626">
        <w:rPr>
          <w:b/>
          <w:sz w:val="28"/>
          <w:szCs w:val="28"/>
          <w:lang w:val="en-US"/>
        </w:rPr>
        <w:t>II</w:t>
      </w:r>
      <w:r w:rsidRPr="00313626">
        <w:rPr>
          <w:b/>
          <w:sz w:val="28"/>
          <w:szCs w:val="28"/>
        </w:rPr>
        <w:t xml:space="preserve"> (</w:t>
      </w:r>
      <w:r w:rsidRPr="00313626">
        <w:rPr>
          <w:b/>
          <w:sz w:val="28"/>
          <w:szCs w:val="28"/>
          <w:lang w:val="en-US"/>
        </w:rPr>
        <w:t>II</w:t>
      </w:r>
      <w:r w:rsidRPr="00313626">
        <w:rPr>
          <w:b/>
          <w:sz w:val="28"/>
          <w:szCs w:val="28"/>
        </w:rPr>
        <w:t>)</w:t>
      </w:r>
    </w:p>
    <w:p w:rsidR="004145DE" w:rsidRPr="00313626" w:rsidRDefault="004145DE" w:rsidP="00313626">
      <w:pPr>
        <w:jc w:val="both"/>
        <w:rPr>
          <w:b/>
          <w:sz w:val="28"/>
          <w:szCs w:val="28"/>
        </w:rPr>
      </w:pPr>
      <w:r w:rsidRPr="00313626">
        <w:rPr>
          <w:b/>
          <w:sz w:val="28"/>
          <w:szCs w:val="28"/>
        </w:rPr>
        <w:t>Децентрализация производства энергии</w:t>
      </w:r>
    </w:p>
    <w:p w:rsidR="00E32923" w:rsidRPr="00313626" w:rsidRDefault="004145DE" w:rsidP="00313626">
      <w:pPr>
        <w:jc w:val="both"/>
        <w:rPr>
          <w:sz w:val="28"/>
          <w:szCs w:val="28"/>
        </w:rPr>
      </w:pPr>
      <w:r w:rsidRPr="00313626">
        <w:rPr>
          <w:sz w:val="28"/>
          <w:szCs w:val="28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 до ветряных турбин на заднем дворе или солнечной панели на вашей крыше (мелкие объекты, которые обычно называют «</w:t>
      </w:r>
      <w:proofErr w:type="spellStart"/>
      <w:r w:rsidRPr="00313626">
        <w:rPr>
          <w:sz w:val="28"/>
          <w:szCs w:val="28"/>
        </w:rPr>
        <w:t>микрогенерацией</w:t>
      </w:r>
      <w:proofErr w:type="spellEnd"/>
      <w:r w:rsidRPr="00313626">
        <w:rPr>
          <w:sz w:val="28"/>
          <w:szCs w:val="28"/>
        </w:rPr>
        <w:t>»).</w:t>
      </w:r>
    </w:p>
    <w:p w:rsidR="004145DE" w:rsidRPr="00313626" w:rsidRDefault="00313626" w:rsidP="00313626">
      <w:pPr>
        <w:jc w:val="both"/>
        <w:rPr>
          <w:b/>
          <w:sz w:val="28"/>
          <w:szCs w:val="28"/>
        </w:rPr>
      </w:pPr>
      <w:r w:rsidRPr="00313626">
        <w:rPr>
          <w:b/>
          <w:sz w:val="28"/>
          <w:szCs w:val="28"/>
        </w:rPr>
        <w:t>Сбор на месте</w:t>
      </w:r>
    </w:p>
    <w:p w:rsidR="004145DE" w:rsidRPr="00313626" w:rsidRDefault="004145DE" w:rsidP="00313626">
      <w:pPr>
        <w:jc w:val="both"/>
        <w:rPr>
          <w:sz w:val="28"/>
          <w:szCs w:val="28"/>
        </w:rPr>
      </w:pPr>
      <w:r w:rsidRPr="00313626">
        <w:rPr>
          <w:sz w:val="28"/>
          <w:szCs w:val="28"/>
        </w:rPr>
        <w:t>Расположение генерации электричества близко к месту потребления электроэнергии имеет большой смысл. Это уменьшает неизбежные потери энергии, возникающие при перемещении энергии, как при передаче, так и при распределении. Признавая это, многие п</w:t>
      </w:r>
      <w:bookmarkStart w:id="0" w:name="_GoBack"/>
      <w:bookmarkEnd w:id="0"/>
      <w:r w:rsidRPr="00313626">
        <w:rPr>
          <w:sz w:val="28"/>
          <w:szCs w:val="28"/>
        </w:rPr>
        <w:t xml:space="preserve">равительства в настоящее время поощряют </w:t>
      </w:r>
      <w:proofErr w:type="spellStart"/>
      <w:r w:rsidRPr="00313626">
        <w:rPr>
          <w:sz w:val="28"/>
          <w:szCs w:val="28"/>
        </w:rPr>
        <w:t>микрогенерацию</w:t>
      </w:r>
      <w:proofErr w:type="spellEnd"/>
      <w:r w:rsidR="00313626" w:rsidRPr="00313626">
        <w:rPr>
          <w:sz w:val="28"/>
          <w:szCs w:val="28"/>
        </w:rPr>
        <w:t xml:space="preserve"> </w:t>
      </w:r>
      <w:r w:rsidRPr="00313626">
        <w:rPr>
          <w:sz w:val="28"/>
          <w:szCs w:val="28"/>
        </w:rPr>
        <w:t xml:space="preserve">(генерацию в вашем доме или на заднем дворе) с помощью финансовых стимулов, таких как тарифы на корм, направленные на создание нового поколения «потребителей». Создание собственных </w:t>
      </w:r>
      <w:r w:rsidR="00313626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313626">
        <w:rPr>
          <w:sz w:val="28"/>
          <w:szCs w:val="28"/>
        </w:rPr>
        <w:t>потребителей, потребители, которые также могут вырабатывать электроэнергию, приносит пользу двумя способами: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rFonts w:ascii="Segoe UI Symbol" w:hAnsi="Segoe UI Symbol" w:cs="Segoe UI Symbol"/>
          <w:sz w:val="28"/>
          <w:szCs w:val="28"/>
        </w:rPr>
        <w:t>✓</w:t>
      </w:r>
      <w:r w:rsidRPr="00313626">
        <w:rPr>
          <w:sz w:val="28"/>
          <w:szCs w:val="28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rFonts w:ascii="Segoe UI Symbol" w:hAnsi="Segoe UI Symbol" w:cs="Segoe UI Symbol"/>
          <w:sz w:val="28"/>
          <w:szCs w:val="28"/>
        </w:rPr>
        <w:t>✓</w:t>
      </w:r>
      <w:r w:rsidRPr="00313626">
        <w:rPr>
          <w:sz w:val="28"/>
          <w:szCs w:val="28"/>
        </w:rPr>
        <w:t xml:space="preserve"> Им платят за каждый киловатт-час, который они производят, и за любой избыток, который они возвращают в сеть.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sz w:val="28"/>
          <w:szCs w:val="28"/>
        </w:rPr>
        <w:t xml:space="preserve">По оценкам экспертов, каждый пятый дом может установить небольшую ветряную турбину или солнечную батарею, не оказав существенного влияния на распределительную сеть (при условии, что они не все живут в одном и том же районе!). Но здесь возникает дилемма. Этого количества </w:t>
      </w:r>
      <w:proofErr w:type="spellStart"/>
      <w:r w:rsidRPr="00313626">
        <w:rPr>
          <w:sz w:val="28"/>
          <w:szCs w:val="28"/>
        </w:rPr>
        <w:t>микрогенерации</w:t>
      </w:r>
      <w:proofErr w:type="spellEnd"/>
      <w:r w:rsidRPr="00313626">
        <w:rPr>
          <w:sz w:val="28"/>
          <w:szCs w:val="28"/>
        </w:rPr>
        <w:t xml:space="preserve"> будет недостаточно для того, чтобы мы добились сокращения выбросов </w:t>
      </w:r>
      <w:r w:rsidR="00313626" w:rsidRPr="00E379B4">
        <w:rPr>
          <w:rFonts w:ascii="Times New Roman" w:hAnsi="Times New Roman" w:cs="Times New Roman"/>
          <w:sz w:val="28"/>
          <w:szCs w:val="28"/>
        </w:rPr>
        <w:t>углекислого газа</w:t>
      </w:r>
      <w:r w:rsidRPr="00313626">
        <w:rPr>
          <w:sz w:val="28"/>
          <w:szCs w:val="28"/>
        </w:rPr>
        <w:t xml:space="preserve">, к которому стремятся правительства, и все же это может привести к серьезным проблемам у дистрибьюторов. </w:t>
      </w:r>
      <w:r w:rsidR="00313626">
        <w:rPr>
          <w:rFonts w:ascii="Times New Roman" w:hAnsi="Times New Roman" w:cs="Times New Roman"/>
          <w:sz w:val="28"/>
          <w:szCs w:val="28"/>
        </w:rPr>
        <w:t>Профессиональные потребители</w:t>
      </w:r>
      <w:r w:rsidR="00313626" w:rsidRPr="00313626">
        <w:rPr>
          <w:sz w:val="28"/>
          <w:szCs w:val="28"/>
        </w:rPr>
        <w:t xml:space="preserve"> </w:t>
      </w:r>
      <w:r w:rsidRPr="00313626">
        <w:rPr>
          <w:sz w:val="28"/>
          <w:szCs w:val="28"/>
        </w:rPr>
        <w:t xml:space="preserve">представляют собой серьезную проблему для дистрибьюторов, чьи сети были разработаны для одностороннего потока электроэнергии от сети электропередачи к конечному потребителю. Потоки энергии теперь могут быть двусторонними и, вероятно, будут менее предсказуемыми. Это имеет огромное значение для распределительной сети, не в последнюю очередь проблемы со здоровьем и безопасностью при обслуживании сети, и создает потребность в большем количестве информации в реальном времени для управления сетью. </w:t>
      </w:r>
      <w:r w:rsidR="00313626" w:rsidRPr="00E379B4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Pr="00313626">
        <w:rPr>
          <w:sz w:val="28"/>
          <w:szCs w:val="28"/>
        </w:rPr>
        <w:t xml:space="preserve">также могут принимать форму сообществ, которые делятся энергией, вырабатываемой комбинированной </w:t>
      </w:r>
      <w:r w:rsidRPr="00313626">
        <w:rPr>
          <w:sz w:val="28"/>
          <w:szCs w:val="28"/>
        </w:rPr>
        <w:lastRenderedPageBreak/>
        <w:t>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:rsidR="00D51EB9" w:rsidRPr="00313626" w:rsidRDefault="00D51EB9" w:rsidP="00313626">
      <w:pPr>
        <w:jc w:val="both"/>
        <w:rPr>
          <w:b/>
          <w:sz w:val="28"/>
          <w:szCs w:val="28"/>
        </w:rPr>
      </w:pPr>
      <w:r w:rsidRPr="00313626">
        <w:rPr>
          <w:b/>
          <w:sz w:val="28"/>
          <w:szCs w:val="28"/>
        </w:rPr>
        <w:t>Предлагая лучшее обслуживание потребителей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sz w:val="28"/>
          <w:szCs w:val="28"/>
        </w:rPr>
        <w:t>Помимо спасения мира (или, по крайней мере, выполнения своей части), интеллектуальные сети предлагают дополнительные преимущества для потребителей. Интеллектуальные сети обеспечивают хорошую видимость сети, что позволяет дистрибьюторам точно определять и устранять сбои, что сокращает время, в течение которого потребители не имеют питания. Лучшее управление сетью с помощью интеллектуальных сетей также дает перспективу лучшего качества поставок: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rFonts w:ascii="Segoe UI Symbol" w:hAnsi="Segoe UI Symbol" w:cs="Segoe UI Symbol"/>
          <w:sz w:val="28"/>
          <w:szCs w:val="28"/>
        </w:rPr>
        <w:t>✓</w:t>
      </w:r>
      <w:r w:rsidRPr="00313626">
        <w:rPr>
          <w:sz w:val="28"/>
          <w:szCs w:val="28"/>
        </w:rPr>
        <w:t xml:space="preserve"> Меньше коричневых аутов.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rFonts w:ascii="Segoe UI Symbol" w:hAnsi="Segoe UI Symbol" w:cs="Segoe UI Symbol"/>
          <w:sz w:val="28"/>
          <w:szCs w:val="28"/>
        </w:rPr>
        <w:t>✓</w:t>
      </w:r>
      <w:r w:rsidRPr="00313626">
        <w:rPr>
          <w:sz w:val="28"/>
          <w:szCs w:val="28"/>
        </w:rPr>
        <w:t xml:space="preserve"> Меньше мерцания.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rFonts w:ascii="Segoe UI Symbol" w:hAnsi="Segoe UI Symbol" w:cs="Segoe UI Symbol"/>
          <w:sz w:val="28"/>
          <w:szCs w:val="28"/>
        </w:rPr>
        <w:t>✓</w:t>
      </w:r>
      <w:r w:rsidRPr="00313626">
        <w:rPr>
          <w:sz w:val="28"/>
          <w:szCs w:val="28"/>
        </w:rPr>
        <w:t xml:space="preserve"> Меньше помех для систем связи и другой электроники. 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D51EB9" w:rsidRPr="00313626" w:rsidRDefault="00D51EB9" w:rsidP="00313626">
      <w:pPr>
        <w:jc w:val="both"/>
        <w:rPr>
          <w:b/>
          <w:sz w:val="28"/>
          <w:szCs w:val="28"/>
        </w:rPr>
      </w:pPr>
      <w:r w:rsidRPr="00313626">
        <w:rPr>
          <w:b/>
          <w:sz w:val="28"/>
          <w:szCs w:val="28"/>
        </w:rPr>
        <w:t>Оптимизация распространения</w:t>
      </w:r>
    </w:p>
    <w:p w:rsidR="00D51EB9" w:rsidRPr="00313626" w:rsidRDefault="00D51EB9" w:rsidP="00313626">
      <w:pPr>
        <w:jc w:val="both"/>
        <w:rPr>
          <w:sz w:val="28"/>
          <w:szCs w:val="28"/>
        </w:rPr>
      </w:pPr>
      <w:r w:rsidRPr="00313626">
        <w:rPr>
          <w:sz w:val="28"/>
          <w:szCs w:val="28"/>
        </w:rPr>
        <w:t xml:space="preserve">С более узкой точки зрения, интеллектуальные сети могут предложить убедительное экономическое обоснование для распределительных компаний. Улучшенный </w:t>
      </w:r>
      <w:proofErr w:type="gramStart"/>
      <w:r w:rsidRPr="00313626">
        <w:rPr>
          <w:sz w:val="28"/>
          <w:szCs w:val="28"/>
        </w:rPr>
        <w:t>мониторинг активов</w:t>
      </w:r>
      <w:proofErr w:type="gramEnd"/>
      <w:r w:rsidRPr="00313626">
        <w:rPr>
          <w:sz w:val="28"/>
          <w:szCs w:val="28"/>
        </w:rPr>
        <w:t xml:space="preserve"> и оптимизация сети интеллектуальных сетей позволяет дистрибьютору «потеть свои активы» (максимизировать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ненужного обслуживания, так и капитальные затраты (CAPEX) за счет продления срока службы активов. Интеллектуальные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соответственно направлять инвестиции. А возможность добавлять больше клиентов в сеть, не выкапывая улицу и не прокладывая новые кабели, означает больший доход при меньших инвестициях.</w:t>
      </w:r>
    </w:p>
    <w:sectPr w:rsidR="00D51EB9" w:rsidRPr="0031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B7"/>
    <w:rsid w:val="00313626"/>
    <w:rsid w:val="004145DE"/>
    <w:rsid w:val="007047AD"/>
    <w:rsid w:val="008B6F57"/>
    <w:rsid w:val="009A3DDE"/>
    <w:rsid w:val="009D4887"/>
    <w:rsid w:val="00C61742"/>
    <w:rsid w:val="00D51EB9"/>
    <w:rsid w:val="00E32923"/>
    <w:rsid w:val="00EC78B7"/>
    <w:rsid w:val="00F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61BD"/>
  <w15:chartTrackingRefBased/>
  <w15:docId w15:val="{70EB5928-670F-41FA-8175-20E19621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Сафиуллин</dc:creator>
  <cp:keywords/>
  <dc:description/>
  <cp:lastModifiedBy>Булат Сафиуллин</cp:lastModifiedBy>
  <cp:revision>5</cp:revision>
  <dcterms:created xsi:type="dcterms:W3CDTF">2020-03-22T08:57:00Z</dcterms:created>
  <dcterms:modified xsi:type="dcterms:W3CDTF">2020-03-22T16:50:00Z</dcterms:modified>
</cp:coreProperties>
</file>