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52" w:rsidRPr="00A67552" w:rsidRDefault="00A67552" w:rsidP="003D63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Лекция 12.</w:t>
      </w:r>
    </w:p>
    <w:p w:rsidR="003D6322" w:rsidRPr="00A67552" w:rsidRDefault="00A67552" w:rsidP="003D632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67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67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Чтение и его роль</w:t>
      </w:r>
      <w:r w:rsidRPr="00A67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A675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EDEDED"/>
          <w:lang w:eastAsia="ru-RU"/>
        </w:rPr>
        <w:br/>
      </w:r>
      <w:r w:rsidRPr="00A675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Художественный стиль. </w:t>
      </w:r>
    </w:p>
    <w:p w:rsidR="000E63E8" w:rsidRDefault="000E63E8" w:rsidP="009E4F96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E63E8" w:rsidRDefault="000E63E8" w:rsidP="009E4F96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67552" w:rsidRDefault="000E63E8" w:rsidP="00A675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Мир </w:t>
      </w:r>
      <w:r w:rsidRPr="003D6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цифровых технологий постепенно превращает процесс чтения книг в </w:t>
      </w:r>
      <w:proofErr w:type="gramStart"/>
      <w:r w:rsidRPr="003D6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рудимент  истории</w:t>
      </w:r>
      <w:proofErr w:type="gramEnd"/>
      <w:r w:rsid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</w:t>
      </w:r>
      <w:r w:rsidRP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раньше наша страна считалась самой читающей</w:t>
      </w:r>
      <w:r w:rsid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страной в мире</w:t>
      </w:r>
      <w:r w:rsidRP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то сейчас, по результатам опросов общественного </w:t>
      </w:r>
      <w:proofErr w:type="gramStart"/>
      <w:r w:rsidRP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мнения,  </w:t>
      </w:r>
      <w:r w:rsidRPr="003D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proofErr w:type="gramEnd"/>
      <w:r w:rsidRPr="003D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наших граждан за год вообще ни разу не открывали книгу</w:t>
      </w:r>
      <w:r w:rsidRPr="003D6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на самом деле</w:t>
      </w:r>
      <w:r w:rsid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зачем читать</w:t>
      </w:r>
      <w:r w:rsidRP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? </w:t>
      </w:r>
      <w:r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D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аложена ли в чтении поддающаяся оценке ощутимая польза для человека, помимо непосредственного получения знаний и связанных с конкретным произведением культурных и гуманитарных аспектов</w:t>
      </w:r>
      <w:r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D63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Недавнее исследование ученых из Великобритании доказало, что это занятие приносит для организма не меньше пользы, чем спортивные упражнения, поскольку в процессе чтения человек упражняет весь мозг.</w:t>
      </w:r>
      <w:r w:rsidRP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75F86" w:rsidRPr="00A67552" w:rsidRDefault="00A67552" w:rsidP="00A6755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Так, </w:t>
      </w:r>
      <w:r w:rsidR="000E63E8" w:rsidRP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Оксфордские ученые подключили группу добровольцев к аппарату МРТ и </w:t>
      </w:r>
      <w:r w:rsidR="00775F86" w:rsidRP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фиксировали циркуляцию крови и активизаци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775F86" w:rsidRP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разных зон головного мозга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чтении книг</w:t>
      </w:r>
      <w:r w:rsidR="00775F86" w:rsidRP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Было выяснено, что при смене характера чтения </w:t>
      </w:r>
      <w:proofErr w:type="gramStart"/>
      <w:r w:rsidR="00775F86" w:rsidRP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для</w:t>
      </w:r>
      <w:proofErr w:type="gramEnd"/>
      <w:r w:rsidR="00775F86" w:rsidRPr="00A67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удовольствия и критического чтения, например, для подготовки к экзамену) </w:t>
      </w:r>
      <w:r w:rsidR="00775F86"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кровь поступает практически во все области мозга </w:t>
      </w:r>
      <w:r w:rsidR="00775F86" w:rsidRPr="003D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доходит до участков, связанных со способностями к концентрации и познанию</w:t>
      </w:r>
      <w:r w:rsidR="00C2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 образом, чтение является</w:t>
      </w:r>
      <w:r w:rsidR="00775F86"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2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 упражнением</w:t>
      </w:r>
      <w:r w:rsidR="00775F86"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C2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мозговой активности и</w:t>
      </w:r>
      <w:r w:rsidR="00775F86"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интеллектуальной деятельности. Ученые проверили</w:t>
      </w:r>
      <w:r w:rsidR="00C2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5F86"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ли то же самое при просмотре телевизора или при компьют</w:t>
      </w:r>
      <w:r w:rsidR="00C2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ерных играх.</w:t>
      </w:r>
      <w:r w:rsidR="00775F86"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Оказалось, что нет, там </w:t>
      </w:r>
      <w:r w:rsidR="00C2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активных зон мозговой деятель</w:t>
      </w:r>
      <w:r w:rsidR="00775F86"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существенно меньше.</w:t>
      </w:r>
    </w:p>
    <w:p w:rsidR="000E63E8" w:rsidRDefault="00775F86" w:rsidP="00A675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имеет и важные социальные функции. Читая книги писателей, </w:t>
      </w:r>
      <w:r w:rsidRPr="003D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очень хорошо пишут, человек тем самым учится и привыкает грамотно и понятно высказывать свои мысли. Социологи убеждены, что люди, которые читают книги, всегда будут руководить теми, кто вместо чтения книг предпочел просмотр телевизора</w:t>
      </w:r>
      <w:r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</w:t>
      </w:r>
      <w:r w:rsidRPr="003D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больше человек читает, тем меньше он похож на других. Вместе с героями произведений формируется его характер и индивидуальность, истинные критерии достойного поведения и оценки деятельности окружающих</w:t>
      </w:r>
      <w:r w:rsidR="00C2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2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</w:t>
      </w:r>
      <w:proofErr w:type="gramEnd"/>
      <w:r w:rsidR="00C2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дело не в количестве, а в качестве чтения)</w:t>
      </w:r>
      <w:r w:rsidR="00A67552"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развития воображения и мышления</w:t>
      </w:r>
      <w:r w:rsidR="00C207A8"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67552" w:rsidRPr="003D6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ченые рекомендуют читать научную фантастику, поскольку именно эта литература стимулиру</w:t>
      </w:r>
      <w:r w:rsidR="00C2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мозговую деятельность. Подсчитано, что да</w:t>
      </w:r>
      <w:r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6 минут чтения</w:t>
      </w:r>
      <w:r w:rsidR="00C2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gramStart"/>
      <w:r w:rsidR="00C2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удовольствия</w:t>
      </w:r>
      <w:r w:rsidR="00A67552"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552"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67552"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раза снижаю</w:t>
      </w:r>
      <w:r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уровень стресса</w:t>
      </w:r>
      <w:r w:rsidR="00A67552" w:rsidRPr="00A67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0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207A8" w:rsidRDefault="00C207A8" w:rsidP="00A675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научной фантастики</w:t>
      </w:r>
      <w:r w:rsidR="0052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классики, проверенной временем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частично прочитанной в школе) что читать? Попытаемся разо</w:t>
      </w:r>
      <w:r w:rsidR="00520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раться в современных тенденциях в литературе.</w:t>
      </w:r>
    </w:p>
    <w:p w:rsidR="00C207A8" w:rsidRDefault="00C207A8" w:rsidP="00A675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7A8" w:rsidRPr="003D6322" w:rsidRDefault="00C207A8" w:rsidP="00C20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90-е годы происходила своеобразная «перезагрузка» российского литературного процесса: наряду с начавшимся книжным бумом и появлением «возращённой литературы» мы были свидетелями определённой борьбы русских литераторов с искушением вседозволенности, которое удалось </w:t>
      </w:r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преодолеть лишь к началу нулевых. Именно поэтому процесс осознанной закладки фундамента новой литературы стоит отнести к началу нового столетия.</w:t>
      </w:r>
    </w:p>
    <w:p w:rsidR="00C207A8" w:rsidRPr="003D6322" w:rsidRDefault="00C207A8" w:rsidP="00C207A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 российская литература представлена несколькими писательскими поколениями:</w:t>
      </w:r>
    </w:p>
    <w:p w:rsidR="00C207A8" w:rsidRPr="003D6322" w:rsidRDefault="00C207A8" w:rsidP="00C207A8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шестидесятники, заявившие о себе ещё в период «оттепели» (Войнович, Аксёнов, Распутин, Искандер), исповедующие своеобразный стиль иронической ностальгии и нередко обращающиеся к жанру мемуаров;</w:t>
      </w:r>
    </w:p>
    <w:p w:rsidR="00C207A8" w:rsidRPr="003D6322" w:rsidRDefault="00C207A8" w:rsidP="00C207A8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«семидесятники», советское литературное поколение (Битов, Ерофеев, Маканин, Токарева), начавшее литературный путь в условиях застоя и исповедующее творческое кредо: «Плохи обстоятельства, а не человек»;</w:t>
      </w:r>
    </w:p>
    <w:p w:rsidR="00C207A8" w:rsidRPr="003D6322" w:rsidRDefault="00C207A8" w:rsidP="00C207A8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перестроечное поколение (Толстая, </w:t>
      </w:r>
      <w:proofErr w:type="spellStart"/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Славникова</w:t>
      </w:r>
      <w:proofErr w:type="spellEnd"/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5" w:tooltip="Виктор Пелевин: бабочка сознания в лабиринтах реальности" w:history="1">
        <w:r w:rsidRPr="003D632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Пелевин</w:t>
        </w:r>
      </w:hyperlink>
      <w:r w:rsidRPr="003D6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hyperlink r:id="rId6" w:tooltip="Владимир Сорокин: от постмодернизма к мифам нового времени" w:history="1">
        <w:r w:rsidRPr="003D632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Сорокин</w:t>
        </w:r>
      </w:hyperlink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фактически открывшее эпоху </w:t>
      </w:r>
      <w:proofErr w:type="spellStart"/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неподцензурной</w:t>
      </w:r>
      <w:proofErr w:type="spellEnd"/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литературы и занявшееся смелыми литературными экспериментами;</w:t>
      </w:r>
    </w:p>
    <w:p w:rsidR="00C207A8" w:rsidRPr="003D6322" w:rsidRDefault="00C207A8" w:rsidP="00C207A8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писатели конца 90-х (Кочергин, </w:t>
      </w:r>
      <w:proofErr w:type="spellStart"/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Гуцко</w:t>
      </w:r>
      <w:proofErr w:type="spellEnd"/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Прилепин</w:t>
      </w:r>
      <w:proofErr w:type="spellEnd"/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составившие группу самых молодых фигур литературного процесса.</w:t>
      </w:r>
    </w:p>
    <w:p w:rsidR="00C207A8" w:rsidRPr="003D6322" w:rsidRDefault="00C207A8" w:rsidP="00C207A8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общего жанрового разнообразия современной литературы выделяются такие магистральные направления:</w:t>
      </w:r>
    </w:p>
    <w:p w:rsidR="00C207A8" w:rsidRPr="003D6322" w:rsidRDefault="00C207A8" w:rsidP="00C207A8">
      <w:pPr>
        <w:numPr>
          <w:ilvl w:val="0"/>
          <w:numId w:val="12"/>
        </w:numPr>
        <w:spacing w:after="36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D6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постмодернизм (Шишкин, Лимонов, Шаров, Сорокин);</w:t>
      </w:r>
    </w:p>
    <w:p w:rsidR="00C207A8" w:rsidRPr="003D6322" w:rsidRDefault="00C207A8" w:rsidP="00C207A8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D6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антиутопия (</w:t>
      </w:r>
      <w:hyperlink r:id="rId7" w:tooltip="«Фантастический чародей» Дмитрий Быков" w:history="1">
        <w:r w:rsidRPr="003D6322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Быков</w:t>
        </w:r>
      </w:hyperlink>
      <w:r w:rsidRPr="003D6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Аксёнов, Маканин);</w:t>
      </w:r>
    </w:p>
    <w:p w:rsidR="00C207A8" w:rsidRPr="003D6322" w:rsidRDefault="00C207A8" w:rsidP="00C207A8">
      <w:pPr>
        <w:numPr>
          <w:ilvl w:val="0"/>
          <w:numId w:val="12"/>
        </w:numPr>
        <w:spacing w:after="36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D6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«женская проза» (Улицкая, Токарева, </w:t>
      </w:r>
      <w:proofErr w:type="spellStart"/>
      <w:r w:rsidRPr="003D6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Славникова</w:t>
      </w:r>
      <w:proofErr w:type="spellEnd"/>
      <w:r w:rsidRPr="003D6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);</w:t>
      </w:r>
    </w:p>
    <w:p w:rsidR="00C207A8" w:rsidRPr="003D6322" w:rsidRDefault="00C207A8" w:rsidP="00C207A8">
      <w:pPr>
        <w:numPr>
          <w:ilvl w:val="0"/>
          <w:numId w:val="12"/>
        </w:numPr>
        <w:spacing w:after="36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D63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массовая литература (Устинова, Дашкова, Гришковец).</w:t>
      </w:r>
    </w:p>
    <w:p w:rsidR="002318A5" w:rsidRDefault="00C207A8" w:rsidP="00C207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вопросе рассмотрения литературного процесса в России нулевых годов наиболее показательным будет обратиться к списку лауреатов </w:t>
      </w:r>
      <w:hyperlink r:id="rId8" w:tooltip="Книга, чтение и награда: из истории литературных премий в России" w:history="1">
        <w:r w:rsidRPr="003D632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премий</w:t>
        </w:r>
      </w:hyperlink>
      <w:r w:rsidRPr="003D6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,</w:t>
      </w:r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причём премий преимущественно негосударственных, поскольку они в большей степени были ориентированы на читательский рынок, а значит, лучше отразили основные эстетические запросы читающей публики в минувшем десятилетии. </w:t>
      </w:r>
      <w:r w:rsidR="002318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Перечислим основные литературные премии, чтобы вам было проще разобраться в тех новинках, которые появляются в магазинах и сети для чтения.</w:t>
      </w:r>
    </w:p>
    <w:p w:rsidR="002318A5" w:rsidRPr="003E6757" w:rsidRDefault="002318A5" w:rsidP="00C207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6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Премия Андрея Белого- с</w:t>
      </w:r>
      <w:r w:rsidRPr="003E6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тарейшая независимая литературная премия современной России — впервые вручена в 1978 году редакцией ленинградского самиздатовского альманаха «Часы». С того времени, в соответствии с меняющимися эпохами, прошла через несколько трансформаций, но сохранила в неизменности дух нонконформизма и нацеленность на новое и необычное. А также соответствующий уникальный «призовой фонд»: бутылку водки, одно яблоко и один рубль. Несмотря на это, премия пользуется неизменным уважением в профессиональном сообществе.</w:t>
      </w:r>
    </w:p>
    <w:p w:rsidR="002318A5" w:rsidRPr="003E6757" w:rsidRDefault="002318A5" w:rsidP="00C207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Премия</w:t>
      </w:r>
      <w:r w:rsidRPr="003E6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«Большая книга»</w:t>
      </w:r>
      <w:r w:rsidRPr="003E6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лучшее прозаическое произведение большой формы, опубликованное в отчетном году. Учреждена в 2005 году. Общий призовой фонд — 6,1 млн рублей, образуется из процентов по вкладам, внесенными крупными российскими бизнесменами и фирмами, создавшими «Центр поддержки отечественной словесности»</w:t>
      </w:r>
      <w:r w:rsidRPr="003E6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Среди победителей последних лет </w:t>
      </w:r>
      <w:r w:rsidR="003E6757" w:rsidRPr="003E6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Дмитрий Быков, Гузель </w:t>
      </w:r>
      <w:proofErr w:type="spellStart"/>
      <w:r w:rsidR="003E6757" w:rsidRPr="003E6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Яхина</w:t>
      </w:r>
      <w:proofErr w:type="spellEnd"/>
      <w:r w:rsidR="003E6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E6757" w:rsidRPr="003E6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Людмила Улицкая, Евгений </w:t>
      </w:r>
      <w:proofErr w:type="spellStart"/>
      <w:r w:rsidR="003E6757" w:rsidRPr="003E6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Водолазкин</w:t>
      </w:r>
      <w:proofErr w:type="spellEnd"/>
      <w:r w:rsidR="003E6757" w:rsidRPr="003E67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Даниил Гранин.</w:t>
      </w:r>
    </w:p>
    <w:p w:rsidR="003E6757" w:rsidRPr="003E6757" w:rsidRDefault="003E6757" w:rsidP="003E675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Премия </w:t>
      </w:r>
      <w:r w:rsidRPr="003E6757">
        <w:rPr>
          <w:rFonts w:ascii="Times New Roman" w:hAnsi="Times New Roman" w:cs="Times New Roman"/>
          <w:color w:val="000000" w:themeColor="text1"/>
          <w:sz w:val="28"/>
          <w:szCs w:val="28"/>
        </w:rPr>
        <w:t>«Национальный бестселлер» выд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E6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Pr="003E6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прозаическое произведение, обладающее, по мнению жюри, </w:t>
      </w:r>
      <w:proofErr w:type="spellStart"/>
      <w:r w:rsidRPr="003E6757">
        <w:rPr>
          <w:rFonts w:ascii="Times New Roman" w:hAnsi="Times New Roman" w:cs="Times New Roman"/>
          <w:color w:val="000000" w:themeColor="text1"/>
          <w:sz w:val="28"/>
          <w:szCs w:val="28"/>
        </w:rPr>
        <w:t>недореализованным</w:t>
      </w:r>
      <w:proofErr w:type="spellEnd"/>
      <w:r w:rsidRPr="003E6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потенциалом «интеллектуального бестселлера». Учреждена в 2001 году.</w:t>
      </w:r>
      <w:r w:rsidRPr="003E6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6757">
        <w:rPr>
          <w:rFonts w:ascii="Times New Roman" w:hAnsi="Times New Roman" w:cs="Times New Roman"/>
          <w:color w:val="000000" w:themeColor="text1"/>
          <w:sz w:val="28"/>
          <w:szCs w:val="28"/>
        </w:rPr>
        <w:t>Премию «</w:t>
      </w:r>
      <w:proofErr w:type="spellStart"/>
      <w:r w:rsidRPr="003E6757">
        <w:rPr>
          <w:rFonts w:ascii="Times New Roman" w:hAnsi="Times New Roman" w:cs="Times New Roman"/>
          <w:color w:val="000000" w:themeColor="text1"/>
          <w:sz w:val="28"/>
          <w:szCs w:val="28"/>
        </w:rPr>
        <w:t>Нацбест</w:t>
      </w:r>
      <w:proofErr w:type="spellEnd"/>
      <w:r w:rsidRPr="003E6757">
        <w:rPr>
          <w:rFonts w:ascii="Times New Roman" w:hAnsi="Times New Roman" w:cs="Times New Roman"/>
          <w:color w:val="000000" w:themeColor="text1"/>
          <w:sz w:val="28"/>
          <w:szCs w:val="28"/>
        </w:rPr>
        <w:t>» в</w:t>
      </w:r>
      <w:r w:rsidRPr="003E6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разные годы получили </w:t>
      </w:r>
      <w:proofErr w:type="spellStart"/>
      <w:r w:rsidRPr="003D6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З.Прилепин</w:t>
      </w:r>
      <w:proofErr w:type="spellEnd"/>
      <w:r w:rsidRPr="003D632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за сборник рассказов «Грех»</w:t>
      </w:r>
      <w:r w:rsidRPr="003E675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3E675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history="1">
        <w:r w:rsidRPr="003E675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Алексей Сальников</w:t>
        </w:r>
      </w:hyperlink>
      <w:r w:rsidRPr="003E6757">
        <w:rPr>
          <w:rFonts w:ascii="Times New Roman" w:hAnsi="Times New Roman" w:cs="Times New Roman"/>
          <w:color w:val="000000" w:themeColor="text1"/>
          <w:sz w:val="28"/>
          <w:szCs w:val="28"/>
        </w:rPr>
        <w:t> с романом «Петровы</w:t>
      </w:r>
      <w:r w:rsidRPr="003E6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гриппе и вокруг него», </w:t>
      </w:r>
      <w:r w:rsidRPr="003E675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0" w:history="1">
        <w:r w:rsidRPr="003E675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Анна Козлова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 за роман «F20» Дмитрий Быков за «Бориса Пастернака» из серии ЖЗЛ.</w:t>
      </w:r>
    </w:p>
    <w:p w:rsidR="00C207A8" w:rsidRDefault="003E6757" w:rsidP="003E675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C207A8"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вление постмодернизма возникает и укрепляется одновременно с возрастающей потребностью переоценки культурного или исторического опыта. Эта тенденция отразилась в заявившей о себе ещё в начале 90-х премии «Русский </w:t>
      </w:r>
      <w:proofErr w:type="spellStart"/>
      <w:r w:rsidR="00C207A8"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Букер</w:t>
      </w:r>
      <w:proofErr w:type="spellEnd"/>
      <w:r w:rsidR="00C207A8"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которая в начале столетия продолжила «собирание» под своей эгидой образцов литературного постмодерна, призванных ввести читателя в «параллельную культуру».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Этой премией были награждены </w:t>
      </w:r>
      <w:r w:rsidR="00C207A8" w:rsidRPr="003D632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О. Павлов за «Карагандинские </w:t>
      </w:r>
      <w:proofErr w:type="spellStart"/>
      <w:r w:rsidR="00C207A8" w:rsidRPr="003D632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девятины</w:t>
      </w:r>
      <w:proofErr w:type="spellEnd"/>
      <w:r w:rsidR="00C207A8" w:rsidRPr="003D632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»,</w:t>
      </w:r>
      <w:r w:rsidRPr="004A73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207A8" w:rsidRPr="003D632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М.Елизаров</w:t>
      </w:r>
      <w:proofErr w:type="spellEnd"/>
      <w:r w:rsidR="00C207A8" w:rsidRPr="003D632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за альтернативную историю «Библиотекарь»,</w:t>
      </w:r>
      <w:r w:rsidR="004A7375" w:rsidRPr="004A737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4A737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Александр Николаенко </w:t>
      </w:r>
      <w:r w:rsidR="004A7375" w:rsidRPr="004A737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</w:t>
      </w:r>
      <w:r w:rsidR="004A737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</w:t>
      </w:r>
      <w:r w:rsidR="004A7375" w:rsidRPr="004A737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р</w:t>
      </w:r>
      <w:r w:rsidR="004A737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</w:t>
      </w:r>
      <w:r w:rsidR="004A7375" w:rsidRPr="004A737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ман «</w:t>
      </w:r>
      <w:r w:rsidR="004A737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Убить Бобрыкина. Истор</w:t>
      </w:r>
      <w:r w:rsidR="004A7375" w:rsidRPr="004A737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</w:t>
      </w:r>
      <w:r w:rsidR="004A737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я</w:t>
      </w:r>
      <w:r w:rsidR="004A7375" w:rsidRPr="004A737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одного убийства»</w:t>
      </w:r>
      <w:r w:rsidR="004A737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4A7375" w:rsidRPr="004A7375" w:rsidRDefault="004A7375" w:rsidP="00424A52">
      <w:pPr>
        <w:shd w:val="clear" w:color="auto" w:fill="FFFFFF"/>
        <w:spacing w:after="450" w:line="510" w:lineRule="atLeast"/>
        <w:jc w:val="both"/>
        <w:outlineLvl w:val="2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Среди совсем молодых авторов, помимо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нашей  казанской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уже признанной Гузель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Яхиной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стоит выделить</w:t>
      </w:r>
      <w:r w:rsidR="00424A5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:  </w:t>
      </w:r>
      <w:r w:rsidR="00424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Алексея</w:t>
      </w:r>
      <w:r w:rsidRPr="004A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A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Поляринов</w:t>
      </w:r>
      <w:r w:rsidR="00424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spellEnd"/>
      <w:r w:rsidR="00424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книгой</w:t>
      </w:r>
      <w:r w:rsidRPr="004A737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«Центр тяжести» (роман-взросление с эл</w:t>
      </w:r>
      <w:r w:rsidR="00424A5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ементами антиутопии),</w:t>
      </w:r>
      <w:r w:rsidR="00424A52" w:rsidRPr="00424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24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Григория Служителя -</w:t>
      </w:r>
      <w:r w:rsidRPr="004A737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выпускник режиссерского факультета </w:t>
      </w:r>
      <w:proofErr w:type="spellStart"/>
      <w:r w:rsidRPr="004A737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ГИТИСа</w:t>
      </w:r>
      <w:proofErr w:type="spellEnd"/>
      <w:r w:rsidRPr="004A737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, актер</w:t>
      </w:r>
      <w:r w:rsidR="00424A5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а</w:t>
      </w:r>
      <w:r w:rsidRPr="004A737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Студии театрального иск</w:t>
      </w:r>
      <w:r w:rsidR="00424A5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усства и солист группы </w:t>
      </w:r>
      <w:proofErr w:type="spellStart"/>
      <w:r w:rsidR="00424A5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O'Casey</w:t>
      </w:r>
      <w:proofErr w:type="spellEnd"/>
      <w:r w:rsidR="00424A5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с романом </w:t>
      </w:r>
      <w:r w:rsidRPr="004A737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«Дни Савелия» – история об умном и проницательном коте, который наблюдает за жизнью людей и в первую очередь за с</w:t>
      </w:r>
      <w:r w:rsidR="00424A5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воим хозяином Витей Пасечником.; Следующий автор- </w:t>
      </w:r>
      <w:r w:rsidRPr="004A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Кристина </w:t>
      </w:r>
      <w:proofErr w:type="spellStart"/>
      <w:r w:rsidRPr="004A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Гептинг</w:t>
      </w:r>
      <w:proofErr w:type="spellEnd"/>
      <w:r w:rsidR="00424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романом </w:t>
      </w:r>
      <w:r w:rsidRPr="004A737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«Плюс жизнь» </w:t>
      </w:r>
      <w:r w:rsidR="00424A5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, где есть </w:t>
      </w:r>
      <w:r w:rsidRPr="004A737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лаконичность слога, динамичный сюжет и ост</w:t>
      </w:r>
      <w:r w:rsidR="00424A5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рая социальность выбираемых тем, Булат Ханов тоже казанец. </w:t>
      </w:r>
      <w:r w:rsidRPr="004A737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Больше всего его волнует вопрос жизни интеллигентного, образованного человека в суровых российских реалиях, не всегда для этого подходящих. Например, в своем романе «Непостоянные величины» он рассказывает о выпускнике филфака МГУ, который решает поставить над </w:t>
      </w:r>
      <w:r w:rsidRPr="004A737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lastRenderedPageBreak/>
        <w:t>собой жизненный «эксперимент» – его герой переезжает в Казань, чтобы устроиться преподавателем в обычную школу.</w:t>
      </w:r>
      <w:r w:rsidR="00424A5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bookmarkStart w:id="0" w:name="_GoBack"/>
      <w:r w:rsidRPr="004A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Ольга </w:t>
      </w:r>
      <w:proofErr w:type="spellStart"/>
      <w:r w:rsidRPr="004A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Брейнингер</w:t>
      </w:r>
      <w:proofErr w:type="spellEnd"/>
      <w:r w:rsidR="00424A5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bookmarkEnd w:id="0"/>
      <w:r w:rsidR="00424A5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пишет </w:t>
      </w:r>
      <w:r w:rsidRPr="004A737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о потерянности человека в глобальном мире в романе «Время свинга».</w:t>
      </w:r>
      <w:r w:rsidR="00424A5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4A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Вячеслав </w:t>
      </w:r>
      <w:proofErr w:type="spellStart"/>
      <w:r w:rsidRPr="004A7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Ставецкий</w:t>
      </w:r>
      <w:proofErr w:type="spellEnd"/>
      <w:r w:rsidR="00424A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романом «Жизнь А.Г.» размышляет от имени своего героя диктатора времен Второй мировой войны</w:t>
      </w:r>
      <w:r w:rsidR="00424A52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 xml:space="preserve"> </w:t>
      </w:r>
      <w:r w:rsidRPr="004A7375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о своей судьбе, стараясь понять, почему его жизнь сложилась именно так.</w:t>
      </w:r>
    </w:p>
    <w:p w:rsidR="00C207A8" w:rsidRDefault="00C207A8" w:rsidP="004A737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Субкультурный</w:t>
      </w:r>
      <w:proofErr w:type="spellEnd"/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сегмент литературы</w:t>
      </w:r>
      <w:r w:rsidR="00424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развивается</w:t>
      </w:r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первую очередь, с помощью</w:t>
      </w:r>
      <w:hyperlink r:id="rId11" w:history="1">
        <w:r w:rsidRPr="003D632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 сетевых премий</w:t>
        </w:r>
      </w:hyperlink>
      <w:r w:rsidRPr="003D63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3D63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поскольку выбор лауреата здесь осуществлялся либо при помощи интернет-опросов, либо на основе результатов сетевых продаж в интернет-магазинах.</w:t>
      </w:r>
    </w:p>
    <w:p w:rsidR="00B355FB" w:rsidRDefault="00B355FB" w:rsidP="00B355FB"/>
    <w:p w:rsidR="00B355FB" w:rsidRDefault="00B355FB" w:rsidP="00B355FB">
      <w:hyperlink r:id="rId12" w:history="1">
        <w:r w:rsidRPr="00BB153F">
          <w:rPr>
            <w:rStyle w:val="a4"/>
          </w:rPr>
          <w:t>http://www.natsbest.ru/</w:t>
        </w:r>
      </w:hyperlink>
    </w:p>
    <w:p w:rsidR="00B355FB" w:rsidRDefault="00B355FB" w:rsidP="00B355FB">
      <w:hyperlink r:id="rId13" w:tgtFrame="_blank" w:history="1">
        <w:r>
          <w:rPr>
            <w:rStyle w:val="a4"/>
            <w:rFonts w:ascii="Arial" w:hAnsi="Arial" w:cs="Arial"/>
            <w:color w:val="AD5A00"/>
            <w:sz w:val="23"/>
            <w:szCs w:val="23"/>
            <w:shd w:val="clear" w:color="auto" w:fill="FFFFFF"/>
          </w:rPr>
          <w:t xml:space="preserve">Русский </w:t>
        </w:r>
        <w:proofErr w:type="spellStart"/>
        <w:r>
          <w:rPr>
            <w:rStyle w:val="a4"/>
            <w:rFonts w:ascii="Arial" w:hAnsi="Arial" w:cs="Arial"/>
            <w:color w:val="AD5A00"/>
            <w:sz w:val="23"/>
            <w:szCs w:val="23"/>
            <w:shd w:val="clear" w:color="auto" w:fill="FFFFFF"/>
          </w:rPr>
          <w:t>Букер</w:t>
        </w:r>
        <w:proofErr w:type="spellEnd"/>
      </w:hyperlink>
    </w:p>
    <w:p w:rsidR="00B355FB" w:rsidRDefault="00B355FB" w:rsidP="00B355FB">
      <w:hyperlink r:id="rId14" w:history="1">
        <w:r>
          <w:rPr>
            <w:rStyle w:val="a4"/>
            <w:rFonts w:ascii="Arial" w:hAnsi="Arial" w:cs="Arial"/>
            <w:color w:val="AD5A00"/>
            <w:sz w:val="23"/>
            <w:szCs w:val="23"/>
            <w:shd w:val="clear" w:color="auto" w:fill="FFFFFF"/>
          </w:rPr>
          <w:t>http://www.poet-premium.ru</w:t>
        </w:r>
      </w:hyperlink>
    </w:p>
    <w:p w:rsidR="00B355FB" w:rsidRDefault="00B355FB" w:rsidP="00B355FB">
      <w:hyperlink r:id="rId15" w:tgtFrame="_blank" w:history="1">
        <w:proofErr w:type="spellStart"/>
        <w:r>
          <w:rPr>
            <w:rStyle w:val="a4"/>
            <w:rFonts w:ascii="Arial" w:hAnsi="Arial" w:cs="Arial"/>
            <w:color w:val="AD5A00"/>
            <w:sz w:val="23"/>
            <w:szCs w:val="23"/>
            <w:shd w:val="clear" w:color="auto" w:fill="FFFFFF"/>
          </w:rPr>
          <w:t>BigBook.Ru</w:t>
        </w:r>
        <w:proofErr w:type="spellEnd"/>
      </w:hyperlink>
    </w:p>
    <w:p w:rsidR="00B355FB" w:rsidRDefault="00B355FB" w:rsidP="00B355FB">
      <w:hyperlink r:id="rId16" w:tgtFrame="_blank" w:history="1">
        <w:r>
          <w:rPr>
            <w:rStyle w:val="a4"/>
            <w:rFonts w:ascii="Arial" w:hAnsi="Arial" w:cs="Arial"/>
            <w:color w:val="AD5A00"/>
            <w:sz w:val="23"/>
            <w:szCs w:val="23"/>
            <w:shd w:val="clear" w:color="auto" w:fill="FFFFFF"/>
          </w:rPr>
          <w:t>yppremia.ru</w:t>
        </w:r>
      </w:hyperlink>
    </w:p>
    <w:p w:rsidR="00B355FB" w:rsidRDefault="00B355FB" w:rsidP="00B355FB">
      <w:hyperlink r:id="rId17" w:history="1">
        <w:r w:rsidRPr="00BB153F">
          <w:rPr>
            <w:rStyle w:val="a4"/>
          </w:rPr>
          <w:t>http://www.pushkin-premia.ru/</w:t>
        </w:r>
      </w:hyperlink>
      <w:r>
        <w:t xml:space="preserve"> </w:t>
      </w:r>
    </w:p>
    <w:p w:rsidR="00B355FB" w:rsidRPr="003D6322" w:rsidRDefault="00B355FB" w:rsidP="004A737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07A8" w:rsidRPr="00424A52" w:rsidRDefault="00424A52" w:rsidP="00A675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Теперь попробуем разораться, е</w:t>
      </w:r>
      <w:r w:rsidRPr="00424A5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сть ли в книге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, которую вы читаете</w:t>
      </w:r>
      <w:r w:rsidRPr="00424A5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стиль, почему одни книги читать просто, другие трудно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?</w:t>
      </w:r>
      <w:r w:rsidRPr="00424A5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Что такое художественный стиль? </w:t>
      </w:r>
    </w:p>
    <w:p w:rsidR="000E63E8" w:rsidRDefault="000E63E8" w:rsidP="009E4F96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E4F96" w:rsidRPr="009E4F96" w:rsidRDefault="009E4F96" w:rsidP="009E4F9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Сфера деятельности стиля художественной литературы — искусство.</w:t>
      </w:r>
    </w:p>
    <w:p w:rsidR="009E4F96" w:rsidRPr="009E4F96" w:rsidRDefault="009E4F96" w:rsidP="009E4F9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«Материалом» художественной литературы является общенародный язык.</w:t>
      </w:r>
    </w:p>
    <w:p w:rsidR="009E4F96" w:rsidRPr="009E4F96" w:rsidRDefault="009E4F96" w:rsidP="009E4F96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Автором — человек, профессионально занимающийся литературной деятельностью — писатель или поэт</w:t>
      </w:r>
    </w:p>
    <w:p w:rsidR="009E4F96" w:rsidRPr="009E4F96" w:rsidRDefault="009E4F96" w:rsidP="009E4F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изображает словами мысли, чувства, понятия, природу, людей, их общение. Каждое слово в художественном тексте подчинено не только правилам лингвистики, оно живет по законам словесного искусства, в системе правил и приемов создания художественных образов.</w:t>
      </w:r>
    </w:p>
    <w:p w:rsidR="009E4F96" w:rsidRPr="009E4F96" w:rsidRDefault="009E4F96" w:rsidP="009E4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Адресат художественной литературы 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читатель.</w:t>
      </w:r>
    </w:p>
    <w:p w:rsidR="009E4F96" w:rsidRPr="009E4F96" w:rsidRDefault="009E4F96" w:rsidP="009E4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E4F9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Целеустановка</w:t>
      </w:r>
      <w:proofErr w:type="spellEnd"/>
      <w:r w:rsidRPr="009E4F9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стиля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самовыражение художника, художественное осмысление мира средствами искусства.</w:t>
      </w:r>
    </w:p>
    <w:p w:rsidR="009E4F96" w:rsidRPr="009E4F96" w:rsidRDefault="009E4F96" w:rsidP="009E4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Художественная литература в равной мере использует все функционально-смысловые типы речи — </w:t>
      </w:r>
      <w:hyperlink r:id="rId18" w:history="1">
        <w:r w:rsidRPr="009E4F96">
          <w:rPr>
            <w:rFonts w:ascii="Times New Roman" w:eastAsia="Times New Roman" w:hAnsi="Times New Roman" w:cs="Times New Roman"/>
            <w:color w:val="580000"/>
            <w:sz w:val="28"/>
            <w:szCs w:val="28"/>
            <w:u w:val="single"/>
            <w:bdr w:val="none" w:sz="0" w:space="0" w:color="auto" w:frame="1"/>
            <w:lang w:eastAsia="ru-RU"/>
          </w:rPr>
          <w:t>описание</w:t>
        </w:r>
      </w:hyperlink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9" w:history="1">
        <w:r w:rsidRPr="009E4F96">
          <w:rPr>
            <w:rFonts w:ascii="Times New Roman" w:eastAsia="Times New Roman" w:hAnsi="Times New Roman" w:cs="Times New Roman"/>
            <w:color w:val="580000"/>
            <w:sz w:val="28"/>
            <w:szCs w:val="28"/>
            <w:u w:val="single"/>
            <w:bdr w:val="none" w:sz="0" w:space="0" w:color="auto" w:frame="1"/>
            <w:lang w:eastAsia="ru-RU"/>
          </w:rPr>
          <w:t>повествование</w:t>
        </w:r>
      </w:hyperlink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85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20" w:history="1">
        <w:r w:rsidRPr="009E4F96">
          <w:rPr>
            <w:rFonts w:ascii="Times New Roman" w:eastAsia="Times New Roman" w:hAnsi="Times New Roman" w:cs="Times New Roman"/>
            <w:color w:val="580000"/>
            <w:sz w:val="28"/>
            <w:szCs w:val="28"/>
            <w:u w:val="single"/>
            <w:bdr w:val="none" w:sz="0" w:space="0" w:color="auto" w:frame="1"/>
            <w:lang w:eastAsia="ru-RU"/>
          </w:rPr>
          <w:t>рассуждение</w:t>
        </w:r>
      </w:hyperlink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E4F96" w:rsidRPr="009E4F96" w:rsidRDefault="009E4F96" w:rsidP="009E4F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Форма речи — 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преимущественно письменная, для текстов, предназначенных для чтения вслух, обязательна предварительная запись.</w:t>
      </w:r>
    </w:p>
    <w:p w:rsidR="009E4F96" w:rsidRPr="009E4F96" w:rsidRDefault="009E4F96" w:rsidP="009E4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4F96" w:rsidRPr="009E4F96" w:rsidRDefault="009E4F96" w:rsidP="009E4F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Художественная литература использует в равной степени и все виды речи: 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монолог, диалог, </w:t>
      </w:r>
      <w:proofErr w:type="spellStart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полилог</w:t>
      </w:r>
      <w:proofErr w:type="spellEnd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9E4F96" w:rsidRPr="009E4F96" w:rsidRDefault="009E4F96" w:rsidP="009E4F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Тип коммуникации — 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общественная.</w:t>
      </w:r>
    </w:p>
    <w:p w:rsidR="009E4F96" w:rsidRPr="009E4F96" w:rsidRDefault="009E4F96" w:rsidP="009E4F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Жанры художественной литературы 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известны — это роман, повесть, сонет, рассказ, басня, стихотворение, комедия, трагедия, драма и т.п.</w:t>
      </w:r>
    </w:p>
    <w:p w:rsidR="009E4F96" w:rsidRPr="009E4F96" w:rsidRDefault="009E4F96" w:rsidP="009E4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«язык художественного произведения» включает в себя всю совокупность средств, которые использует автор для воспроизведения жизненных явлений, чтобы:</w:t>
      </w:r>
    </w:p>
    <w:p w:rsidR="009E4F96" w:rsidRPr="009E4F96" w:rsidRDefault="009E4F96" w:rsidP="009E4F96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выразить свои мысли и взгляды,</w:t>
      </w:r>
    </w:p>
    <w:p w:rsidR="009E4F96" w:rsidRPr="009E4F96" w:rsidRDefault="009E4F96" w:rsidP="009E4F96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убедить читателей</w:t>
      </w:r>
    </w:p>
    <w:p w:rsidR="009E4F96" w:rsidRPr="009E4F96" w:rsidRDefault="009E4F96" w:rsidP="009E4F96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вызвать в нем ответные чувства</w:t>
      </w:r>
      <w:r w:rsidRPr="009E4F96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>.</w:t>
      </w:r>
    </w:p>
    <w:p w:rsidR="00B9392A" w:rsidRDefault="00B9392A" w:rsidP="009E4F96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</w:pPr>
    </w:p>
    <w:p w:rsidR="009E4F96" w:rsidRPr="009E4F96" w:rsidRDefault="009E4F96" w:rsidP="00B939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Особенности художественного стиля и языковые средства</w:t>
      </w:r>
    </w:p>
    <w:p w:rsidR="009E4F96" w:rsidRPr="009E4F96" w:rsidRDefault="009E4F96" w:rsidP="00B9392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особенностей стиля художественной литературы состоит в том, что</w:t>
      </w:r>
      <w:r w:rsidR="00A67552" w:rsidRPr="00B93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все 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 художественной системы произведения подчинены решению эстетических задач. Слово в художественном тексте является средством создания образа, передачи художественного смысла произведения.</w:t>
      </w:r>
    </w:p>
    <w:p w:rsidR="009E4F96" w:rsidRPr="009E4F96" w:rsidRDefault="009E4F96" w:rsidP="00B93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этих  текстах используется все многообразие языковых средств, существующих в языке, (о них мы уже говорили): средства художественной выразительности, </w:t>
      </w:r>
      <w:hyperlink r:id="rId21" w:history="1">
        <w:r w:rsidRPr="009E4F96">
          <w:rPr>
            <w:rFonts w:ascii="Times New Roman" w:eastAsia="Times New Roman" w:hAnsi="Times New Roman" w:cs="Times New Roman"/>
            <w:color w:val="580000"/>
            <w:sz w:val="28"/>
            <w:szCs w:val="28"/>
            <w:bdr w:val="none" w:sz="0" w:space="0" w:color="auto" w:frame="1"/>
            <w:lang w:eastAsia="ru-RU"/>
          </w:rPr>
          <w:t>стилистические (риторические) фигуры</w:t>
        </w:r>
      </w:hyperlink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причем могут использоваться как средства литературного языка, так и явления, стоящие вне литературного языка — диалекты, жаргон, </w:t>
      </w:r>
      <w:hyperlink r:id="rId22" w:history="1">
        <w:r w:rsidRPr="009E4F96">
          <w:rPr>
            <w:rFonts w:ascii="Times New Roman" w:eastAsia="Times New Roman" w:hAnsi="Times New Roman" w:cs="Times New Roman"/>
            <w:color w:val="580000"/>
            <w:sz w:val="28"/>
            <w:szCs w:val="28"/>
            <w:bdr w:val="none" w:sz="0" w:space="0" w:color="auto" w:frame="1"/>
            <w:lang w:eastAsia="ru-RU"/>
          </w:rPr>
          <w:t>бранная лексика,</w:t>
        </w:r>
      </w:hyperlink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средства других стилей и т.д. При этом отбор языковых средств подчинен художественному замыслу автора.</w:t>
      </w:r>
    </w:p>
    <w:p w:rsidR="00A67552" w:rsidRPr="00B9392A" w:rsidRDefault="009E4F96" w:rsidP="00B9392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средством создания образа может быть фамилия героя. Таким приемом широко пользовались писатели ХVIII века, вводя в текст «говорящие фамилии» (Скотинины, </w:t>
      </w:r>
      <w:proofErr w:type="spellStart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Простакова</w:t>
      </w:r>
      <w:proofErr w:type="spellEnd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Милон и т.п.). Для создания образа автор может в пределах одного и того же текста использовать возможности многозначности слова, омонимов, синонимов и других языковых явлений</w:t>
      </w:r>
      <w:r w:rsidR="00A67552" w:rsidRPr="00B93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E4F96" w:rsidRPr="009E4F96" w:rsidRDefault="009E4F96" w:rsidP="00B9392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 слова, который в научном и официально — деловом стилях подчеркивает точность текста, в публицистике служит средством усиления воздействия, в художественной речи может лежать в основе </w:t>
      </w:r>
      <w:hyperlink r:id="rId23" w:history="1">
        <w:r w:rsidRPr="009E4F96">
          <w:rPr>
            <w:rFonts w:ascii="Times New Roman" w:eastAsia="Times New Roman" w:hAnsi="Times New Roman" w:cs="Times New Roman"/>
            <w:color w:val="580000"/>
            <w:sz w:val="28"/>
            <w:szCs w:val="28"/>
            <w:u w:val="single"/>
            <w:bdr w:val="none" w:sz="0" w:space="0" w:color="auto" w:frame="1"/>
            <w:lang w:eastAsia="ru-RU"/>
          </w:rPr>
          <w:t>композиции</w:t>
        </w:r>
      </w:hyperlink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текста, создавать художественный мир автора</w:t>
      </w:r>
      <w:r w:rsidR="00B93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E4F96" w:rsidRPr="009E4F96" w:rsidRDefault="009E4F96" w:rsidP="00B93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Художественным средствам литературы свойственна способность»</w:t>
      </w:r>
      <w:r w:rsidR="00A67552" w:rsidRPr="00B93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приращивать смысл» (например, при </w:t>
      </w:r>
      <w:hyperlink r:id="rId24" w:history="1">
        <w:r w:rsidRPr="009E4F96">
          <w:rPr>
            <w:rFonts w:ascii="Times New Roman" w:eastAsia="Times New Roman" w:hAnsi="Times New Roman" w:cs="Times New Roman"/>
            <w:color w:val="580000"/>
            <w:sz w:val="28"/>
            <w:szCs w:val="28"/>
            <w:u w:val="single"/>
            <w:bdr w:val="none" w:sz="0" w:space="0" w:color="auto" w:frame="1"/>
            <w:lang w:eastAsia="ru-RU"/>
          </w:rPr>
          <w:t>подтекстовой</w:t>
        </w:r>
      </w:hyperlink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информации), что дает возможность разного толкования художественных текстов, разных его оценок.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Так, например, по-разному оценивали критики и читатели многие художественные произведения:</w:t>
      </w:r>
    </w:p>
    <w:p w:rsidR="009E4F96" w:rsidRPr="009E4F96" w:rsidRDefault="009E4F96" w:rsidP="00B9392A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драму А.Н. Островского «Гроза» </w:t>
      </w:r>
      <w:proofErr w:type="spellStart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"http://velikayakultura.ru/russkaya-kritika-2/dobrolyubov-kak-russkiy-kritik" </w:instrTex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9E4F96">
        <w:rPr>
          <w:rFonts w:ascii="Times New Roman" w:eastAsia="Times New Roman" w:hAnsi="Times New Roman" w:cs="Times New Roman"/>
          <w:color w:val="580000"/>
          <w:sz w:val="28"/>
          <w:szCs w:val="28"/>
          <w:u w:val="single"/>
          <w:bdr w:val="none" w:sz="0" w:space="0" w:color="auto" w:frame="1"/>
          <w:lang w:eastAsia="ru-RU"/>
        </w:rPr>
        <w:t>Н.Добролюбов</w:t>
      </w:r>
      <w:proofErr w:type="spellEnd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назвал «лучом света в темном царстве», видя в ее главной героине — символ возрождения русской жизни;</w:t>
      </w:r>
    </w:p>
    <w:p w:rsidR="009E4F96" w:rsidRPr="009E4F96" w:rsidRDefault="009E4F96" w:rsidP="00B9392A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современник </w:t>
      </w:r>
      <w:hyperlink r:id="rId25" w:history="1">
        <w:r w:rsidRPr="009E4F96">
          <w:rPr>
            <w:rFonts w:ascii="Times New Roman" w:eastAsia="Times New Roman" w:hAnsi="Times New Roman" w:cs="Times New Roman"/>
            <w:color w:val="580000"/>
            <w:sz w:val="28"/>
            <w:szCs w:val="28"/>
            <w:u w:val="single"/>
            <w:bdr w:val="none" w:sz="0" w:space="0" w:color="auto" w:frame="1"/>
            <w:lang w:eastAsia="ru-RU"/>
          </w:rPr>
          <w:t>Д. Писарев </w:t>
        </w:r>
      </w:hyperlink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увидел в «Грозе» только «драму в семейном курятнике»,</w:t>
      </w:r>
    </w:p>
    <w:p w:rsidR="009E4F96" w:rsidRPr="009E4F96" w:rsidRDefault="009E4F96" w:rsidP="00B9392A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современные исследователи А. </w:t>
      </w:r>
      <w:proofErr w:type="spellStart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Генис</w:t>
      </w:r>
      <w:proofErr w:type="spellEnd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П. </w:t>
      </w:r>
      <w:proofErr w:type="spellStart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Вайль</w:t>
      </w:r>
      <w:proofErr w:type="spellEnd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сравнивая образ Катерины с образом Эммы </w:t>
      </w:r>
      <w:proofErr w:type="spellStart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Бовари</w:t>
      </w:r>
      <w:proofErr w:type="spellEnd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Флобера, увидели много общего и назвали «Грозу» «трагедией мещанской жизни».</w:t>
      </w:r>
    </w:p>
    <w:p w:rsidR="009E4F96" w:rsidRPr="009E4F96" w:rsidRDefault="009E4F96" w:rsidP="00B93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 примеров можно привести множество: толкование образа Гамлета Шекспира, тургеневского </w:t>
      </w:r>
      <w:hyperlink r:id="rId26" w:history="1">
        <w:r w:rsidRPr="009E4F96">
          <w:rPr>
            <w:rFonts w:ascii="Times New Roman" w:eastAsia="Times New Roman" w:hAnsi="Times New Roman" w:cs="Times New Roman"/>
            <w:color w:val="580000"/>
            <w:sz w:val="28"/>
            <w:szCs w:val="28"/>
            <w:u w:val="single"/>
            <w:bdr w:val="none" w:sz="0" w:space="0" w:color="auto" w:frame="1"/>
            <w:lang w:eastAsia="ru-RU"/>
          </w:rPr>
          <w:t>Базарова</w:t>
        </w:r>
      </w:hyperlink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героев Достоевского.</w:t>
      </w:r>
    </w:p>
    <w:p w:rsidR="009E4F96" w:rsidRPr="009E4F96" w:rsidRDefault="009E4F96" w:rsidP="00B939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Авторское своеобразие в художественном стиле и «образ автора»</w:t>
      </w:r>
    </w:p>
    <w:p w:rsidR="009E4F96" w:rsidRPr="009E4F96" w:rsidRDefault="009E4F96" w:rsidP="00B93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Художественный текст обладает </w:t>
      </w:r>
      <w:r w:rsidRPr="009E4F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авторским своеобразием — стилем автора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—  это характерные особенности языка произведений одного автора, заключающиеся в выборе героев, композиционных особенностях текста, языке героев, речевых особенностях собственно авторского текста.</w:t>
      </w:r>
    </w:p>
    <w:p w:rsidR="009E4F96" w:rsidRPr="009E4F96" w:rsidRDefault="009E4F96" w:rsidP="00B93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например, для стиля Л.Н. Толстого характерен прием, который известный литературовед В. Шкловский назвал «отстранением». Цель этого приема — вернуть читателю живое восприятие действительности и разоблачить зло. Этот прием, например, использует писатель в сцене посещения Наташей Ростовой театра («Война и мир»): вначале Наташа, измученная разлукой с Андреем Болконским, воспринимает театр как искусственную жизнь, противопоставленную ее, Наташи, чувствам (картонные декорации, стареющие актеры), затем, после встречи с Элен Наташа смотрит на сцену ее глазами.</w:t>
      </w:r>
    </w:p>
    <w:p w:rsidR="009E4F96" w:rsidRPr="009E4F96" w:rsidRDefault="009E4F96" w:rsidP="00B9392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одна особенность стиля Толстого — постоянное расчленение изображаемого предмета на простые составляющие элементы, что может проявляться в рядах однородных членов предложения; в то же время такая расчлененность подчинена единой идее. Толстой, борясь с романтиками, вырабатывает свой стиль, практически отказывается от использования собственно образных средств языка.</w:t>
      </w:r>
    </w:p>
    <w:p w:rsidR="009E4F96" w:rsidRPr="009E4F96" w:rsidRDefault="009E4F96" w:rsidP="00B9392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Авторский стиль характерен для любого крупного писателя или поэта.</w:t>
      </w:r>
    </w:p>
    <w:p w:rsidR="009E4F96" w:rsidRPr="009E4F96" w:rsidRDefault="009E4F96" w:rsidP="00B9392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художественном тексте мы встречаемся и с образом автора, который может быть представлен как образ — рассказчика или образ-героя, повествователя.</w:t>
      </w:r>
    </w:p>
    <w:p w:rsidR="009E4F96" w:rsidRPr="009E4F96" w:rsidRDefault="009E4F96" w:rsidP="00B93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условный образ</w:t>
      </w:r>
      <w:r w:rsidRPr="009E4F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Ему автор приписывает, «передает» авторство своего произведения, в котором могут содержаться сведения о личности писателя, факты его жизни, не соответствующие действительным фактам биографии писателя. Этим он подчеркивает </w:t>
      </w:r>
      <w:proofErr w:type="spellStart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нетождественность</w:t>
      </w:r>
      <w:proofErr w:type="spellEnd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автора произведения и его образа в произведении.</w:t>
      </w:r>
    </w:p>
    <w:p w:rsidR="009E4F96" w:rsidRPr="009E4F96" w:rsidRDefault="009E4F96" w:rsidP="00B9392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 автора:</w:t>
      </w:r>
    </w:p>
    <w:p w:rsidR="009E4F96" w:rsidRPr="009E4F96" w:rsidRDefault="009E4F96" w:rsidP="00B9392A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активно участвует в жизни героев,</w:t>
      </w:r>
    </w:p>
    <w:p w:rsidR="009E4F96" w:rsidRPr="009E4F96" w:rsidRDefault="009E4F96" w:rsidP="00B9392A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входит в сюжет произведения,</w:t>
      </w:r>
    </w:p>
    <w:p w:rsidR="009E4F96" w:rsidRPr="009E4F96" w:rsidRDefault="009E4F96" w:rsidP="00B9392A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выражает св</w:t>
      </w:r>
      <w:r w:rsidR="00B93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 отношение к происходящем и п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B939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сонажам</w:t>
      </w:r>
    </w:p>
    <w:p w:rsidR="009E4F96" w:rsidRPr="009E4F96" w:rsidRDefault="009E4F96" w:rsidP="00B9392A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комментирует действие,</w:t>
      </w:r>
    </w:p>
    <w:p w:rsidR="009E4F96" w:rsidRPr="009E4F96" w:rsidRDefault="009E4F96" w:rsidP="00B9392A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вступает в диалог с читателем.</w:t>
      </w:r>
    </w:p>
    <w:p w:rsidR="009E4F96" w:rsidRPr="009E4F96" w:rsidRDefault="009E4F96" w:rsidP="00B9392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Авторское (лирическое) отступление — размышление автора (повествователя, лирического героя), не связанное с основным повествованием. Вы хорошо знакомы с романом М.Ю. Лермонтова «Герой нашего времени», романом в стихах А.С. Пушкина «Евгений Онегин», где образ автора является ярким примером выражения условного образа в создании художественного текста.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E4F96" w:rsidRPr="009E4F96" w:rsidRDefault="009E4F96" w:rsidP="00B939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Восприятие художественного текста</w:t>
      </w:r>
    </w:p>
    <w:p w:rsidR="009E4F96" w:rsidRPr="009E4F96" w:rsidRDefault="009E4F96" w:rsidP="00B93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сложный процесс:</w:t>
      </w:r>
    </w:p>
    <w:p w:rsidR="009E4F96" w:rsidRPr="009E4F96" w:rsidRDefault="009E4F96" w:rsidP="00B9392A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начальный его </w:t>
      </w:r>
      <w:proofErr w:type="gramStart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этап  —</w:t>
      </w:r>
      <w:proofErr w:type="gramEnd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наивный реализм читателя (читатель считает, что автор напрямую изображает жизнь такой, какая она есть на самом деле),</w:t>
      </w:r>
    </w:p>
    <w:p w:rsidR="009E4F96" w:rsidRPr="009E4F96" w:rsidRDefault="009E4F96" w:rsidP="00B9392A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конечный этап — диалог читателя и писателя</w:t>
      </w:r>
    </w:p>
    <w:p w:rsidR="009E4F96" w:rsidRPr="009E4F96" w:rsidRDefault="009E4F96" w:rsidP="00B9392A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этом случае «читатель конгениален автору», как говорил замечательный филолог ХХ века Ю.М. Лотман).</w:t>
      </w:r>
    </w:p>
    <w:p w:rsidR="003D6322" w:rsidRPr="00B9392A" w:rsidRDefault="003D6322" w:rsidP="00B939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9392A">
        <w:rPr>
          <w:rStyle w:val="a5"/>
          <w:color w:val="333333"/>
          <w:sz w:val="28"/>
          <w:szCs w:val="28"/>
          <w:bdr w:val="none" w:sz="0" w:space="0" w:color="auto" w:frame="1"/>
        </w:rPr>
        <w:t xml:space="preserve">Важные и основные качества или признаки текста — это его целостность, </w:t>
      </w:r>
      <w:proofErr w:type="gramStart"/>
      <w:r w:rsidRPr="00B9392A">
        <w:rPr>
          <w:rStyle w:val="a5"/>
          <w:color w:val="333333"/>
          <w:sz w:val="28"/>
          <w:szCs w:val="28"/>
          <w:bdr w:val="none" w:sz="0" w:space="0" w:color="auto" w:frame="1"/>
        </w:rPr>
        <w:t>связность  и</w:t>
      </w:r>
      <w:proofErr w:type="gramEnd"/>
      <w:r w:rsidRPr="00B9392A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завершенность</w:t>
      </w:r>
    </w:p>
    <w:p w:rsidR="003D6322" w:rsidRPr="00B9392A" w:rsidRDefault="003D6322" w:rsidP="00B939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9392A">
        <w:rPr>
          <w:color w:val="333333"/>
          <w:sz w:val="28"/>
          <w:szCs w:val="28"/>
        </w:rPr>
        <w:t>Текст всегда подчинен какой-то определенной </w:t>
      </w:r>
      <w:hyperlink r:id="rId27" w:history="1">
        <w:r w:rsidRPr="00B9392A">
          <w:rPr>
            <w:rStyle w:val="a4"/>
            <w:color w:val="580000"/>
            <w:sz w:val="28"/>
            <w:szCs w:val="28"/>
            <w:bdr w:val="none" w:sz="0" w:space="0" w:color="auto" w:frame="1"/>
          </w:rPr>
          <w:t>теме.</w:t>
        </w:r>
      </w:hyperlink>
      <w:r w:rsidRPr="00B9392A">
        <w:rPr>
          <w:color w:val="333333"/>
          <w:sz w:val="28"/>
          <w:szCs w:val="28"/>
        </w:rPr>
        <w:t> Нельзя говорить сразу обо всем. Если это происходит, то говорят, что автор распыляется, его речь не логична, отсюда вывод он не умеет писать или говорить, т.е. создавать текст.</w:t>
      </w:r>
    </w:p>
    <w:p w:rsidR="003D6322" w:rsidRPr="00B9392A" w:rsidRDefault="003D6322" w:rsidP="00B9392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B9392A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Тематическое единство и целостность текста</w:t>
      </w:r>
    </w:p>
    <w:p w:rsidR="003D6322" w:rsidRPr="00B9392A" w:rsidRDefault="003D6322" w:rsidP="00B9392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r w:rsidRPr="00B9392A">
        <w:rPr>
          <w:color w:val="333333"/>
          <w:sz w:val="28"/>
          <w:szCs w:val="28"/>
        </w:rPr>
        <w:t>Единство темы заключается в единстве объекта описания, повествования или рассуждения. Так, целостность текста, который вы сейчас читаете, проявляется в том, что в сфере нашего с вами внимание — такое понятие, как текст.</w:t>
      </w:r>
    </w:p>
    <w:p w:rsidR="003D6322" w:rsidRPr="00B9392A" w:rsidRDefault="003D6322" w:rsidP="00B9392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B9392A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Завершенность текста и смысловая законченность</w:t>
      </w:r>
    </w:p>
    <w:p w:rsidR="003D6322" w:rsidRPr="00B9392A" w:rsidRDefault="003D6322" w:rsidP="00B9392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r w:rsidRPr="00B9392A">
        <w:rPr>
          <w:color w:val="333333"/>
          <w:sz w:val="28"/>
          <w:szCs w:val="28"/>
        </w:rPr>
        <w:t>Любой текст имеет свое начало и конец. Вспомните, как трудно иногда бывает закончить доклад или сообщение. Кажется, что слушатели еще ждут чего-то от тебя.</w:t>
      </w:r>
    </w:p>
    <w:p w:rsidR="003D6322" w:rsidRPr="00B9392A" w:rsidRDefault="003D6322" w:rsidP="00B939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9392A">
        <w:rPr>
          <w:rStyle w:val="a5"/>
          <w:color w:val="333333"/>
          <w:sz w:val="28"/>
          <w:szCs w:val="28"/>
          <w:bdr w:val="none" w:sz="0" w:space="0" w:color="auto" w:frame="1"/>
        </w:rPr>
        <w:t>Завершенность текста</w:t>
      </w:r>
      <w:r w:rsidRPr="00B9392A">
        <w:rPr>
          <w:color w:val="333333"/>
          <w:sz w:val="28"/>
          <w:szCs w:val="28"/>
        </w:rPr>
        <w:t> обозначается типовой концовкой (об этом мы еще будем говорить, а сейчас вспомните, например, как обычно заканчиваются сказки).</w:t>
      </w:r>
    </w:p>
    <w:p w:rsidR="003D6322" w:rsidRPr="00B9392A" w:rsidRDefault="003D6322" w:rsidP="00B9392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r w:rsidRPr="00B9392A">
        <w:rPr>
          <w:color w:val="333333"/>
          <w:sz w:val="28"/>
          <w:szCs w:val="28"/>
        </w:rPr>
        <w:t xml:space="preserve">В то же время завершенность — понятие относительное, поскольку оно в некоторой степени связано с индивидуальными представлениями автора о том, что является концом текста. Иногда автор намеренно прерывается текст, заставляя читателя или слушателя додумывать окончание. Прочтите, например, замечательное стихотворение </w:t>
      </w:r>
      <w:proofErr w:type="spellStart"/>
      <w:proofErr w:type="gramStart"/>
      <w:r w:rsidRPr="00B9392A">
        <w:rPr>
          <w:color w:val="333333"/>
          <w:sz w:val="28"/>
          <w:szCs w:val="28"/>
        </w:rPr>
        <w:t>А.С.Пушкина</w:t>
      </w:r>
      <w:proofErr w:type="spellEnd"/>
      <w:r w:rsidRPr="00B9392A">
        <w:rPr>
          <w:color w:val="333333"/>
          <w:sz w:val="28"/>
          <w:szCs w:val="28"/>
        </w:rPr>
        <w:t xml:space="preserve"> »</w:t>
      </w:r>
      <w:proofErr w:type="gramEnd"/>
      <w:r w:rsidRPr="00B9392A">
        <w:rPr>
          <w:color w:val="333333"/>
          <w:sz w:val="28"/>
          <w:szCs w:val="28"/>
        </w:rPr>
        <w:t xml:space="preserve"> Ненастный день </w:t>
      </w:r>
      <w:r w:rsidRPr="00B9392A">
        <w:rPr>
          <w:color w:val="333333"/>
          <w:sz w:val="28"/>
          <w:szCs w:val="28"/>
        </w:rPr>
        <w:lastRenderedPageBreak/>
        <w:t>потух». Герой стихотворения, разлученный с любимой, представляет ее идущей к месту их свидания. Стихотворение заканчивается так:</w:t>
      </w:r>
    </w:p>
    <w:p w:rsidR="003D6322" w:rsidRPr="00B9392A" w:rsidRDefault="003D6322" w:rsidP="00B9392A">
      <w:pPr>
        <w:pStyle w:val="a3"/>
        <w:spacing w:before="0" w:beforeAutospacing="0" w:after="360" w:afterAutospacing="0"/>
        <w:jc w:val="both"/>
        <w:textAlignment w:val="baseline"/>
        <w:rPr>
          <w:i/>
          <w:iCs/>
          <w:color w:val="333333"/>
          <w:sz w:val="28"/>
          <w:szCs w:val="28"/>
        </w:rPr>
      </w:pPr>
      <w:r w:rsidRPr="00B9392A">
        <w:rPr>
          <w:i/>
          <w:iCs/>
          <w:color w:val="333333"/>
          <w:sz w:val="28"/>
          <w:szCs w:val="28"/>
        </w:rPr>
        <w:t>«Не правда ль, ты одна? Ты плачешь… Ты тоскуешь… Но если…»</w:t>
      </w:r>
    </w:p>
    <w:p w:rsidR="003D6322" w:rsidRPr="00B9392A" w:rsidRDefault="003D6322" w:rsidP="00B9392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B9392A">
        <w:rPr>
          <w:rStyle w:val="a5"/>
          <w:b/>
          <w:bCs/>
          <w:color w:val="333333"/>
          <w:sz w:val="28"/>
          <w:szCs w:val="28"/>
          <w:bdr w:val="none" w:sz="0" w:space="0" w:color="auto" w:frame="1"/>
        </w:rPr>
        <w:t>Связность текста</w:t>
      </w:r>
    </w:p>
    <w:p w:rsidR="003D6322" w:rsidRPr="00B9392A" w:rsidRDefault="003D6322" w:rsidP="00B9392A">
      <w:pPr>
        <w:pStyle w:val="a3"/>
        <w:spacing w:before="0" w:beforeAutospacing="0" w:after="360" w:afterAutospacing="0"/>
        <w:jc w:val="both"/>
        <w:textAlignment w:val="baseline"/>
        <w:rPr>
          <w:iCs/>
          <w:color w:val="333333"/>
          <w:sz w:val="28"/>
          <w:szCs w:val="28"/>
        </w:rPr>
      </w:pPr>
      <w:proofErr w:type="gramStart"/>
      <w:r w:rsidRPr="00B9392A">
        <w:rPr>
          <w:iCs/>
          <w:color w:val="333333"/>
          <w:sz w:val="28"/>
          <w:szCs w:val="28"/>
        </w:rPr>
        <w:t>Она  помогает</w:t>
      </w:r>
      <w:proofErr w:type="gramEnd"/>
      <w:r w:rsidRPr="00B9392A">
        <w:rPr>
          <w:iCs/>
          <w:color w:val="333333"/>
          <w:sz w:val="28"/>
          <w:szCs w:val="28"/>
        </w:rPr>
        <w:t xml:space="preserve"> установить взаимосвязь отдельных сообщений, фактов, действий и пр. в пределах одного текста.</w:t>
      </w:r>
    </w:p>
    <w:p w:rsidR="003D6322" w:rsidRPr="00B9392A" w:rsidRDefault="003D6322" w:rsidP="00B939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333333"/>
          <w:sz w:val="28"/>
          <w:szCs w:val="28"/>
        </w:rPr>
      </w:pPr>
      <w:r w:rsidRPr="00B9392A">
        <w:rPr>
          <w:color w:val="333333"/>
          <w:sz w:val="28"/>
          <w:szCs w:val="28"/>
        </w:rPr>
        <w:t>Предложения в тексте могут соединяться </w:t>
      </w:r>
      <w:r w:rsidRPr="00B9392A">
        <w:rPr>
          <w:rStyle w:val="a5"/>
          <w:color w:val="333333"/>
          <w:sz w:val="28"/>
          <w:szCs w:val="28"/>
          <w:bdr w:val="none" w:sz="0" w:space="0" w:color="auto" w:frame="1"/>
        </w:rPr>
        <w:t>контактной связью</w:t>
      </w:r>
      <w:r w:rsidR="00B9392A">
        <w:rPr>
          <w:rStyle w:val="a5"/>
          <w:color w:val="333333"/>
          <w:sz w:val="28"/>
          <w:szCs w:val="28"/>
          <w:bdr w:val="none" w:sz="0" w:space="0" w:color="auto" w:frame="1"/>
        </w:rPr>
        <w:t xml:space="preserve">, </w:t>
      </w:r>
      <w:r w:rsidR="00B9392A" w:rsidRPr="00B9392A">
        <w:rPr>
          <w:rStyle w:val="a5"/>
          <w:i w:val="0"/>
          <w:color w:val="333333"/>
          <w:sz w:val="28"/>
          <w:szCs w:val="28"/>
          <w:bdr w:val="none" w:sz="0" w:space="0" w:color="auto" w:frame="1"/>
        </w:rPr>
        <w:t>здесь каждое предложение связано повтором одни и тех же слов</w:t>
      </w:r>
    </w:p>
    <w:p w:rsidR="003D6322" w:rsidRPr="00B9392A" w:rsidRDefault="003D6322" w:rsidP="00B939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9392A">
        <w:rPr>
          <w:color w:val="333333"/>
          <w:sz w:val="28"/>
          <w:szCs w:val="28"/>
        </w:rPr>
        <w:t>и </w:t>
      </w:r>
      <w:proofErr w:type="spellStart"/>
      <w:r w:rsidRPr="00B9392A">
        <w:rPr>
          <w:rStyle w:val="a5"/>
          <w:color w:val="333333"/>
          <w:sz w:val="28"/>
          <w:szCs w:val="28"/>
          <w:bdr w:val="none" w:sz="0" w:space="0" w:color="auto" w:frame="1"/>
        </w:rPr>
        <w:t>дистантной</w:t>
      </w:r>
      <w:proofErr w:type="spellEnd"/>
      <w:r w:rsidRPr="00B9392A">
        <w:rPr>
          <w:rStyle w:val="a5"/>
          <w:color w:val="333333"/>
          <w:sz w:val="28"/>
          <w:szCs w:val="28"/>
          <w:bdr w:val="none" w:sz="0" w:space="0" w:color="auto" w:frame="1"/>
        </w:rPr>
        <w:t xml:space="preserve"> связью</w:t>
      </w:r>
      <w:r w:rsidRPr="00B9392A">
        <w:rPr>
          <w:color w:val="333333"/>
          <w:sz w:val="28"/>
          <w:szCs w:val="28"/>
        </w:rPr>
        <w:t>, которая объединяет предложения, удаленные друг от друга</w:t>
      </w:r>
    </w:p>
    <w:p w:rsidR="009E4F96" w:rsidRDefault="009E4F96" w:rsidP="009E4F96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E4F96" w:rsidRPr="009E4F96" w:rsidRDefault="009E4F96" w:rsidP="009E4F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Роды, жанры и композиция в художественном стиле</w:t>
      </w:r>
    </w:p>
    <w:p w:rsidR="009E4F96" w:rsidRPr="009E4F96" w:rsidRDefault="009E4F96" w:rsidP="009E4F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сходству основных признаков художественные произведения объединяются в три больших группы, которые называют литературными родами:</w:t>
      </w:r>
    </w:p>
    <w:p w:rsidR="009E4F96" w:rsidRPr="009E4F96" w:rsidRDefault="009E4F96" w:rsidP="009E4F9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эпос,</w:t>
      </w:r>
    </w:p>
    <w:p w:rsidR="009E4F96" w:rsidRPr="009E4F96" w:rsidRDefault="009E4F96" w:rsidP="009E4F9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лирика</w:t>
      </w:r>
    </w:p>
    <w:p w:rsidR="009E4F96" w:rsidRPr="009E4F96" w:rsidRDefault="009E4F96" w:rsidP="009E4F9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драма.</w:t>
      </w:r>
    </w:p>
    <w:p w:rsidR="009E4F96" w:rsidRPr="009E4F96" w:rsidRDefault="009E4F96" w:rsidP="009E4F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и литературные жанры. Любому человеку многие из них знакомы с детства:</w:t>
      </w:r>
    </w:p>
    <w:p w:rsidR="009E4F96" w:rsidRPr="009E4F96" w:rsidRDefault="009E4F96" w:rsidP="009E4F9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сказка,</w:t>
      </w:r>
    </w:p>
    <w:p w:rsidR="009E4F96" w:rsidRPr="009E4F96" w:rsidRDefault="009E4F96" w:rsidP="009E4F9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рассказ,</w:t>
      </w:r>
    </w:p>
    <w:p w:rsidR="009E4F96" w:rsidRPr="009E4F96" w:rsidRDefault="009E4F96" w:rsidP="009E4F9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поэма,</w:t>
      </w:r>
    </w:p>
    <w:p w:rsidR="009E4F96" w:rsidRPr="009E4F96" w:rsidRDefault="009E4F96" w:rsidP="009E4F9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стихотворение,</w:t>
      </w:r>
    </w:p>
    <w:p w:rsidR="009E4F96" w:rsidRPr="009E4F96" w:rsidRDefault="009E4F96" w:rsidP="009E4F9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басня и др.</w:t>
      </w:r>
    </w:p>
    <w:p w:rsidR="009E4F96" w:rsidRPr="009E4F96" w:rsidRDefault="009E4F96" w:rsidP="009E4F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правило, литературный </w:t>
      </w:r>
      <w:proofErr w:type="gramStart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жанр  в</w:t>
      </w:r>
      <w:proofErr w:type="gramEnd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художественном произведении определяет:</w:t>
      </w:r>
    </w:p>
    <w:p w:rsidR="009E4F96" w:rsidRPr="009E4F96" w:rsidRDefault="009E4F96" w:rsidP="009E4F96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объем текста (ср. объем рассказа, повести и романа),</w:t>
      </w:r>
    </w:p>
    <w:p w:rsidR="009E4F96" w:rsidRPr="009E4F96" w:rsidRDefault="009E4F96" w:rsidP="009E4F96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отбор фактов (в основе жанра рассказа, например, как правило, лежит один какой-либо эпизод из жизни героев).</w:t>
      </w:r>
    </w:p>
    <w:p w:rsidR="009E4F96" w:rsidRPr="009E4F96" w:rsidRDefault="009E4F96" w:rsidP="009E4F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фольклорных жанрах используются стандартные конструкции зачина (жили-были) и концовки (и я там был…), характеристики героев (губы алые, глаза ясные, очи черные или голубые) и т.д.</w:t>
      </w:r>
    </w:p>
    <w:p w:rsidR="009E4F96" w:rsidRPr="009E4F96" w:rsidRDefault="009E4F96" w:rsidP="009E4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Авторы </w:t>
      </w:r>
      <w:hyperlink r:id="rId28" w:history="1">
        <w:r w:rsidRPr="009E4F96">
          <w:rPr>
            <w:rFonts w:ascii="Times New Roman" w:eastAsia="Times New Roman" w:hAnsi="Times New Roman" w:cs="Times New Roman"/>
            <w:color w:val="580000"/>
            <w:sz w:val="28"/>
            <w:szCs w:val="28"/>
            <w:u w:val="single"/>
            <w:bdr w:val="none" w:sz="0" w:space="0" w:color="auto" w:frame="1"/>
            <w:lang w:eastAsia="ru-RU"/>
          </w:rPr>
          <w:t>художественного стиля</w:t>
        </w:r>
      </w:hyperlink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правило, используют усложненные виды композиции:</w:t>
      </w:r>
    </w:p>
    <w:p w:rsidR="009E4F96" w:rsidRPr="009E4F96" w:rsidRDefault="009E4F96" w:rsidP="009E4F96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дискретную,</w:t>
      </w:r>
    </w:p>
    <w:p w:rsidR="009E4F96" w:rsidRPr="009E4F96" w:rsidRDefault="009E4F96" w:rsidP="009E4F96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кольцевую,</w:t>
      </w:r>
    </w:p>
    <w:p w:rsidR="009E4F96" w:rsidRPr="009E4F96" w:rsidRDefault="009E4F96" w:rsidP="009E4F96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контрастную и др.</w:t>
      </w:r>
    </w:p>
    <w:p w:rsidR="009E4F96" w:rsidRPr="009E4F96" w:rsidRDefault="009E4F96" w:rsidP="009E4F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9" w:history="1">
        <w:r w:rsidRPr="009E4F96">
          <w:rPr>
            <w:rFonts w:ascii="Times New Roman" w:eastAsia="Times New Roman" w:hAnsi="Times New Roman" w:cs="Times New Roman"/>
            <w:color w:val="580000"/>
            <w:sz w:val="28"/>
            <w:szCs w:val="28"/>
            <w:u w:val="single"/>
            <w:bdr w:val="none" w:sz="0" w:space="0" w:color="auto" w:frame="1"/>
            <w:lang w:eastAsia="ru-RU"/>
          </w:rPr>
          <w:t>Композиция</w:t>
        </w:r>
      </w:hyperlink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произведения помогает постигнуть авторский замысел работы. Важную роль в художественном произведении играет ритм. Стихи — произведения изначально ритмические, что поддерживается размером, рифмой, длиной строки. Но и проза создает определенный ритм, который и характеризует произведение.</w:t>
      </w:r>
    </w:p>
    <w:p w:rsidR="009E4F96" w:rsidRPr="009E4F96" w:rsidRDefault="009E4F96" w:rsidP="00B939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Образность как главная черта художественного стиля</w:t>
      </w:r>
    </w:p>
    <w:p w:rsidR="009E4F96" w:rsidRPr="009E4F96" w:rsidRDefault="009E4F96" w:rsidP="00B9392A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Основной стилевой чертой стиля художественной литературы ученые считают образность.</w:t>
      </w:r>
    </w:p>
    <w:p w:rsidR="009E4F96" w:rsidRPr="009E4F96" w:rsidRDefault="00B9392A" w:rsidP="00B93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Художественный образ — это </w:t>
      </w:r>
      <w:r w:rsidR="009E4F96" w:rsidRPr="009E4F9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одно из средств познания и изменения мира, форма выражения чувств, мыслей, стремлений, эстетических эмоций автора. Образ как конкретный факт действительности приобретает черты общие.</w:t>
      </w:r>
    </w:p>
    <w:p w:rsidR="009E4F96" w:rsidRPr="009E4F96" w:rsidRDefault="009E4F96" w:rsidP="00B9392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образ Печорина по замыслу автора стал обобщенным образом всего поколения.</w:t>
      </w:r>
    </w:p>
    <w:p w:rsidR="009E4F96" w:rsidRPr="009E4F96" w:rsidRDefault="009E4F96" w:rsidP="00B93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Образность в художественной речи достигается специальными изобразительными средствами (литературно-стилистическими) — </w:t>
      </w:r>
      <w:hyperlink r:id="rId30" w:history="1">
        <w:r w:rsidRPr="009E4F96">
          <w:rPr>
            <w:rFonts w:ascii="Times New Roman" w:eastAsia="Times New Roman" w:hAnsi="Times New Roman" w:cs="Times New Roman"/>
            <w:color w:val="580000"/>
            <w:sz w:val="28"/>
            <w:szCs w:val="28"/>
            <w:u w:val="single"/>
            <w:bdr w:val="none" w:sz="0" w:space="0" w:color="auto" w:frame="1"/>
            <w:lang w:eastAsia="ru-RU"/>
          </w:rPr>
          <w:t>тропами</w:t>
        </w:r>
      </w:hyperlink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E4F96" w:rsidRPr="009E4F96" w:rsidRDefault="009E4F96" w:rsidP="00B9392A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Тропы — это образные обороты речи, в которых слова и выражения употреблены в переносном значении.</w:t>
      </w:r>
    </w:p>
    <w:p w:rsidR="009E4F96" w:rsidRPr="009E4F96" w:rsidRDefault="009E4F96" w:rsidP="008748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Образные слова и выражения позволяют читателю глубже проникнуть в художественный мир автора, тоньше почувствовать ту гамму чувств и мыслей, которая наполняла его в период создания художественного текста, заставляют задуматься читателя, увидеть новые черты и грани изображаемого, глубже понять смысл произведения.</w:t>
      </w:r>
      <w:r w:rsidR="008748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Тропы вам хорошо знакомы: эпитеты, сравнения, метафоры, олицетворения, аллегории, художественный символ, метонимия, синекдоха, гипербола, литота.</w:t>
      </w:r>
    </w:p>
    <w:p w:rsidR="009E4F96" w:rsidRPr="009E4F96" w:rsidRDefault="009E4F96" w:rsidP="00B939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отличие от тропов, задача которых обогатить мысль новым образным содержанием,</w:t>
      </w:r>
      <w:r w:rsidR="0087489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4F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стилистические фигуры 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способствуют эмоциональному воздействию на читателя, усиливая выразительность художественного слова. К ним относят: антитезу, оксюморон, градацию, параллелизм, анафору и т.д. </w:t>
      </w:r>
    </w:p>
    <w:p w:rsidR="009E4F96" w:rsidRPr="009E4F96" w:rsidRDefault="009E4F96" w:rsidP="00B939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художественных текстах выделяется</w:t>
      </w:r>
      <w:r w:rsidRPr="009E4F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речь героев и речь автора</w:t>
      </w: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 </w:t>
      </w:r>
      <w:proofErr w:type="gramStart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gramEnd"/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другое имеет огромное значение в создании художественного образа.</w:t>
      </w:r>
    </w:p>
    <w:p w:rsidR="009E4F96" w:rsidRPr="009E4F96" w:rsidRDefault="009E4F96" w:rsidP="00B9392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F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Границы использования языковых средств в литературном произведении достаточно свободны. Поэтому в стиле художественной литературы нельзя говорить о специфических лексических, морфологических или синтаксических средствах. В выборе слов и построении предложений автор может, как уже говорилось, использовать в</w:t>
      </w:r>
      <w:r w:rsidR="008748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средства общенародного языка, а в современных произведениях часто и сниженную лексику.</w:t>
      </w:r>
    </w:p>
    <w:p w:rsidR="009E4F96" w:rsidRPr="00B9392A" w:rsidRDefault="0087489A" w:rsidP="00B9392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</w:t>
      </w:r>
      <w:r w:rsidR="009E4F96" w:rsidRPr="00B9392A">
        <w:rPr>
          <w:color w:val="333333"/>
          <w:sz w:val="28"/>
          <w:szCs w:val="28"/>
        </w:rPr>
        <w:t>акое качество правильной речи, как </w:t>
      </w:r>
      <w:hyperlink r:id="rId31" w:tooltip="Литературный язык, чистота речи" w:history="1">
        <w:r w:rsidR="009E4F96" w:rsidRPr="00B9392A">
          <w:rPr>
            <w:rStyle w:val="a4"/>
            <w:color w:val="000000"/>
            <w:sz w:val="28"/>
            <w:szCs w:val="28"/>
            <w:bdr w:val="none" w:sz="0" w:space="0" w:color="auto" w:frame="1"/>
          </w:rPr>
          <w:t>чистота речи</w:t>
        </w:r>
      </w:hyperlink>
      <w:r w:rsidR="009E4F96" w:rsidRPr="00B9392A">
        <w:rPr>
          <w:color w:val="000000"/>
          <w:sz w:val="28"/>
          <w:szCs w:val="28"/>
          <w:bdr w:val="none" w:sz="0" w:space="0" w:color="auto" w:frame="1"/>
        </w:rPr>
        <w:t>,</w:t>
      </w:r>
      <w:r w:rsidR="009E4F96" w:rsidRPr="00B9392A">
        <w:rPr>
          <w:color w:val="333333"/>
          <w:sz w:val="28"/>
          <w:szCs w:val="28"/>
        </w:rPr>
        <w:t> включает в себя и отношение к употреблению </w:t>
      </w:r>
      <w:proofErr w:type="spellStart"/>
      <w:r w:rsidR="009E4F96" w:rsidRPr="00B9392A">
        <w:rPr>
          <w:color w:val="000000"/>
          <w:sz w:val="28"/>
          <w:szCs w:val="28"/>
          <w:bdr w:val="none" w:sz="0" w:space="0" w:color="auto" w:frame="1"/>
        </w:rPr>
        <w:t>инвективной</w:t>
      </w:r>
      <w:proofErr w:type="spellEnd"/>
      <w:r w:rsidR="009E4F96" w:rsidRPr="00B9392A">
        <w:rPr>
          <w:rStyle w:val="a5"/>
          <w:color w:val="333333"/>
          <w:sz w:val="28"/>
          <w:szCs w:val="28"/>
          <w:bdr w:val="none" w:sz="0" w:space="0" w:color="auto" w:frame="1"/>
        </w:rPr>
        <w:t>, </w:t>
      </w:r>
      <w:proofErr w:type="spellStart"/>
      <w:r w:rsidR="009E4F96" w:rsidRPr="00B9392A">
        <w:rPr>
          <w:color w:val="000000"/>
          <w:sz w:val="28"/>
          <w:szCs w:val="28"/>
          <w:bdr w:val="none" w:sz="0" w:space="0" w:color="auto" w:frame="1"/>
        </w:rPr>
        <w:t>обсценной</w:t>
      </w:r>
      <w:proofErr w:type="spellEnd"/>
      <w:r w:rsidR="009E4F96" w:rsidRPr="00B9392A">
        <w:rPr>
          <w:color w:val="000000"/>
          <w:sz w:val="28"/>
          <w:szCs w:val="28"/>
          <w:bdr w:val="none" w:sz="0" w:space="0" w:color="auto" w:frame="1"/>
        </w:rPr>
        <w:t>, т.е</w:t>
      </w:r>
      <w:r w:rsidR="009E4F96" w:rsidRPr="00B9392A">
        <w:rPr>
          <w:rStyle w:val="a6"/>
          <w:color w:val="000000"/>
          <w:sz w:val="28"/>
          <w:szCs w:val="28"/>
          <w:bdr w:val="none" w:sz="0" w:space="0" w:color="auto" w:frame="1"/>
        </w:rPr>
        <w:t>. </w:t>
      </w:r>
      <w:r w:rsidR="009E4F96" w:rsidRPr="00B9392A">
        <w:rPr>
          <w:color w:val="000000"/>
          <w:sz w:val="28"/>
          <w:szCs w:val="28"/>
          <w:bdr w:val="none" w:sz="0" w:space="0" w:color="auto" w:frame="1"/>
        </w:rPr>
        <w:t>ненормативной лексики.</w:t>
      </w:r>
    </w:p>
    <w:p w:rsidR="009E4F96" w:rsidRPr="0087489A" w:rsidRDefault="009E4F96" w:rsidP="0087489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333333"/>
          <w:sz w:val="28"/>
          <w:szCs w:val="28"/>
        </w:rPr>
      </w:pPr>
      <w:r w:rsidRPr="0087489A">
        <w:rPr>
          <w:rStyle w:val="a6"/>
          <w:i/>
          <w:color w:val="000000"/>
          <w:sz w:val="28"/>
          <w:szCs w:val="28"/>
          <w:bdr w:val="none" w:sz="0" w:space="0" w:color="auto" w:frame="1"/>
        </w:rPr>
        <w:lastRenderedPageBreak/>
        <w:t xml:space="preserve">Происхождение </w:t>
      </w:r>
      <w:proofErr w:type="spellStart"/>
      <w:r w:rsidRPr="0087489A">
        <w:rPr>
          <w:rStyle w:val="a6"/>
          <w:i/>
          <w:color w:val="000000"/>
          <w:sz w:val="28"/>
          <w:szCs w:val="28"/>
          <w:bdr w:val="none" w:sz="0" w:space="0" w:color="auto" w:frame="1"/>
        </w:rPr>
        <w:t>обсценной</w:t>
      </w:r>
      <w:proofErr w:type="spellEnd"/>
      <w:r w:rsidRPr="0087489A">
        <w:rPr>
          <w:rStyle w:val="a6"/>
          <w:i/>
          <w:color w:val="000000"/>
          <w:sz w:val="28"/>
          <w:szCs w:val="28"/>
          <w:bdr w:val="none" w:sz="0" w:space="0" w:color="auto" w:frame="1"/>
        </w:rPr>
        <w:t xml:space="preserve"> лексики</w:t>
      </w:r>
    </w:p>
    <w:p w:rsidR="009E4F96" w:rsidRPr="0087489A" w:rsidRDefault="009E4F96" w:rsidP="0087489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r w:rsidRPr="0087489A">
        <w:rPr>
          <w:color w:val="333333"/>
          <w:sz w:val="28"/>
          <w:szCs w:val="28"/>
        </w:rPr>
        <w:t>Ученые считают, что происхождение такой лексики в русском языке связано с культом матери-земли, процессами зачатия и рождения. Т.е. можно говорить, что эта лексика достаточно древняя. Отмечается, что в русской жизни в период принятия христианства возможны были молебны о дожде и как молитвы, и как обращение к богу эмотивными словами. Рассмотрим этот феномен с нескольких позиций:</w:t>
      </w:r>
    </w:p>
    <w:p w:rsidR="009E4F96" w:rsidRPr="0087489A" w:rsidRDefault="009E4F96" w:rsidP="008748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7489A">
        <w:rPr>
          <w:color w:val="333333"/>
          <w:sz w:val="28"/>
          <w:szCs w:val="28"/>
        </w:rPr>
        <w:t xml:space="preserve">1.Психология. Психологи считают, что </w:t>
      </w:r>
      <w:proofErr w:type="spellStart"/>
      <w:r w:rsidRPr="0087489A">
        <w:rPr>
          <w:color w:val="333333"/>
          <w:sz w:val="28"/>
          <w:szCs w:val="28"/>
        </w:rPr>
        <w:t>обсценная</w:t>
      </w:r>
      <w:proofErr w:type="spellEnd"/>
      <w:r w:rsidRPr="0087489A">
        <w:rPr>
          <w:rStyle w:val="a6"/>
          <w:color w:val="333333"/>
          <w:sz w:val="28"/>
          <w:szCs w:val="28"/>
          <w:bdr w:val="none" w:sz="0" w:space="0" w:color="auto" w:frame="1"/>
        </w:rPr>
        <w:t> </w:t>
      </w:r>
      <w:r w:rsidRPr="0087489A">
        <w:rPr>
          <w:color w:val="333333"/>
          <w:sz w:val="28"/>
          <w:szCs w:val="28"/>
        </w:rPr>
        <w:t>лексика необходима человеку для снятия стресса. Причем не всякого стресса (вот если молотком по пальцу!)</w:t>
      </w:r>
    </w:p>
    <w:p w:rsidR="009E4F96" w:rsidRPr="0087489A" w:rsidRDefault="009E4F96" w:rsidP="008748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7489A">
        <w:rPr>
          <w:color w:val="333333"/>
          <w:sz w:val="28"/>
          <w:szCs w:val="28"/>
        </w:rPr>
        <w:t>2.Религия. Любая религия считает </w:t>
      </w:r>
      <w:r w:rsidRPr="0087489A">
        <w:rPr>
          <w:rStyle w:val="a5"/>
          <w:color w:val="333333"/>
          <w:sz w:val="28"/>
          <w:szCs w:val="28"/>
          <w:bdr w:val="none" w:sz="0" w:space="0" w:color="auto" w:frame="1"/>
        </w:rPr>
        <w:t>с</w:t>
      </w:r>
      <w:r w:rsidRPr="0087489A">
        <w:rPr>
          <w:color w:val="333333"/>
          <w:sz w:val="28"/>
          <w:szCs w:val="28"/>
        </w:rPr>
        <w:t>квернословие грехом и пороком, что, впрочем, не мешает людям, относящим себя к верующим, сквернословить.</w:t>
      </w:r>
    </w:p>
    <w:p w:rsidR="0087489A" w:rsidRDefault="009E4F96" w:rsidP="0087489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r w:rsidRPr="0087489A">
        <w:rPr>
          <w:color w:val="333333"/>
          <w:sz w:val="28"/>
          <w:szCs w:val="28"/>
        </w:rPr>
        <w:t>3.Лингвисты. Некоторые ученые считают, что в современном мире происходит снятие табу (запрета) с данной лексики, превращение ее в слова-паразиты, т.е. данные слова будут восприниматься как слова-пусты</w:t>
      </w:r>
      <w:r w:rsidR="0087489A">
        <w:rPr>
          <w:color w:val="333333"/>
          <w:sz w:val="28"/>
          <w:szCs w:val="28"/>
        </w:rPr>
        <w:t>шки (как «вот», «значит», «ну»)</w:t>
      </w:r>
    </w:p>
    <w:p w:rsidR="009E4F96" w:rsidRPr="0087489A" w:rsidRDefault="009E4F96" w:rsidP="0087489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r w:rsidRPr="0087489A">
        <w:rPr>
          <w:color w:val="333333"/>
          <w:sz w:val="28"/>
          <w:szCs w:val="28"/>
        </w:rPr>
        <w:t>4.Люди, общество. Отношение общества и людей к таким словам разное и разнообразное. До 1917 года за сквернословие на улице околоточный мог отвести человека в участок. В художественных текстах такие слова заменялись многоточием. В знаменитой книге Венедикта Ерофеева «Москва-Петушки» одна из глав целиком состояла из матерных слов. В предисловии Ерофеев писал, что людям, которые не приемлют такую лексику, не надо читать эту главу, но этим он добился только обратного: начинали читать именно с этой главы, что привело впоследствии к тому, что автор снял эту главу вообще.</w:t>
      </w:r>
      <w:r w:rsidR="0087489A">
        <w:rPr>
          <w:color w:val="333333"/>
          <w:sz w:val="28"/>
          <w:szCs w:val="28"/>
        </w:rPr>
        <w:t xml:space="preserve"> </w:t>
      </w:r>
      <w:r w:rsidRPr="0087489A">
        <w:rPr>
          <w:color w:val="333333"/>
          <w:sz w:val="28"/>
          <w:szCs w:val="28"/>
        </w:rPr>
        <w:t xml:space="preserve">Анатолий </w:t>
      </w:r>
      <w:proofErr w:type="spellStart"/>
      <w:r w:rsidRPr="0087489A">
        <w:rPr>
          <w:color w:val="333333"/>
          <w:sz w:val="28"/>
          <w:szCs w:val="28"/>
        </w:rPr>
        <w:t>Найман</w:t>
      </w:r>
      <w:proofErr w:type="spellEnd"/>
      <w:r w:rsidRPr="0087489A">
        <w:rPr>
          <w:color w:val="333333"/>
          <w:sz w:val="28"/>
          <w:szCs w:val="28"/>
        </w:rPr>
        <w:t xml:space="preserve"> вспоминал, что Анна Андреевна Ахматова любила щеголять такими словами, говоря:</w:t>
      </w:r>
      <w:r w:rsidR="0087489A">
        <w:rPr>
          <w:color w:val="333333"/>
          <w:sz w:val="28"/>
          <w:szCs w:val="28"/>
        </w:rPr>
        <w:t xml:space="preserve"> </w:t>
      </w:r>
      <w:r w:rsidRPr="0087489A">
        <w:rPr>
          <w:i/>
          <w:iCs/>
          <w:color w:val="333333"/>
          <w:sz w:val="28"/>
          <w:szCs w:val="28"/>
        </w:rPr>
        <w:t>«Мы филологи, нам можно».</w:t>
      </w:r>
      <w:r w:rsidR="0087489A">
        <w:rPr>
          <w:i/>
          <w:iCs/>
          <w:color w:val="333333"/>
          <w:sz w:val="28"/>
          <w:szCs w:val="28"/>
        </w:rPr>
        <w:t xml:space="preserve"> </w:t>
      </w:r>
      <w:r w:rsidRPr="0087489A">
        <w:rPr>
          <w:color w:val="333333"/>
          <w:sz w:val="28"/>
          <w:szCs w:val="28"/>
        </w:rPr>
        <w:t>Не думаю, что это было через каждое слово. Борис Гребенщиков в одном из интервью сказал:</w:t>
      </w:r>
    </w:p>
    <w:p w:rsidR="009E4F96" w:rsidRPr="0087489A" w:rsidRDefault="009E4F96" w:rsidP="0087489A">
      <w:pPr>
        <w:pStyle w:val="a3"/>
        <w:spacing w:before="0" w:beforeAutospacing="0" w:after="360" w:afterAutospacing="0"/>
        <w:jc w:val="both"/>
        <w:textAlignment w:val="baseline"/>
        <w:rPr>
          <w:iCs/>
          <w:color w:val="333333"/>
          <w:sz w:val="28"/>
          <w:szCs w:val="28"/>
        </w:rPr>
      </w:pPr>
      <w:r w:rsidRPr="0087489A">
        <w:rPr>
          <w:i/>
          <w:iCs/>
          <w:color w:val="333333"/>
          <w:sz w:val="28"/>
          <w:szCs w:val="28"/>
        </w:rPr>
        <w:t>«Ненормативная лексика сопряжена с такой долей гнева, что при любом ее использовании даже в юмористических целях или для украшения речи рискуешь лишиться части собственной энергии. Иногда я этим грешил, но только не в песнях, песни – это слишком сильное оружие»</w:t>
      </w:r>
      <w:r w:rsidR="0087489A">
        <w:rPr>
          <w:i/>
          <w:iCs/>
          <w:color w:val="333333"/>
          <w:sz w:val="28"/>
          <w:szCs w:val="28"/>
        </w:rPr>
        <w:t xml:space="preserve">. </w:t>
      </w:r>
      <w:r w:rsidR="0087489A">
        <w:rPr>
          <w:iCs/>
          <w:color w:val="333333"/>
          <w:sz w:val="28"/>
          <w:szCs w:val="28"/>
        </w:rPr>
        <w:t xml:space="preserve">Но сейчас мы </w:t>
      </w:r>
      <w:proofErr w:type="gramStart"/>
      <w:r w:rsidR="0087489A">
        <w:rPr>
          <w:iCs/>
          <w:color w:val="333333"/>
          <w:sz w:val="28"/>
          <w:szCs w:val="28"/>
        </w:rPr>
        <w:t xml:space="preserve">видим </w:t>
      </w:r>
      <w:r w:rsidR="0087489A" w:rsidRPr="0087489A">
        <w:rPr>
          <w:iCs/>
          <w:color w:val="333333"/>
          <w:sz w:val="28"/>
          <w:szCs w:val="28"/>
        </w:rPr>
        <w:t xml:space="preserve"> у</w:t>
      </w:r>
      <w:proofErr w:type="gramEnd"/>
      <w:r w:rsidR="0087489A">
        <w:rPr>
          <w:iCs/>
          <w:color w:val="333333"/>
          <w:sz w:val="28"/>
          <w:szCs w:val="28"/>
        </w:rPr>
        <w:t xml:space="preserve"> многих исполнителей,</w:t>
      </w:r>
      <w:r w:rsidR="0087489A" w:rsidRPr="0087489A">
        <w:rPr>
          <w:iCs/>
          <w:color w:val="333333"/>
          <w:sz w:val="28"/>
          <w:szCs w:val="28"/>
        </w:rPr>
        <w:t xml:space="preserve"> Гарика Сукачева</w:t>
      </w:r>
      <w:r w:rsidR="0087489A">
        <w:rPr>
          <w:iCs/>
          <w:color w:val="333333"/>
          <w:sz w:val="28"/>
          <w:szCs w:val="28"/>
        </w:rPr>
        <w:t xml:space="preserve"> например и у татарстанских исполнителей использование нецензурной лексики </w:t>
      </w:r>
      <w:r w:rsidRPr="0087489A">
        <w:rPr>
          <w:color w:val="333333"/>
          <w:sz w:val="28"/>
          <w:szCs w:val="28"/>
        </w:rPr>
        <w:t xml:space="preserve">Как же относится к </w:t>
      </w:r>
      <w:proofErr w:type="spellStart"/>
      <w:r w:rsidRPr="0087489A">
        <w:rPr>
          <w:color w:val="333333"/>
          <w:sz w:val="28"/>
          <w:szCs w:val="28"/>
        </w:rPr>
        <w:t>обсценной</w:t>
      </w:r>
      <w:proofErr w:type="spellEnd"/>
      <w:r w:rsidRPr="0087489A">
        <w:rPr>
          <w:color w:val="333333"/>
          <w:sz w:val="28"/>
          <w:szCs w:val="28"/>
        </w:rPr>
        <w:t xml:space="preserve"> лексике?</w:t>
      </w:r>
    </w:p>
    <w:p w:rsidR="009E4F96" w:rsidRPr="0087489A" w:rsidRDefault="009E4F96" w:rsidP="0087489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r w:rsidRPr="0087489A">
        <w:rPr>
          <w:color w:val="333333"/>
          <w:sz w:val="28"/>
          <w:szCs w:val="28"/>
        </w:rPr>
        <w:t>Считаю, что это моральный выбор каждого. Задайте себе вопрос:</w:t>
      </w:r>
    </w:p>
    <w:p w:rsidR="009E4F96" w:rsidRPr="0087489A" w:rsidRDefault="009E4F96" w:rsidP="0087489A">
      <w:pPr>
        <w:pStyle w:val="a3"/>
        <w:spacing w:before="0" w:beforeAutospacing="0" w:after="360" w:afterAutospacing="0"/>
        <w:jc w:val="both"/>
        <w:textAlignment w:val="baseline"/>
        <w:rPr>
          <w:i/>
          <w:iCs/>
          <w:color w:val="333333"/>
          <w:sz w:val="28"/>
          <w:szCs w:val="28"/>
        </w:rPr>
      </w:pPr>
      <w:r w:rsidRPr="0087489A">
        <w:rPr>
          <w:i/>
          <w:iCs/>
          <w:color w:val="333333"/>
          <w:sz w:val="28"/>
          <w:szCs w:val="28"/>
        </w:rPr>
        <w:t>«Вы хотите, чтобы ваши дети ругались матом, или вам нравится, когда матом ругаются дети?».</w:t>
      </w:r>
    </w:p>
    <w:p w:rsidR="009E4F96" w:rsidRPr="0087489A" w:rsidRDefault="009E4F96" w:rsidP="0087489A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  <w:sz w:val="28"/>
          <w:szCs w:val="28"/>
        </w:rPr>
      </w:pPr>
      <w:r w:rsidRPr="0087489A">
        <w:rPr>
          <w:color w:val="333333"/>
          <w:sz w:val="28"/>
          <w:szCs w:val="28"/>
        </w:rPr>
        <w:lastRenderedPageBreak/>
        <w:t>На сто процентов взрослые относятся к этому отрицательно. Но дети не понимают значения это лексики, они ее используют, только когда так говорят взрослые.</w:t>
      </w:r>
    </w:p>
    <w:p w:rsidR="00063609" w:rsidRDefault="00B26C80">
      <w:hyperlink r:id="rId32" w:history="1">
        <w:r w:rsidRPr="00BB153F">
          <w:rPr>
            <w:rStyle w:val="a4"/>
          </w:rPr>
          <w:t>http://www.natsbest.ru/</w:t>
        </w:r>
      </w:hyperlink>
    </w:p>
    <w:p w:rsidR="00B26C80" w:rsidRDefault="00B26C80">
      <w:hyperlink r:id="rId33" w:tgtFrame="_blank" w:history="1">
        <w:r>
          <w:rPr>
            <w:rStyle w:val="a4"/>
            <w:rFonts w:ascii="Arial" w:hAnsi="Arial" w:cs="Arial"/>
            <w:color w:val="AD5A00"/>
            <w:sz w:val="23"/>
            <w:szCs w:val="23"/>
            <w:shd w:val="clear" w:color="auto" w:fill="FFFFFF"/>
          </w:rPr>
          <w:t xml:space="preserve">Русский </w:t>
        </w:r>
        <w:proofErr w:type="spellStart"/>
        <w:r>
          <w:rPr>
            <w:rStyle w:val="a4"/>
            <w:rFonts w:ascii="Arial" w:hAnsi="Arial" w:cs="Arial"/>
            <w:color w:val="AD5A00"/>
            <w:sz w:val="23"/>
            <w:szCs w:val="23"/>
            <w:shd w:val="clear" w:color="auto" w:fill="FFFFFF"/>
          </w:rPr>
          <w:t>Букер</w:t>
        </w:r>
        <w:proofErr w:type="spellEnd"/>
      </w:hyperlink>
    </w:p>
    <w:p w:rsidR="00B26C80" w:rsidRDefault="00B26C80">
      <w:hyperlink r:id="rId34" w:history="1">
        <w:r>
          <w:rPr>
            <w:rStyle w:val="a4"/>
            <w:rFonts w:ascii="Arial" w:hAnsi="Arial" w:cs="Arial"/>
            <w:color w:val="AD5A00"/>
            <w:sz w:val="23"/>
            <w:szCs w:val="23"/>
            <w:shd w:val="clear" w:color="auto" w:fill="FFFFFF"/>
          </w:rPr>
          <w:t>http://www.poet-premium.ru</w:t>
        </w:r>
      </w:hyperlink>
    </w:p>
    <w:p w:rsidR="00B26C80" w:rsidRDefault="00B26C80">
      <w:hyperlink r:id="rId35" w:tgtFrame="_blank" w:history="1">
        <w:proofErr w:type="spellStart"/>
        <w:r>
          <w:rPr>
            <w:rStyle w:val="a4"/>
            <w:rFonts w:ascii="Arial" w:hAnsi="Arial" w:cs="Arial"/>
            <w:color w:val="AD5A00"/>
            <w:sz w:val="23"/>
            <w:szCs w:val="23"/>
            <w:shd w:val="clear" w:color="auto" w:fill="FFFFFF"/>
          </w:rPr>
          <w:t>BigBook.Ru</w:t>
        </w:r>
        <w:proofErr w:type="spellEnd"/>
      </w:hyperlink>
    </w:p>
    <w:p w:rsidR="00B26C80" w:rsidRDefault="00B26C80">
      <w:hyperlink r:id="rId36" w:tgtFrame="_blank" w:history="1">
        <w:r>
          <w:rPr>
            <w:rStyle w:val="a4"/>
            <w:rFonts w:ascii="Arial" w:hAnsi="Arial" w:cs="Arial"/>
            <w:color w:val="AD5A00"/>
            <w:sz w:val="23"/>
            <w:szCs w:val="23"/>
            <w:shd w:val="clear" w:color="auto" w:fill="FFFFFF"/>
          </w:rPr>
          <w:t>yppremia.ru</w:t>
        </w:r>
      </w:hyperlink>
    </w:p>
    <w:p w:rsidR="00B26C80" w:rsidRDefault="00B26C80">
      <w:hyperlink r:id="rId37" w:history="1">
        <w:r w:rsidRPr="00BB153F">
          <w:rPr>
            <w:rStyle w:val="a4"/>
          </w:rPr>
          <w:t>http://www.pushkin-premia.ru/</w:t>
        </w:r>
      </w:hyperlink>
      <w:r>
        <w:t xml:space="preserve"> </w:t>
      </w:r>
    </w:p>
    <w:sectPr w:rsidR="00B2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E9F"/>
    <w:multiLevelType w:val="multilevel"/>
    <w:tmpl w:val="4F1EC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72284"/>
    <w:multiLevelType w:val="multilevel"/>
    <w:tmpl w:val="95044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1B5F"/>
    <w:multiLevelType w:val="multilevel"/>
    <w:tmpl w:val="97369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678A6"/>
    <w:multiLevelType w:val="multilevel"/>
    <w:tmpl w:val="998AE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74CF9"/>
    <w:multiLevelType w:val="multilevel"/>
    <w:tmpl w:val="5798F3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14970"/>
    <w:multiLevelType w:val="multilevel"/>
    <w:tmpl w:val="FDDEE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C1A0B"/>
    <w:multiLevelType w:val="multilevel"/>
    <w:tmpl w:val="89F01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E425DA"/>
    <w:multiLevelType w:val="multilevel"/>
    <w:tmpl w:val="C26A00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9436B"/>
    <w:multiLevelType w:val="multilevel"/>
    <w:tmpl w:val="500EA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2749A"/>
    <w:multiLevelType w:val="multilevel"/>
    <w:tmpl w:val="17F67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695F7A"/>
    <w:multiLevelType w:val="multilevel"/>
    <w:tmpl w:val="0CF6B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B7ECB"/>
    <w:multiLevelType w:val="multilevel"/>
    <w:tmpl w:val="F496D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F86FCA"/>
    <w:multiLevelType w:val="multilevel"/>
    <w:tmpl w:val="ED42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DA2A6F"/>
    <w:multiLevelType w:val="multilevel"/>
    <w:tmpl w:val="2F203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8C368A"/>
    <w:multiLevelType w:val="multilevel"/>
    <w:tmpl w:val="F6F6D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14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96"/>
    <w:rsid w:val="00063609"/>
    <w:rsid w:val="000E63E8"/>
    <w:rsid w:val="002318A5"/>
    <w:rsid w:val="003D6322"/>
    <w:rsid w:val="003E6757"/>
    <w:rsid w:val="00424A52"/>
    <w:rsid w:val="004A7375"/>
    <w:rsid w:val="00520187"/>
    <w:rsid w:val="006623A6"/>
    <w:rsid w:val="00775F86"/>
    <w:rsid w:val="0087489A"/>
    <w:rsid w:val="009E4F96"/>
    <w:rsid w:val="00A67552"/>
    <w:rsid w:val="00B26C80"/>
    <w:rsid w:val="00B355FB"/>
    <w:rsid w:val="00B9392A"/>
    <w:rsid w:val="00C207A8"/>
    <w:rsid w:val="00C854C8"/>
    <w:rsid w:val="00E5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2004"/>
  <w15:chartTrackingRefBased/>
  <w15:docId w15:val="{7B843B60-A8F1-4C38-AAFB-1A0C4AC5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4F96"/>
    <w:rPr>
      <w:color w:val="0000FF"/>
      <w:u w:val="single"/>
    </w:rPr>
  </w:style>
  <w:style w:type="character" w:styleId="a5">
    <w:name w:val="Emphasis"/>
    <w:basedOn w:val="a0"/>
    <w:uiPriority w:val="20"/>
    <w:qFormat/>
    <w:rsid w:val="009E4F96"/>
    <w:rPr>
      <w:i/>
      <w:iCs/>
    </w:rPr>
  </w:style>
  <w:style w:type="character" w:styleId="a6">
    <w:name w:val="Strong"/>
    <w:basedOn w:val="a0"/>
    <w:uiPriority w:val="22"/>
    <w:qFormat/>
    <w:rsid w:val="009E4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77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03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1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6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9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08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0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6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0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7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8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1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47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4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7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4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7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64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9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8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1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9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63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14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1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sianbooker.org/" TargetMode="External"/><Relationship Id="rId18" Type="http://schemas.openxmlformats.org/officeDocument/2006/relationships/hyperlink" Target="http://velikayakultura.ru/russkiy-yazyk/funktsionalno-smyislovyie-tipyi-rechi-opisanie" TargetMode="External"/><Relationship Id="rId26" Type="http://schemas.openxmlformats.org/officeDocument/2006/relationships/hyperlink" Target="http://velikayakultura.ru/gotovye-sochineniya/i-s-turgenev-obraz-bazarova-v-romane-ottsyi-i-deti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velikayakultura.ru/kultura-rechi-russkiy-yazyk/osnovnyie-tropyi-i-stilisticheskie-figuryi" TargetMode="External"/><Relationship Id="rId34" Type="http://schemas.openxmlformats.org/officeDocument/2006/relationships/hyperlink" Target="http://www.poet-premium.ru/" TargetMode="External"/><Relationship Id="rId7" Type="http://schemas.openxmlformats.org/officeDocument/2006/relationships/hyperlink" Target="http://velikayakultura.ru/sovremennaya-literatura-rossii/fantasticheskiy-charodey-dmitriy-byikov" TargetMode="External"/><Relationship Id="rId12" Type="http://schemas.openxmlformats.org/officeDocument/2006/relationships/hyperlink" Target="http://www.natsbest.ru/" TargetMode="External"/><Relationship Id="rId17" Type="http://schemas.openxmlformats.org/officeDocument/2006/relationships/hyperlink" Target="http://www.pushkin-premia.ru/" TargetMode="External"/><Relationship Id="rId25" Type="http://schemas.openxmlformats.org/officeDocument/2006/relationships/hyperlink" Target="http://velikayakultura.ru/russkaya-kritika-2/d-i-pisarev-kak-russkiy-kritik" TargetMode="External"/><Relationship Id="rId33" Type="http://schemas.openxmlformats.org/officeDocument/2006/relationships/hyperlink" Target="http://www.russianbooker.org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ppremia.ru/" TargetMode="External"/><Relationship Id="rId20" Type="http://schemas.openxmlformats.org/officeDocument/2006/relationships/hyperlink" Target="http://velikayakultura.ru/russkiy-yazyk/funktsionalno-smyislovyie-tipyi-rechi-rassuzhdenie" TargetMode="External"/><Relationship Id="rId29" Type="http://schemas.openxmlformats.org/officeDocument/2006/relationships/hyperlink" Target="http://velikayakultura.ru/russkiy-yazyk/ritorika-kompozitsiya-teks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elikayakultura.ru/sovremennaya-literatura-rossii/vladimir-sorokin-ot-postmodernizma-k-mifam-novogo-vremeni" TargetMode="External"/><Relationship Id="rId11" Type="http://schemas.openxmlformats.org/officeDocument/2006/relationships/hyperlink" Target="http://velikayakultura.ru/spornie-mysli/devalvatsiya-slova-kak-rezultat-razvitiya-seteraturyi" TargetMode="External"/><Relationship Id="rId24" Type="http://schemas.openxmlformats.org/officeDocument/2006/relationships/hyperlink" Target="http://velikayakultura.ru/russkiy-yazyk/ritorika-tipyi-tekstovoy-informatsii" TargetMode="External"/><Relationship Id="rId32" Type="http://schemas.openxmlformats.org/officeDocument/2006/relationships/hyperlink" Target="http://www.natsbest.ru/" TargetMode="External"/><Relationship Id="rId37" Type="http://schemas.openxmlformats.org/officeDocument/2006/relationships/hyperlink" Target="http://www.pushkin-premia.ru/" TargetMode="External"/><Relationship Id="rId5" Type="http://schemas.openxmlformats.org/officeDocument/2006/relationships/hyperlink" Target="http://velikayakultura.ru/sovremennaya-literatura-rossii/viktor-pelevin-babochka-soznaniya-v-labirintah-realnosti" TargetMode="External"/><Relationship Id="rId15" Type="http://schemas.openxmlformats.org/officeDocument/2006/relationships/hyperlink" Target="http://www.bigbook.ru/" TargetMode="External"/><Relationship Id="rId23" Type="http://schemas.openxmlformats.org/officeDocument/2006/relationships/hyperlink" Target="http://velikayakultura.ru/russkiy-yazyk/ritorika-kompozitsiya-teksta" TargetMode="External"/><Relationship Id="rId28" Type="http://schemas.openxmlformats.org/officeDocument/2006/relationships/hyperlink" Target="http://velikayakultura.ru/kultura-rechi-russkiy-yazyk/hudozhestvennyiy-stil-yazyik-i-osobennosti" TargetMode="External"/><Relationship Id="rId36" Type="http://schemas.openxmlformats.org/officeDocument/2006/relationships/hyperlink" Target="http://www.yppremia.ru/" TargetMode="External"/><Relationship Id="rId10" Type="http://schemas.openxmlformats.org/officeDocument/2006/relationships/hyperlink" Target="https://godliteratury.ru/projects/u-nacbesta-zhenskoe-lico" TargetMode="External"/><Relationship Id="rId19" Type="http://schemas.openxmlformats.org/officeDocument/2006/relationships/hyperlink" Target="http://velikayakultura.ru/russkiy-yazyk/funktsionalno-smyislovyie-tipyi-rechi-povestvovanie" TargetMode="External"/><Relationship Id="rId31" Type="http://schemas.openxmlformats.org/officeDocument/2006/relationships/hyperlink" Target="http://velikayakultura.ru/kultura-rechi-russkiy-yazyk/literaturnyiy-yazyik-chistota-rec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dliteratury.ru/events/laureatom-nacbesta-2018-stal-aleksey-s" TargetMode="External"/><Relationship Id="rId14" Type="http://schemas.openxmlformats.org/officeDocument/2006/relationships/hyperlink" Target="http://www.poet-premium.ru/" TargetMode="External"/><Relationship Id="rId22" Type="http://schemas.openxmlformats.org/officeDocument/2006/relationships/hyperlink" Target="http://velikayakultura.ru/russkiy-yazyk/emotivnaya-ili-nenormativnaya-leksika" TargetMode="External"/><Relationship Id="rId27" Type="http://schemas.openxmlformats.org/officeDocument/2006/relationships/hyperlink" Target="http://velikayakultura.ru/russkiy-yazyk/osnovnyie-razdelyi-klassicheskoy-ritoriki-inventsiya-vyibor-temyi" TargetMode="External"/><Relationship Id="rId30" Type="http://schemas.openxmlformats.org/officeDocument/2006/relationships/hyperlink" Target="http://velikayakultura.ru/kultura-rechi-russkiy-yazyk/osnovnyie-tropyi-i-stilisticheskie-figuryi" TargetMode="External"/><Relationship Id="rId35" Type="http://schemas.openxmlformats.org/officeDocument/2006/relationships/hyperlink" Target="http://www.bigbook.ru/" TargetMode="External"/><Relationship Id="rId8" Type="http://schemas.openxmlformats.org/officeDocument/2006/relationships/hyperlink" Target="http://velikayakultura.ru/interesnie-novosti/kniga-chtenie-i-nagrada-iz-istorii-literaturnyih-premiy-v-rossi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3751</Words>
  <Characters>21384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2020-05-27T05:32:00Z</dcterms:created>
  <dcterms:modified xsi:type="dcterms:W3CDTF">2020-05-27T10:06:00Z</dcterms:modified>
</cp:coreProperties>
</file>