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02359" w14:textId="77777777" w:rsidR="002401FB" w:rsidRPr="002401FB" w:rsidRDefault="002401FB" w:rsidP="002401FB">
      <w:pPr>
        <w:spacing w:after="0" w:line="240" w:lineRule="auto"/>
        <w:jc w:val="center"/>
        <w:rPr>
          <w:rFonts w:ascii="Arial" w:eastAsia="Times New Roman" w:hAnsi="Arial" w:cs="Arial"/>
          <w:color w:val="000000" w:themeColor="text1"/>
          <w:sz w:val="18"/>
          <w:szCs w:val="18"/>
          <w:lang w:eastAsia="ru-RU"/>
        </w:rPr>
      </w:pPr>
    </w:p>
    <w:p w14:paraId="38ED68B3" w14:textId="61EC73B7" w:rsidR="002401FB" w:rsidRPr="002401FB" w:rsidRDefault="002401FB" w:rsidP="002401FB">
      <w:pPr>
        <w:spacing w:after="0" w:line="240" w:lineRule="auto"/>
        <w:jc w:val="center"/>
        <w:rPr>
          <w:rFonts w:ascii="Arial" w:eastAsia="Times New Roman" w:hAnsi="Arial" w:cs="Arial"/>
          <w:color w:val="404040"/>
          <w:sz w:val="18"/>
          <w:szCs w:val="18"/>
          <w:lang w:eastAsia="ru-RU"/>
        </w:rPr>
      </w:pPr>
      <w:hyperlink r:id="rId5" w:tgtFrame="_blank" w:history="1">
        <w:r w:rsidRPr="002401FB">
          <w:rPr>
            <w:rFonts w:ascii="Arial" w:eastAsia="Times New Roman" w:hAnsi="Arial" w:cs="Arial"/>
            <w:color w:val="000000" w:themeColor="text1"/>
            <w:sz w:val="24"/>
            <w:szCs w:val="24"/>
            <w:lang w:eastAsia="ru-RU"/>
          </w:rPr>
          <w:t>Министерство науки и высшего образования Российской Федерации</w:t>
        </w:r>
      </w:hyperlink>
    </w:p>
    <w:p w14:paraId="06D67CBD" w14:textId="2B8FBCC0" w:rsidR="002401FB" w:rsidRPr="002401FB" w:rsidRDefault="002401FB" w:rsidP="002401FB">
      <w:pPr>
        <w:pBdr>
          <w:bottom w:val="single" w:sz="6" w:space="1" w:color="auto"/>
        </w:pBdr>
        <w:spacing w:after="0" w:line="240" w:lineRule="auto"/>
        <w:jc w:val="center"/>
        <w:rPr>
          <w:rFonts w:ascii="Arial" w:eastAsia="Times New Roman" w:hAnsi="Arial" w:cs="Arial"/>
          <w:vanish/>
          <w:sz w:val="16"/>
          <w:szCs w:val="16"/>
          <w:lang w:eastAsia="ru-RU"/>
        </w:rPr>
      </w:pPr>
      <w:r w:rsidRPr="002401FB">
        <w:rPr>
          <w:rFonts w:ascii="Arial" w:eastAsia="Times New Roman" w:hAnsi="Arial" w:cs="Arial"/>
          <w:vanish/>
          <w:sz w:val="16"/>
          <w:szCs w:val="16"/>
          <w:lang w:eastAsia="ru-RU"/>
        </w:rPr>
        <w:t>Начало формы</w:t>
      </w:r>
    </w:p>
    <w:p w14:paraId="4B01A3B3" w14:textId="03D421CC" w:rsidR="002401FB" w:rsidRPr="002401FB" w:rsidRDefault="002401FB" w:rsidP="002401FB">
      <w:pPr>
        <w:spacing w:after="0" w:line="240" w:lineRule="auto"/>
        <w:jc w:val="center"/>
        <w:rPr>
          <w:rFonts w:ascii="Arial" w:eastAsia="Times New Roman" w:hAnsi="Arial" w:cs="Arial"/>
          <w:vanish/>
          <w:sz w:val="16"/>
          <w:szCs w:val="16"/>
          <w:lang w:eastAsia="ru-RU"/>
        </w:rPr>
      </w:pPr>
      <w:r w:rsidRPr="002401FB">
        <w:rPr>
          <w:rFonts w:ascii="Arial" w:eastAsia="Times New Roman" w:hAnsi="Arial" w:cs="Arial"/>
          <w:vanish/>
          <w:sz w:val="16"/>
          <w:szCs w:val="16"/>
          <w:lang w:eastAsia="ru-RU"/>
        </w:rPr>
        <w:t>Конец формы</w:t>
      </w:r>
    </w:p>
    <w:p w14:paraId="0B1B737D" w14:textId="0D14DC94" w:rsidR="002401FB" w:rsidRPr="002401FB" w:rsidRDefault="002401FB" w:rsidP="002401FB">
      <w:pPr>
        <w:shd w:val="clear" w:color="auto" w:fill="FAFAFA"/>
        <w:spacing w:after="0" w:line="240" w:lineRule="auto"/>
        <w:jc w:val="center"/>
        <w:rPr>
          <w:rFonts w:ascii="Arial" w:eastAsia="Times New Roman" w:hAnsi="Arial" w:cs="Arial"/>
          <w:color w:val="404040"/>
          <w:sz w:val="18"/>
          <w:szCs w:val="18"/>
          <w:lang w:eastAsia="ru-RU"/>
        </w:rPr>
      </w:pPr>
    </w:p>
    <w:p w14:paraId="198B6C00" w14:textId="11292C2C" w:rsidR="002401FB" w:rsidRDefault="002401FB" w:rsidP="002401FB">
      <w:pPr>
        <w:pStyle w:val="a4"/>
        <w:jc w:val="center"/>
        <w:rPr>
          <w:color w:val="000000"/>
          <w:sz w:val="27"/>
          <w:szCs w:val="27"/>
        </w:rPr>
      </w:pPr>
      <w:r>
        <w:rPr>
          <w:color w:val="000000"/>
          <w:sz w:val="27"/>
          <w:szCs w:val="27"/>
        </w:rPr>
        <w:t>Федеральное государственное бюджетное образовательное учреждение высшего образования</w:t>
      </w:r>
    </w:p>
    <w:p w14:paraId="476AD2DD" w14:textId="14BAEB95" w:rsidR="002401FB" w:rsidRDefault="002401FB" w:rsidP="002401FB">
      <w:pPr>
        <w:pStyle w:val="a4"/>
        <w:jc w:val="center"/>
        <w:rPr>
          <w:color w:val="000000"/>
          <w:sz w:val="27"/>
          <w:szCs w:val="27"/>
        </w:rPr>
      </w:pPr>
      <w:r>
        <w:rPr>
          <w:color w:val="000000"/>
          <w:sz w:val="27"/>
          <w:szCs w:val="27"/>
        </w:rPr>
        <w:t>«Казанский государственный энергетический университет»</w:t>
      </w:r>
    </w:p>
    <w:p w14:paraId="6828366F" w14:textId="77777777" w:rsidR="002401FB" w:rsidRDefault="002401FB" w:rsidP="002401FB">
      <w:pPr>
        <w:pStyle w:val="a4"/>
        <w:jc w:val="center"/>
        <w:rPr>
          <w:color w:val="000000"/>
          <w:sz w:val="27"/>
          <w:szCs w:val="27"/>
        </w:rPr>
      </w:pPr>
      <w:r>
        <w:rPr>
          <w:color w:val="000000"/>
          <w:sz w:val="27"/>
          <w:szCs w:val="27"/>
        </w:rPr>
        <w:t>Институт цифровых технологий и экономики</w:t>
      </w:r>
    </w:p>
    <w:p w14:paraId="69BD2B78" w14:textId="77777777" w:rsidR="002401FB" w:rsidRDefault="002401FB" w:rsidP="002401FB">
      <w:pPr>
        <w:pStyle w:val="a4"/>
        <w:jc w:val="center"/>
        <w:rPr>
          <w:color w:val="000000"/>
          <w:sz w:val="27"/>
          <w:szCs w:val="27"/>
        </w:rPr>
      </w:pPr>
      <w:r>
        <w:rPr>
          <w:color w:val="000000"/>
          <w:sz w:val="27"/>
          <w:szCs w:val="27"/>
        </w:rPr>
        <w:t>Кафедра «Экономика и организация производства»</w:t>
      </w:r>
    </w:p>
    <w:p w14:paraId="7F0D59D8" w14:textId="77777777" w:rsidR="002401FB" w:rsidRDefault="002401FB" w:rsidP="002401FB">
      <w:pPr>
        <w:pStyle w:val="a4"/>
        <w:jc w:val="center"/>
        <w:rPr>
          <w:color w:val="000000"/>
          <w:sz w:val="27"/>
          <w:szCs w:val="27"/>
        </w:rPr>
      </w:pPr>
    </w:p>
    <w:p w14:paraId="3A5558C4" w14:textId="77777777" w:rsidR="002401FB" w:rsidRDefault="002401FB" w:rsidP="002401FB">
      <w:pPr>
        <w:pStyle w:val="a4"/>
        <w:jc w:val="center"/>
        <w:rPr>
          <w:color w:val="000000"/>
          <w:sz w:val="27"/>
          <w:szCs w:val="27"/>
        </w:rPr>
      </w:pPr>
    </w:p>
    <w:p w14:paraId="33AD31FD" w14:textId="77777777" w:rsidR="002401FB" w:rsidRDefault="002401FB" w:rsidP="002401FB">
      <w:pPr>
        <w:pStyle w:val="a4"/>
        <w:jc w:val="center"/>
        <w:rPr>
          <w:color w:val="000000"/>
          <w:sz w:val="27"/>
          <w:szCs w:val="27"/>
        </w:rPr>
      </w:pPr>
    </w:p>
    <w:p w14:paraId="1939910F" w14:textId="773B2952" w:rsidR="002401FB" w:rsidRDefault="002401FB" w:rsidP="002401FB">
      <w:pPr>
        <w:pStyle w:val="a4"/>
        <w:jc w:val="center"/>
        <w:rPr>
          <w:color w:val="000000"/>
          <w:sz w:val="27"/>
          <w:szCs w:val="27"/>
        </w:rPr>
      </w:pPr>
      <w:r>
        <w:rPr>
          <w:color w:val="000000"/>
          <w:sz w:val="27"/>
          <w:szCs w:val="27"/>
        </w:rPr>
        <w:t>РЕФЕРАТ</w:t>
      </w:r>
    </w:p>
    <w:p w14:paraId="507EA698" w14:textId="12C4536E" w:rsidR="002401FB" w:rsidRDefault="002401FB" w:rsidP="002401FB">
      <w:pPr>
        <w:pStyle w:val="a4"/>
        <w:jc w:val="center"/>
        <w:rPr>
          <w:color w:val="000000"/>
          <w:sz w:val="27"/>
          <w:szCs w:val="27"/>
        </w:rPr>
      </w:pPr>
      <w:r>
        <w:rPr>
          <w:color w:val="000000"/>
          <w:sz w:val="27"/>
          <w:szCs w:val="27"/>
        </w:rPr>
        <w:t>по дисциплине «</w:t>
      </w:r>
      <w:r>
        <w:rPr>
          <w:color w:val="000000"/>
          <w:sz w:val="27"/>
          <w:szCs w:val="27"/>
        </w:rPr>
        <w:t>Модели экономического роста</w:t>
      </w:r>
      <w:r>
        <w:rPr>
          <w:color w:val="000000"/>
          <w:sz w:val="27"/>
          <w:szCs w:val="27"/>
        </w:rPr>
        <w:t>»</w:t>
      </w:r>
    </w:p>
    <w:p w14:paraId="25C9ED43" w14:textId="467769F5" w:rsidR="002401FB" w:rsidRDefault="002401FB" w:rsidP="002401FB">
      <w:pPr>
        <w:pStyle w:val="a4"/>
        <w:jc w:val="center"/>
        <w:rPr>
          <w:color w:val="000000"/>
          <w:sz w:val="27"/>
          <w:szCs w:val="27"/>
        </w:rPr>
      </w:pPr>
      <w:r>
        <w:rPr>
          <w:color w:val="000000"/>
          <w:sz w:val="27"/>
          <w:szCs w:val="27"/>
        </w:rPr>
        <w:t>на тему «</w:t>
      </w:r>
      <w:r>
        <w:rPr>
          <w:color w:val="000000"/>
          <w:sz w:val="27"/>
          <w:szCs w:val="27"/>
        </w:rPr>
        <w:t>Газопровод «Южный поток»</w:t>
      </w:r>
      <w:r>
        <w:rPr>
          <w:color w:val="000000"/>
          <w:sz w:val="27"/>
          <w:szCs w:val="27"/>
        </w:rPr>
        <w:t>»</w:t>
      </w:r>
    </w:p>
    <w:p w14:paraId="7FB0BB71" w14:textId="77777777" w:rsidR="002401FB" w:rsidRDefault="002401FB" w:rsidP="002401FB">
      <w:pPr>
        <w:pStyle w:val="a4"/>
        <w:rPr>
          <w:color w:val="000000"/>
          <w:sz w:val="27"/>
          <w:szCs w:val="27"/>
        </w:rPr>
      </w:pPr>
    </w:p>
    <w:p w14:paraId="286D27E9" w14:textId="77777777" w:rsidR="002401FB" w:rsidRDefault="002401FB" w:rsidP="002401FB">
      <w:pPr>
        <w:pStyle w:val="a4"/>
        <w:rPr>
          <w:color w:val="000000"/>
          <w:sz w:val="27"/>
          <w:szCs w:val="27"/>
        </w:rPr>
      </w:pPr>
    </w:p>
    <w:p w14:paraId="4E9FE739" w14:textId="3A13E60C" w:rsidR="002401FB" w:rsidRDefault="002401FB" w:rsidP="002401FB">
      <w:pPr>
        <w:pStyle w:val="a4"/>
        <w:jc w:val="right"/>
        <w:rPr>
          <w:color w:val="000000"/>
          <w:sz w:val="27"/>
          <w:szCs w:val="27"/>
        </w:rPr>
      </w:pPr>
      <w:r>
        <w:rPr>
          <w:color w:val="000000"/>
          <w:sz w:val="27"/>
          <w:szCs w:val="27"/>
        </w:rPr>
        <w:t>Выполнила:</w:t>
      </w:r>
    </w:p>
    <w:p w14:paraId="67766546" w14:textId="6E28C25A" w:rsidR="002401FB" w:rsidRDefault="002401FB" w:rsidP="002401FB">
      <w:pPr>
        <w:pStyle w:val="a4"/>
        <w:jc w:val="right"/>
        <w:rPr>
          <w:color w:val="000000"/>
          <w:sz w:val="27"/>
          <w:szCs w:val="27"/>
        </w:rPr>
      </w:pPr>
      <w:r>
        <w:rPr>
          <w:color w:val="000000"/>
          <w:sz w:val="27"/>
          <w:szCs w:val="27"/>
        </w:rPr>
        <w:t>студентка группы ЭК</w:t>
      </w:r>
      <w:r>
        <w:rPr>
          <w:color w:val="000000"/>
          <w:sz w:val="27"/>
          <w:szCs w:val="27"/>
        </w:rPr>
        <w:t>П</w:t>
      </w:r>
      <w:r>
        <w:rPr>
          <w:color w:val="000000"/>
          <w:sz w:val="27"/>
          <w:szCs w:val="27"/>
        </w:rPr>
        <w:t>-3-18</w:t>
      </w:r>
    </w:p>
    <w:p w14:paraId="44181A07" w14:textId="77777777" w:rsidR="002401FB" w:rsidRDefault="002401FB" w:rsidP="002401FB">
      <w:pPr>
        <w:pStyle w:val="a4"/>
        <w:jc w:val="right"/>
        <w:rPr>
          <w:color w:val="000000"/>
          <w:sz w:val="27"/>
          <w:szCs w:val="27"/>
        </w:rPr>
      </w:pPr>
      <w:r>
        <w:rPr>
          <w:color w:val="000000"/>
          <w:sz w:val="27"/>
          <w:szCs w:val="27"/>
        </w:rPr>
        <w:t>очной формы обучения</w:t>
      </w:r>
    </w:p>
    <w:p w14:paraId="6BAB5216" w14:textId="77777777" w:rsidR="002401FB" w:rsidRDefault="002401FB" w:rsidP="002401FB">
      <w:pPr>
        <w:pStyle w:val="a4"/>
        <w:jc w:val="right"/>
        <w:rPr>
          <w:color w:val="000000"/>
          <w:sz w:val="27"/>
          <w:szCs w:val="27"/>
        </w:rPr>
      </w:pPr>
      <w:r>
        <w:rPr>
          <w:color w:val="000000"/>
          <w:sz w:val="27"/>
          <w:szCs w:val="27"/>
        </w:rPr>
        <w:t>факультета ИЦТЭ</w:t>
      </w:r>
    </w:p>
    <w:p w14:paraId="0546341E" w14:textId="3CBF20F5" w:rsidR="00A83A86" w:rsidRPr="002401FB" w:rsidRDefault="002401FB" w:rsidP="002401FB">
      <w:pPr>
        <w:jc w:val="right"/>
        <w:rPr>
          <w:rFonts w:ascii="Times New Roman" w:hAnsi="Times New Roman" w:cs="Times New Roman"/>
          <w:sz w:val="32"/>
          <w:szCs w:val="32"/>
        </w:rPr>
      </w:pPr>
      <w:r>
        <w:rPr>
          <w:rFonts w:ascii="Times New Roman" w:hAnsi="Times New Roman" w:cs="Times New Roman"/>
          <w:sz w:val="32"/>
          <w:szCs w:val="32"/>
        </w:rPr>
        <w:t>Хусаинова Гузель Альбертовна</w:t>
      </w:r>
    </w:p>
    <w:p w14:paraId="25215139" w14:textId="77777777" w:rsidR="002401FB" w:rsidRDefault="002401FB">
      <w:pPr>
        <w:rPr>
          <w:rFonts w:ascii="Times New Roman" w:hAnsi="Times New Roman" w:cs="Times New Roman"/>
          <w:b/>
          <w:bCs/>
          <w:sz w:val="32"/>
          <w:szCs w:val="32"/>
        </w:rPr>
      </w:pPr>
    </w:p>
    <w:p w14:paraId="4B02D892" w14:textId="77777777" w:rsidR="002401FB" w:rsidRDefault="002401FB">
      <w:pPr>
        <w:rPr>
          <w:rFonts w:ascii="Times New Roman" w:hAnsi="Times New Roman" w:cs="Times New Roman"/>
          <w:b/>
          <w:bCs/>
          <w:sz w:val="32"/>
          <w:szCs w:val="32"/>
        </w:rPr>
      </w:pPr>
      <w:r>
        <w:rPr>
          <w:rFonts w:ascii="Times New Roman" w:hAnsi="Times New Roman" w:cs="Times New Roman"/>
          <w:b/>
          <w:bCs/>
          <w:sz w:val="32"/>
          <w:szCs w:val="32"/>
        </w:rPr>
        <w:br w:type="page"/>
      </w:r>
    </w:p>
    <w:p w14:paraId="59D10B7F" w14:textId="77777777" w:rsidR="002401FB" w:rsidRDefault="002401FB">
      <w:pPr>
        <w:rPr>
          <w:rFonts w:ascii="Times New Roman" w:hAnsi="Times New Roman" w:cs="Times New Roman"/>
          <w:b/>
          <w:bCs/>
          <w:sz w:val="32"/>
          <w:szCs w:val="32"/>
        </w:rPr>
      </w:pPr>
      <w:r>
        <w:rPr>
          <w:rFonts w:ascii="Times New Roman" w:hAnsi="Times New Roman" w:cs="Times New Roman"/>
          <w:b/>
          <w:bCs/>
          <w:sz w:val="32"/>
          <w:szCs w:val="32"/>
        </w:rPr>
        <w:lastRenderedPageBreak/>
        <w:t>Содержание:</w:t>
      </w:r>
    </w:p>
    <w:p w14:paraId="7C2C2E97" w14:textId="77777777" w:rsidR="002401FB" w:rsidRPr="002401FB" w:rsidRDefault="002401FB" w:rsidP="002401FB">
      <w:pPr>
        <w:pStyle w:val="a3"/>
        <w:numPr>
          <w:ilvl w:val="0"/>
          <w:numId w:val="1"/>
        </w:numPr>
        <w:rPr>
          <w:rFonts w:ascii="Times New Roman" w:hAnsi="Times New Roman" w:cs="Times New Roman"/>
          <w:sz w:val="32"/>
          <w:szCs w:val="32"/>
        </w:rPr>
      </w:pPr>
      <w:r w:rsidRPr="002401FB">
        <w:rPr>
          <w:rFonts w:ascii="Times New Roman" w:hAnsi="Times New Roman" w:cs="Times New Roman"/>
          <w:sz w:val="32"/>
          <w:szCs w:val="32"/>
        </w:rPr>
        <w:t>Введение</w:t>
      </w:r>
    </w:p>
    <w:p w14:paraId="03C6E65A" w14:textId="77777777" w:rsidR="002401FB" w:rsidRPr="002401FB" w:rsidRDefault="002401FB" w:rsidP="002401FB">
      <w:pPr>
        <w:pStyle w:val="a3"/>
        <w:numPr>
          <w:ilvl w:val="0"/>
          <w:numId w:val="1"/>
        </w:numPr>
        <w:rPr>
          <w:rFonts w:ascii="Times New Roman" w:hAnsi="Times New Roman" w:cs="Times New Roman"/>
          <w:sz w:val="32"/>
          <w:szCs w:val="32"/>
        </w:rPr>
      </w:pPr>
      <w:r w:rsidRPr="002401FB">
        <w:rPr>
          <w:rFonts w:ascii="Times New Roman" w:hAnsi="Times New Roman" w:cs="Times New Roman"/>
          <w:sz w:val="32"/>
          <w:szCs w:val="32"/>
        </w:rPr>
        <w:t>Цели проекта</w:t>
      </w:r>
    </w:p>
    <w:p w14:paraId="2FDE44FA" w14:textId="77777777" w:rsidR="002401FB" w:rsidRPr="002401FB" w:rsidRDefault="002401FB" w:rsidP="002401FB">
      <w:pPr>
        <w:pStyle w:val="a3"/>
        <w:numPr>
          <w:ilvl w:val="0"/>
          <w:numId w:val="1"/>
        </w:numPr>
        <w:rPr>
          <w:rFonts w:ascii="Times New Roman" w:hAnsi="Times New Roman" w:cs="Times New Roman"/>
          <w:sz w:val="32"/>
          <w:szCs w:val="32"/>
        </w:rPr>
      </w:pPr>
      <w:r w:rsidRPr="002401FB">
        <w:rPr>
          <w:rFonts w:ascii="Times New Roman" w:hAnsi="Times New Roman" w:cs="Times New Roman"/>
          <w:sz w:val="32"/>
          <w:szCs w:val="32"/>
        </w:rPr>
        <w:t>Значение проекта</w:t>
      </w:r>
    </w:p>
    <w:p w14:paraId="629137C6" w14:textId="77777777" w:rsidR="002401FB" w:rsidRPr="002401FB" w:rsidRDefault="002401FB" w:rsidP="002401FB">
      <w:pPr>
        <w:pStyle w:val="a3"/>
        <w:numPr>
          <w:ilvl w:val="0"/>
          <w:numId w:val="1"/>
        </w:numPr>
        <w:rPr>
          <w:rFonts w:ascii="Times New Roman" w:hAnsi="Times New Roman" w:cs="Times New Roman"/>
          <w:sz w:val="32"/>
          <w:szCs w:val="32"/>
        </w:rPr>
      </w:pPr>
      <w:r w:rsidRPr="002401FB">
        <w:rPr>
          <w:rFonts w:ascii="Times New Roman" w:hAnsi="Times New Roman" w:cs="Times New Roman"/>
          <w:sz w:val="32"/>
          <w:szCs w:val="32"/>
        </w:rPr>
        <w:t>Технические и экономические данные</w:t>
      </w:r>
    </w:p>
    <w:p w14:paraId="446607A1" w14:textId="77777777" w:rsidR="002401FB" w:rsidRPr="002401FB" w:rsidRDefault="002401FB" w:rsidP="002401FB">
      <w:pPr>
        <w:pStyle w:val="a3"/>
        <w:numPr>
          <w:ilvl w:val="0"/>
          <w:numId w:val="1"/>
        </w:numPr>
        <w:rPr>
          <w:rFonts w:ascii="Times New Roman" w:hAnsi="Times New Roman" w:cs="Times New Roman"/>
          <w:sz w:val="32"/>
          <w:szCs w:val="32"/>
        </w:rPr>
      </w:pPr>
      <w:r w:rsidRPr="002401FB">
        <w:rPr>
          <w:rFonts w:ascii="Times New Roman" w:hAnsi="Times New Roman" w:cs="Times New Roman"/>
          <w:sz w:val="32"/>
          <w:szCs w:val="32"/>
        </w:rPr>
        <w:t>Маршрут газопровода</w:t>
      </w:r>
    </w:p>
    <w:p w14:paraId="44EF9407" w14:textId="64E9A508" w:rsidR="00A83A86" w:rsidRPr="002401FB" w:rsidRDefault="002401FB" w:rsidP="002401FB">
      <w:pPr>
        <w:pStyle w:val="a3"/>
        <w:numPr>
          <w:ilvl w:val="0"/>
          <w:numId w:val="1"/>
        </w:numPr>
        <w:rPr>
          <w:rFonts w:ascii="Times New Roman" w:hAnsi="Times New Roman" w:cs="Times New Roman"/>
          <w:b/>
          <w:bCs/>
          <w:sz w:val="32"/>
          <w:szCs w:val="32"/>
        </w:rPr>
      </w:pPr>
      <w:r w:rsidRPr="002401FB">
        <w:rPr>
          <w:rFonts w:ascii="Times New Roman" w:hAnsi="Times New Roman" w:cs="Times New Roman"/>
          <w:sz w:val="32"/>
          <w:szCs w:val="32"/>
        </w:rPr>
        <w:t>Прекращение проекта</w:t>
      </w:r>
      <w:r w:rsidR="00A83A86" w:rsidRPr="002401FB">
        <w:rPr>
          <w:rFonts w:ascii="Times New Roman" w:hAnsi="Times New Roman" w:cs="Times New Roman"/>
          <w:b/>
          <w:bCs/>
          <w:sz w:val="32"/>
          <w:szCs w:val="32"/>
        </w:rPr>
        <w:br w:type="page"/>
      </w:r>
    </w:p>
    <w:p w14:paraId="1716850F" w14:textId="4B0AB432" w:rsidR="002D2C4C" w:rsidRPr="002401FB" w:rsidRDefault="002401FB" w:rsidP="002401FB">
      <w:pPr>
        <w:ind w:left="360"/>
        <w:rPr>
          <w:rFonts w:ascii="Times New Roman" w:hAnsi="Times New Roman" w:cs="Times New Roman"/>
          <w:b/>
          <w:bCs/>
          <w:sz w:val="32"/>
          <w:szCs w:val="32"/>
        </w:rPr>
      </w:pPr>
      <w:r>
        <w:rPr>
          <w:rFonts w:ascii="Times New Roman" w:hAnsi="Times New Roman" w:cs="Times New Roman"/>
          <w:b/>
          <w:bCs/>
          <w:sz w:val="32"/>
          <w:szCs w:val="32"/>
        </w:rPr>
        <w:lastRenderedPageBreak/>
        <w:t>1.</w:t>
      </w:r>
      <w:r w:rsidR="002D2C4C" w:rsidRPr="002401FB">
        <w:rPr>
          <w:rFonts w:ascii="Times New Roman" w:hAnsi="Times New Roman" w:cs="Times New Roman"/>
          <w:b/>
          <w:bCs/>
          <w:sz w:val="32"/>
          <w:szCs w:val="32"/>
        </w:rPr>
        <w:t>Введение</w:t>
      </w:r>
    </w:p>
    <w:p w14:paraId="7219622C" w14:textId="0F4CF9C4" w:rsidR="002D2C4C" w:rsidRPr="00A83A86" w:rsidRDefault="002D2C4C" w:rsidP="002D2C4C">
      <w:pPr>
        <w:rPr>
          <w:rFonts w:ascii="Times New Roman" w:hAnsi="Times New Roman" w:cs="Times New Roman"/>
          <w:sz w:val="28"/>
          <w:szCs w:val="28"/>
        </w:rPr>
      </w:pPr>
      <w:r w:rsidRPr="00A83A86">
        <w:rPr>
          <w:rFonts w:ascii="Times New Roman" w:hAnsi="Times New Roman" w:cs="Times New Roman"/>
          <w:sz w:val="28"/>
          <w:szCs w:val="28"/>
        </w:rPr>
        <w:t>«</w:t>
      </w:r>
      <w:proofErr w:type="spellStart"/>
      <w:r w:rsidRPr="00A83A86">
        <w:rPr>
          <w:rFonts w:ascii="Times New Roman" w:hAnsi="Times New Roman" w:cs="Times New Roman"/>
          <w:sz w:val="28"/>
          <w:szCs w:val="28"/>
        </w:rPr>
        <w:t>Ю́жный</w:t>
      </w:r>
      <w:proofErr w:type="spellEnd"/>
      <w:r w:rsidRPr="00A83A86">
        <w:rPr>
          <w:rFonts w:ascii="Times New Roman" w:hAnsi="Times New Roman" w:cs="Times New Roman"/>
          <w:sz w:val="28"/>
          <w:szCs w:val="28"/>
        </w:rPr>
        <w:t xml:space="preserve"> </w:t>
      </w:r>
      <w:proofErr w:type="spellStart"/>
      <w:r w:rsidRPr="00A83A86">
        <w:rPr>
          <w:rFonts w:ascii="Times New Roman" w:hAnsi="Times New Roman" w:cs="Times New Roman"/>
          <w:sz w:val="28"/>
          <w:szCs w:val="28"/>
        </w:rPr>
        <w:t>пото́к</w:t>
      </w:r>
      <w:proofErr w:type="spellEnd"/>
      <w:r w:rsidRPr="00A83A86">
        <w:rPr>
          <w:rFonts w:ascii="Times New Roman" w:hAnsi="Times New Roman" w:cs="Times New Roman"/>
          <w:sz w:val="28"/>
          <w:szCs w:val="28"/>
        </w:rPr>
        <w:t xml:space="preserve">» (англ. </w:t>
      </w:r>
      <w:proofErr w:type="spellStart"/>
      <w:r w:rsidRPr="00A83A86">
        <w:rPr>
          <w:rFonts w:ascii="Times New Roman" w:hAnsi="Times New Roman" w:cs="Times New Roman"/>
          <w:sz w:val="28"/>
          <w:szCs w:val="28"/>
        </w:rPr>
        <w:t>South</w:t>
      </w:r>
      <w:proofErr w:type="spellEnd"/>
      <w:r w:rsidRPr="00A83A86">
        <w:rPr>
          <w:rFonts w:ascii="Times New Roman" w:hAnsi="Times New Roman" w:cs="Times New Roman"/>
          <w:sz w:val="28"/>
          <w:szCs w:val="28"/>
        </w:rPr>
        <w:t xml:space="preserve"> </w:t>
      </w:r>
      <w:proofErr w:type="spellStart"/>
      <w:r w:rsidRPr="00A83A86">
        <w:rPr>
          <w:rFonts w:ascii="Times New Roman" w:hAnsi="Times New Roman" w:cs="Times New Roman"/>
          <w:sz w:val="28"/>
          <w:szCs w:val="28"/>
        </w:rPr>
        <w:t>Stream</w:t>
      </w:r>
      <w:proofErr w:type="spellEnd"/>
      <w:r w:rsidRPr="00A83A86">
        <w:rPr>
          <w:rFonts w:ascii="Times New Roman" w:hAnsi="Times New Roman" w:cs="Times New Roman"/>
          <w:sz w:val="28"/>
          <w:szCs w:val="28"/>
        </w:rPr>
        <w:t>) — нереализованный международный проект газопровода, который планировалось проложить по дну Чёрного моря из Анапского района в болгарский порт Варну, вместо которого в 2016 году пришел новый проект газопровода «Турецкий поток». Первоначально две ветки должны были пройти через Балканский полуостров в Италию и Австрию, хотя их точные маршруты так и не были утверждены. Строительство газопровода началось 7 декабря 2012 года и по плану должно было закончиться в 2015 году. Мощность «Южного потока» должна была составить 63 млрд кубометров газа в год</w:t>
      </w:r>
      <w:r w:rsidRPr="00A83A86">
        <w:rPr>
          <w:rFonts w:ascii="Times New Roman" w:hAnsi="Times New Roman" w:cs="Times New Roman"/>
          <w:sz w:val="28"/>
          <w:szCs w:val="28"/>
        </w:rPr>
        <w:t xml:space="preserve">. </w:t>
      </w:r>
      <w:r w:rsidRPr="00A83A86">
        <w:rPr>
          <w:rFonts w:ascii="Times New Roman" w:hAnsi="Times New Roman" w:cs="Times New Roman"/>
          <w:sz w:val="28"/>
          <w:szCs w:val="28"/>
        </w:rPr>
        <w:t>Оценочная стоимость проекта — 16 млрд евро. Предполагалось, что газопровод позволит диверсифицировать поставки российского природного газа в Европу и снизить зависимость поставщиков и покупателей от ненадёжных стран-</w:t>
      </w:r>
      <w:proofErr w:type="spellStart"/>
      <w:r w:rsidRPr="00A83A86">
        <w:rPr>
          <w:rFonts w:ascii="Times New Roman" w:hAnsi="Times New Roman" w:cs="Times New Roman"/>
          <w:sz w:val="28"/>
          <w:szCs w:val="28"/>
        </w:rPr>
        <w:t>транзитёров</w:t>
      </w:r>
      <w:proofErr w:type="spellEnd"/>
      <w:r w:rsidRPr="00A83A86">
        <w:rPr>
          <w:rFonts w:ascii="Times New Roman" w:hAnsi="Times New Roman" w:cs="Times New Roman"/>
          <w:sz w:val="28"/>
          <w:szCs w:val="28"/>
        </w:rPr>
        <w:t xml:space="preserve"> (в частности, от Украины).</w:t>
      </w:r>
    </w:p>
    <w:p w14:paraId="4707FB6E" w14:textId="25887076" w:rsidR="002D2C4C" w:rsidRPr="00A83A86" w:rsidRDefault="002D2C4C" w:rsidP="002D2C4C">
      <w:pPr>
        <w:rPr>
          <w:rFonts w:ascii="Times New Roman" w:hAnsi="Times New Roman" w:cs="Times New Roman"/>
          <w:sz w:val="28"/>
          <w:szCs w:val="28"/>
        </w:rPr>
      </w:pPr>
      <w:r w:rsidRPr="00A83A86">
        <w:rPr>
          <w:rFonts w:ascii="Times New Roman" w:hAnsi="Times New Roman" w:cs="Times New Roman"/>
          <w:sz w:val="28"/>
          <w:szCs w:val="28"/>
        </w:rPr>
        <w:t>Согласно первоначальным планам проекта, строительство газопровода «Южный поток» могло быть начато в ноябре 2010 года, однако в ходе дальнейших разработок проекта было объявлено, что начало строительства запланировано на 2013 год. В феврале 2012 года совету директоров оператора проекта «</w:t>
      </w:r>
      <w:proofErr w:type="spellStart"/>
      <w:r w:rsidRPr="00A83A86">
        <w:rPr>
          <w:rFonts w:ascii="Times New Roman" w:hAnsi="Times New Roman" w:cs="Times New Roman"/>
          <w:sz w:val="28"/>
          <w:szCs w:val="28"/>
        </w:rPr>
        <w:t>South</w:t>
      </w:r>
      <w:proofErr w:type="spellEnd"/>
      <w:r w:rsidRPr="00A83A86">
        <w:rPr>
          <w:rFonts w:ascii="Times New Roman" w:hAnsi="Times New Roman" w:cs="Times New Roman"/>
          <w:sz w:val="28"/>
          <w:szCs w:val="28"/>
        </w:rPr>
        <w:t xml:space="preserve"> </w:t>
      </w:r>
      <w:proofErr w:type="spellStart"/>
      <w:r w:rsidRPr="00A83A86">
        <w:rPr>
          <w:rFonts w:ascii="Times New Roman" w:hAnsi="Times New Roman" w:cs="Times New Roman"/>
          <w:sz w:val="28"/>
          <w:szCs w:val="28"/>
        </w:rPr>
        <w:t>Stream</w:t>
      </w:r>
      <w:proofErr w:type="spellEnd"/>
      <w:r w:rsidRPr="00A83A86">
        <w:rPr>
          <w:rFonts w:ascii="Times New Roman" w:hAnsi="Times New Roman" w:cs="Times New Roman"/>
          <w:sz w:val="28"/>
          <w:szCs w:val="28"/>
        </w:rPr>
        <w:t xml:space="preserve"> </w:t>
      </w:r>
      <w:proofErr w:type="spellStart"/>
      <w:r w:rsidRPr="00A83A86">
        <w:rPr>
          <w:rFonts w:ascii="Times New Roman" w:hAnsi="Times New Roman" w:cs="Times New Roman"/>
          <w:sz w:val="28"/>
          <w:szCs w:val="28"/>
        </w:rPr>
        <w:t>Transport</w:t>
      </w:r>
      <w:proofErr w:type="spellEnd"/>
      <w:r w:rsidRPr="00A83A86">
        <w:rPr>
          <w:rFonts w:ascii="Times New Roman" w:hAnsi="Times New Roman" w:cs="Times New Roman"/>
          <w:sz w:val="28"/>
          <w:szCs w:val="28"/>
        </w:rPr>
        <w:t xml:space="preserve"> AG» был представлен план, по которому реализация проекта должна была начаться 7 декабря 2012 года.</w:t>
      </w:r>
    </w:p>
    <w:p w14:paraId="3C4CB1EF" w14:textId="2C6EAF58" w:rsidR="002D2C4C" w:rsidRPr="00A83A86" w:rsidRDefault="002D2C4C" w:rsidP="002D2C4C">
      <w:pPr>
        <w:rPr>
          <w:rFonts w:ascii="Times New Roman" w:hAnsi="Times New Roman" w:cs="Times New Roman"/>
          <w:sz w:val="28"/>
          <w:szCs w:val="28"/>
        </w:rPr>
      </w:pPr>
      <w:r w:rsidRPr="00A83A86">
        <w:rPr>
          <w:rFonts w:ascii="Times New Roman" w:hAnsi="Times New Roman" w:cs="Times New Roman"/>
          <w:sz w:val="28"/>
          <w:szCs w:val="28"/>
        </w:rPr>
        <w:t>Первые поставки газа были запланированы на конец 2015 года</w:t>
      </w:r>
      <w:r w:rsidRPr="00A83A86">
        <w:rPr>
          <w:rFonts w:ascii="Times New Roman" w:hAnsi="Times New Roman" w:cs="Times New Roman"/>
          <w:sz w:val="28"/>
          <w:szCs w:val="28"/>
        </w:rPr>
        <w:t xml:space="preserve">. </w:t>
      </w:r>
      <w:r w:rsidRPr="00A83A86">
        <w:rPr>
          <w:rFonts w:ascii="Times New Roman" w:hAnsi="Times New Roman" w:cs="Times New Roman"/>
          <w:sz w:val="28"/>
          <w:szCs w:val="28"/>
        </w:rPr>
        <w:t xml:space="preserve"> 17 апреля 2014 года Европейский парламент принял резолюцию, в которой рекомендовал отказаться от строительства газопровода, однако, по словам Еврокомиссии, о заморозке строительства «Южного потока» речь не шла</w:t>
      </w:r>
      <w:r w:rsidRPr="00A83A86">
        <w:rPr>
          <w:rFonts w:ascii="Times New Roman" w:hAnsi="Times New Roman" w:cs="Times New Roman"/>
          <w:sz w:val="28"/>
          <w:szCs w:val="28"/>
        </w:rPr>
        <w:t>.</w:t>
      </w:r>
    </w:p>
    <w:p w14:paraId="55F09CFD" w14:textId="4CF5EFFD" w:rsidR="001E4EF2" w:rsidRPr="00A83A86" w:rsidRDefault="002D2C4C" w:rsidP="002D2C4C">
      <w:pPr>
        <w:rPr>
          <w:rFonts w:ascii="Times New Roman" w:hAnsi="Times New Roman" w:cs="Times New Roman"/>
          <w:sz w:val="28"/>
          <w:szCs w:val="28"/>
        </w:rPr>
      </w:pPr>
      <w:r w:rsidRPr="00A83A86">
        <w:rPr>
          <w:rFonts w:ascii="Times New Roman" w:hAnsi="Times New Roman" w:cs="Times New Roman"/>
          <w:sz w:val="28"/>
          <w:szCs w:val="28"/>
        </w:rPr>
        <w:t>1 декабря 2014 года президент России Владимир Путин во время переговоров в Турции заявил, что Россия не может продолжать реализацию «Южного потока» из-за неконструктивной позиции Евросоюза и что подписан меморандум о строительстве газопровода такой же мощности в Турцию, а также расширении газопровода «Голубой поток».</w:t>
      </w:r>
    </w:p>
    <w:p w14:paraId="12049B66" w14:textId="55CA4D67" w:rsidR="002D2C4C" w:rsidRPr="00A83A86" w:rsidRDefault="002D2C4C" w:rsidP="002D2C4C">
      <w:pPr>
        <w:rPr>
          <w:rFonts w:ascii="Times New Roman" w:hAnsi="Times New Roman" w:cs="Times New Roman"/>
          <w:sz w:val="28"/>
          <w:szCs w:val="28"/>
        </w:rPr>
      </w:pPr>
    </w:p>
    <w:p w14:paraId="4CDC899F" w14:textId="77777777" w:rsidR="00A83A86" w:rsidRDefault="00A83A86" w:rsidP="00A83A86">
      <w:pPr>
        <w:pStyle w:val="a3"/>
        <w:rPr>
          <w:rFonts w:ascii="Times New Roman" w:hAnsi="Times New Roman" w:cs="Times New Roman"/>
          <w:sz w:val="28"/>
          <w:szCs w:val="28"/>
        </w:rPr>
      </w:pPr>
    </w:p>
    <w:p w14:paraId="4C31BB71" w14:textId="77777777" w:rsidR="00A83A86" w:rsidRDefault="00A83A86" w:rsidP="00A83A86">
      <w:pPr>
        <w:pStyle w:val="a3"/>
        <w:rPr>
          <w:rFonts w:ascii="Times New Roman" w:hAnsi="Times New Roman" w:cs="Times New Roman"/>
          <w:sz w:val="28"/>
          <w:szCs w:val="28"/>
        </w:rPr>
      </w:pPr>
    </w:p>
    <w:p w14:paraId="711EA83D" w14:textId="77777777" w:rsidR="00A83A86" w:rsidRDefault="00A83A86" w:rsidP="00A83A86">
      <w:pPr>
        <w:pStyle w:val="a3"/>
        <w:rPr>
          <w:rFonts w:ascii="Times New Roman" w:hAnsi="Times New Roman" w:cs="Times New Roman"/>
          <w:sz w:val="28"/>
          <w:szCs w:val="28"/>
        </w:rPr>
      </w:pPr>
    </w:p>
    <w:p w14:paraId="02A3EB0F" w14:textId="77777777" w:rsidR="00A83A86" w:rsidRDefault="00A83A86" w:rsidP="00A83A86">
      <w:pPr>
        <w:pStyle w:val="a3"/>
        <w:rPr>
          <w:rFonts w:ascii="Times New Roman" w:hAnsi="Times New Roman" w:cs="Times New Roman"/>
          <w:sz w:val="28"/>
          <w:szCs w:val="28"/>
        </w:rPr>
      </w:pPr>
    </w:p>
    <w:p w14:paraId="13A2E3F0" w14:textId="77777777" w:rsidR="00A83A86" w:rsidRDefault="00A83A86" w:rsidP="00A83A86">
      <w:pPr>
        <w:pStyle w:val="a3"/>
        <w:rPr>
          <w:rFonts w:ascii="Times New Roman" w:hAnsi="Times New Roman" w:cs="Times New Roman"/>
          <w:sz w:val="28"/>
          <w:szCs w:val="28"/>
        </w:rPr>
      </w:pPr>
    </w:p>
    <w:p w14:paraId="41BBA3B4" w14:textId="77777777" w:rsidR="00A83A86" w:rsidRDefault="00A83A86" w:rsidP="00A83A86">
      <w:pPr>
        <w:pStyle w:val="a3"/>
        <w:rPr>
          <w:rFonts w:ascii="Times New Roman" w:hAnsi="Times New Roman" w:cs="Times New Roman"/>
          <w:sz w:val="28"/>
          <w:szCs w:val="28"/>
        </w:rPr>
      </w:pPr>
    </w:p>
    <w:p w14:paraId="1F926D40" w14:textId="77777777" w:rsidR="00A83A86" w:rsidRDefault="00A83A86" w:rsidP="00A83A86">
      <w:pPr>
        <w:pStyle w:val="a3"/>
        <w:rPr>
          <w:rFonts w:ascii="Times New Roman" w:hAnsi="Times New Roman" w:cs="Times New Roman"/>
          <w:sz w:val="28"/>
          <w:szCs w:val="28"/>
        </w:rPr>
      </w:pPr>
    </w:p>
    <w:p w14:paraId="7AADD138" w14:textId="77777777" w:rsidR="00A83A86" w:rsidRDefault="00A83A86" w:rsidP="00A83A86">
      <w:pPr>
        <w:pStyle w:val="a3"/>
        <w:rPr>
          <w:rFonts w:ascii="Times New Roman" w:hAnsi="Times New Roman" w:cs="Times New Roman"/>
          <w:sz w:val="28"/>
          <w:szCs w:val="28"/>
        </w:rPr>
      </w:pPr>
    </w:p>
    <w:p w14:paraId="32C1C267" w14:textId="77777777" w:rsidR="00A83A86" w:rsidRDefault="00A83A86" w:rsidP="00A83A86">
      <w:pPr>
        <w:pStyle w:val="a3"/>
        <w:rPr>
          <w:rFonts w:ascii="Times New Roman" w:hAnsi="Times New Roman" w:cs="Times New Roman"/>
          <w:sz w:val="28"/>
          <w:szCs w:val="28"/>
        </w:rPr>
      </w:pPr>
    </w:p>
    <w:p w14:paraId="4D084ED8" w14:textId="21B5A58D" w:rsidR="002D2C4C" w:rsidRPr="00A83A86" w:rsidRDefault="00A83A86" w:rsidP="00A83A86">
      <w:pPr>
        <w:pStyle w:val="a3"/>
        <w:rPr>
          <w:rFonts w:ascii="Times New Roman" w:hAnsi="Times New Roman" w:cs="Times New Roman"/>
          <w:sz w:val="28"/>
          <w:szCs w:val="28"/>
        </w:rPr>
      </w:pPr>
      <w:r w:rsidRPr="00A83A86">
        <w:rPr>
          <w:rFonts w:ascii="Times New Roman" w:hAnsi="Times New Roman" w:cs="Times New Roman"/>
          <w:b/>
          <w:bCs/>
          <w:sz w:val="32"/>
          <w:szCs w:val="32"/>
          <w:lang w:val="en-US"/>
        </w:rPr>
        <w:lastRenderedPageBreak/>
        <w:t>2.</w:t>
      </w:r>
      <w:r w:rsidR="002D2C4C" w:rsidRPr="00A83A86">
        <w:rPr>
          <w:rFonts w:ascii="Times New Roman" w:hAnsi="Times New Roman" w:cs="Times New Roman"/>
          <w:b/>
          <w:bCs/>
          <w:sz w:val="32"/>
          <w:szCs w:val="32"/>
        </w:rPr>
        <w:t>Цели проекта</w:t>
      </w:r>
    </w:p>
    <w:p w14:paraId="6FACE4A7" w14:textId="2DB54AFD" w:rsidR="002D2C4C" w:rsidRPr="00A83A86" w:rsidRDefault="002D2C4C" w:rsidP="002D2C4C">
      <w:pPr>
        <w:pStyle w:val="a4"/>
        <w:rPr>
          <w:color w:val="222222"/>
          <w:sz w:val="28"/>
          <w:szCs w:val="28"/>
          <w:shd w:val="clear" w:color="auto" w:fill="FFFFFF"/>
        </w:rPr>
      </w:pPr>
      <w:r w:rsidRPr="00A83A86">
        <w:rPr>
          <w:color w:val="000000"/>
          <w:sz w:val="28"/>
          <w:szCs w:val="28"/>
        </w:rPr>
        <w:t>«Южный поток» создаётся для диверсификации поставок российского природного газа в Европу и снижения зависимости поставщиков и покупателей от стран-</w:t>
      </w:r>
      <w:proofErr w:type="spellStart"/>
      <w:r w:rsidRPr="00A83A86">
        <w:rPr>
          <w:color w:val="000000"/>
          <w:sz w:val="28"/>
          <w:szCs w:val="28"/>
        </w:rPr>
        <w:t>транзитёров</w:t>
      </w:r>
      <w:proofErr w:type="spellEnd"/>
      <w:r w:rsidRPr="00A83A86">
        <w:rPr>
          <w:color w:val="000000"/>
          <w:sz w:val="28"/>
          <w:szCs w:val="28"/>
        </w:rPr>
        <w:t>, в частности от Украины и Турции. «Южный поток» считается конкурентным проектом планируемого газопровода «Набукко», который должен пройти прямо в Европу южнее России и который поддерживают Евросоюз и США. Существует мнение, что появление проекта «Южный поток» связано со сложностями в реализации продолжения газопровода «Голубой поток» через Босфор на Балканы.</w:t>
      </w:r>
      <w:r w:rsidRPr="00A83A86">
        <w:rPr>
          <w:color w:val="222222"/>
          <w:sz w:val="28"/>
          <w:szCs w:val="28"/>
          <w:shd w:val="clear" w:color="auto" w:fill="FFFFFF"/>
        </w:rPr>
        <w:t xml:space="preserve"> </w:t>
      </w:r>
      <w:r w:rsidRPr="00A83A86">
        <w:rPr>
          <w:color w:val="222222"/>
          <w:sz w:val="28"/>
          <w:szCs w:val="28"/>
          <w:shd w:val="clear" w:color="auto" w:fill="FFFFFF"/>
        </w:rPr>
        <w:t>Ожидаемая доля в российских поставках газа в Европу составляла бы 35 %</w:t>
      </w:r>
      <w:r w:rsidRPr="00A83A86">
        <w:rPr>
          <w:color w:val="222222"/>
          <w:sz w:val="28"/>
          <w:szCs w:val="28"/>
          <w:shd w:val="clear" w:color="auto" w:fill="FFFFFF"/>
        </w:rPr>
        <w:t>.</w:t>
      </w:r>
    </w:p>
    <w:p w14:paraId="4BC8D421" w14:textId="7B6BE816" w:rsidR="002D2C4C" w:rsidRPr="00A83A86" w:rsidRDefault="00A83A86" w:rsidP="00A83A86">
      <w:pPr>
        <w:pStyle w:val="a4"/>
        <w:ind w:left="360"/>
        <w:rPr>
          <w:b/>
          <w:bCs/>
          <w:color w:val="000000"/>
          <w:sz w:val="32"/>
          <w:szCs w:val="32"/>
        </w:rPr>
      </w:pPr>
      <w:r>
        <w:rPr>
          <w:b/>
          <w:bCs/>
          <w:color w:val="222222"/>
          <w:sz w:val="32"/>
          <w:szCs w:val="32"/>
          <w:shd w:val="clear" w:color="auto" w:fill="FFFFFF"/>
          <w:lang w:val="en-US"/>
        </w:rPr>
        <w:t>3.</w:t>
      </w:r>
      <w:r w:rsidR="002D2C4C" w:rsidRPr="00A83A86">
        <w:rPr>
          <w:b/>
          <w:bCs/>
          <w:color w:val="222222"/>
          <w:sz w:val="32"/>
          <w:szCs w:val="32"/>
          <w:shd w:val="clear" w:color="auto" w:fill="FFFFFF"/>
        </w:rPr>
        <w:t>Значение проекта</w:t>
      </w:r>
    </w:p>
    <w:p w14:paraId="03FF06C8" w14:textId="642BC383" w:rsidR="002D2C4C" w:rsidRPr="00A83A86" w:rsidRDefault="002D2C4C" w:rsidP="002D2C4C">
      <w:pPr>
        <w:pStyle w:val="a4"/>
        <w:rPr>
          <w:color w:val="000000"/>
          <w:sz w:val="28"/>
          <w:szCs w:val="28"/>
        </w:rPr>
      </w:pPr>
      <w:r w:rsidRPr="00A83A86">
        <w:rPr>
          <w:color w:val="000000"/>
          <w:sz w:val="28"/>
          <w:szCs w:val="28"/>
        </w:rPr>
        <w:t>Проект «Южный поток» направлен на укрепление энергетической безопасности Европы. Это ключевой проект в рамках стратегии по диверсификации маршрутов поставок газа в ЕС. Напрямую соединив поставщиков с потребителями углеводородов, «Южный поток» значительно повысит безопасность энергоснабжения всего европейского континента.</w:t>
      </w:r>
    </w:p>
    <w:p w14:paraId="366A7D81" w14:textId="15A45E47" w:rsidR="002D2C4C" w:rsidRPr="00A83A86" w:rsidRDefault="002D2C4C" w:rsidP="002D2C4C">
      <w:pPr>
        <w:pStyle w:val="a4"/>
        <w:rPr>
          <w:color w:val="000000"/>
          <w:sz w:val="28"/>
          <w:szCs w:val="28"/>
        </w:rPr>
      </w:pPr>
      <w:r w:rsidRPr="00A83A86">
        <w:rPr>
          <w:color w:val="000000"/>
          <w:sz w:val="28"/>
          <w:szCs w:val="28"/>
        </w:rPr>
        <w:t>Эксперты сходятся во мнении, что в средне- и долгосрочной перспективе спрос на газ в ЕС будет возрастать. Страны, которые ранее не потребляли газ в больших объемах для промышленных нужд, скорее всего, будут ориентировать свои экономики на его использование, так как уголь, мазут и атомная энергетика существенно уступают газу по экологичности. И несмотря на то, что сегодня собственная добыча все еще обеспечивает значительную долю внутреннего европейского потребления, со временем ее доля будет неуклонно сокращаться. Европе будут необходимы увеличение импорта природного газа и, естественно, новые мощности по его транспортировке.</w:t>
      </w:r>
    </w:p>
    <w:p w14:paraId="557AFE1E" w14:textId="7DF85905" w:rsidR="002D2C4C" w:rsidRPr="00A83A86" w:rsidRDefault="002D2C4C" w:rsidP="002D2C4C">
      <w:pPr>
        <w:pStyle w:val="a4"/>
        <w:rPr>
          <w:color w:val="000000"/>
          <w:sz w:val="28"/>
          <w:szCs w:val="28"/>
        </w:rPr>
      </w:pPr>
      <w:proofErr w:type="spellStart"/>
      <w:r w:rsidRPr="00A83A86">
        <w:rPr>
          <w:color w:val="000000"/>
          <w:sz w:val="28"/>
          <w:szCs w:val="28"/>
        </w:rPr>
        <w:t>Cогласно</w:t>
      </w:r>
      <w:proofErr w:type="spellEnd"/>
      <w:r w:rsidRPr="00A83A86">
        <w:rPr>
          <w:color w:val="000000"/>
          <w:sz w:val="28"/>
          <w:szCs w:val="28"/>
        </w:rPr>
        <w:t xml:space="preserve"> консенсус-прогнозу ведущих мировых центров </w:t>
      </w:r>
      <w:proofErr w:type="gramStart"/>
      <w:r w:rsidRPr="00A83A86">
        <w:rPr>
          <w:color w:val="000000"/>
          <w:sz w:val="28"/>
          <w:szCs w:val="28"/>
        </w:rPr>
        <w:t>прогнозирования,  потребность</w:t>
      </w:r>
      <w:proofErr w:type="gramEnd"/>
      <w:r w:rsidRPr="00A83A86">
        <w:rPr>
          <w:color w:val="000000"/>
          <w:sz w:val="28"/>
          <w:szCs w:val="28"/>
        </w:rPr>
        <w:t xml:space="preserve"> европейских стран  в дополнительном импорте газа  к 2020 году может достигнуть 80 млрд  куб. м, к 2030 году — превысить  140 млрд куб. м.</w:t>
      </w:r>
    </w:p>
    <w:p w14:paraId="706F8C66" w14:textId="77777777" w:rsidR="002D2C4C" w:rsidRPr="00A83A86" w:rsidRDefault="002D2C4C" w:rsidP="002D2C4C">
      <w:pPr>
        <w:pStyle w:val="a4"/>
        <w:rPr>
          <w:color w:val="000000"/>
          <w:sz w:val="28"/>
          <w:szCs w:val="28"/>
        </w:rPr>
      </w:pPr>
      <w:r w:rsidRPr="00A83A86">
        <w:rPr>
          <w:color w:val="000000"/>
          <w:sz w:val="28"/>
          <w:szCs w:val="28"/>
        </w:rPr>
        <w:t xml:space="preserve">Таким образом, </w:t>
      </w:r>
      <w:proofErr w:type="gramStart"/>
      <w:r w:rsidRPr="00A83A86">
        <w:rPr>
          <w:color w:val="000000"/>
          <w:sz w:val="28"/>
          <w:szCs w:val="28"/>
        </w:rPr>
        <w:t>основными  вопросами</w:t>
      </w:r>
      <w:proofErr w:type="gramEnd"/>
      <w:r w:rsidRPr="00A83A86">
        <w:rPr>
          <w:color w:val="000000"/>
          <w:sz w:val="28"/>
          <w:szCs w:val="28"/>
        </w:rPr>
        <w:t xml:space="preserve"> энергобезопасности европейского континента становятся наращивание  объемов поставок газа и исключение транзитных рисков. Именно этим </w:t>
      </w:r>
      <w:proofErr w:type="gramStart"/>
      <w:r w:rsidRPr="00A83A86">
        <w:rPr>
          <w:color w:val="000000"/>
          <w:sz w:val="28"/>
          <w:szCs w:val="28"/>
        </w:rPr>
        <w:t>критериям  полностью</w:t>
      </w:r>
      <w:proofErr w:type="gramEnd"/>
      <w:r w:rsidRPr="00A83A86">
        <w:rPr>
          <w:color w:val="000000"/>
          <w:sz w:val="28"/>
          <w:szCs w:val="28"/>
        </w:rPr>
        <w:t xml:space="preserve"> соответствует инициатива по строительству «Южного потока».</w:t>
      </w:r>
    </w:p>
    <w:p w14:paraId="5DBEF451" w14:textId="3B74FA1F" w:rsidR="002D2C4C" w:rsidRPr="00A83A86" w:rsidRDefault="002D2C4C" w:rsidP="002D2C4C">
      <w:pPr>
        <w:pStyle w:val="a4"/>
        <w:rPr>
          <w:color w:val="000000"/>
          <w:sz w:val="28"/>
          <w:szCs w:val="28"/>
        </w:rPr>
      </w:pPr>
      <w:r w:rsidRPr="00A83A86">
        <w:rPr>
          <w:color w:val="000000"/>
          <w:sz w:val="28"/>
          <w:szCs w:val="28"/>
        </w:rPr>
        <w:t xml:space="preserve">Основной целью </w:t>
      </w:r>
      <w:proofErr w:type="gramStart"/>
      <w:r w:rsidRPr="00A83A86">
        <w:rPr>
          <w:color w:val="000000"/>
          <w:sz w:val="28"/>
          <w:szCs w:val="28"/>
        </w:rPr>
        <w:t>проекта  «</w:t>
      </w:r>
      <w:proofErr w:type="gramEnd"/>
      <w:r w:rsidRPr="00A83A86">
        <w:rPr>
          <w:color w:val="000000"/>
          <w:sz w:val="28"/>
          <w:szCs w:val="28"/>
        </w:rPr>
        <w:t xml:space="preserve">Южный поток» является удовлетворение дополнительного спроса европейцев на природный газ, наиболее экологически чистое и безопасное ископаемое топливо. Именно газ еще долгое время </w:t>
      </w:r>
      <w:proofErr w:type="gramStart"/>
      <w:r w:rsidRPr="00A83A86">
        <w:rPr>
          <w:color w:val="000000"/>
          <w:sz w:val="28"/>
          <w:szCs w:val="28"/>
        </w:rPr>
        <w:t>будет  служить</w:t>
      </w:r>
      <w:proofErr w:type="gramEnd"/>
      <w:r w:rsidRPr="00A83A86">
        <w:rPr>
          <w:color w:val="000000"/>
          <w:sz w:val="28"/>
          <w:szCs w:val="28"/>
        </w:rPr>
        <w:t xml:space="preserve"> для ЕС надежной опорой в  сфере энергетики, поэтому диверсификация маршрутов и совместная реализация проектов по </w:t>
      </w:r>
      <w:r w:rsidRPr="00A83A86">
        <w:rPr>
          <w:color w:val="000000"/>
          <w:sz w:val="28"/>
          <w:szCs w:val="28"/>
        </w:rPr>
        <w:lastRenderedPageBreak/>
        <w:t>строительству новых  «оффшорных» систем газопроводов являются жизненно важными элементами современной  архитектуры европейской энергетической безопасности.</w:t>
      </w:r>
    </w:p>
    <w:p w14:paraId="13DC849D" w14:textId="5053FF60" w:rsidR="002D2C4C" w:rsidRPr="00A83A86" w:rsidRDefault="002D2C4C" w:rsidP="002D2C4C">
      <w:pPr>
        <w:rPr>
          <w:rFonts w:ascii="Times New Roman" w:hAnsi="Times New Roman" w:cs="Times New Roman"/>
          <w:sz w:val="28"/>
          <w:szCs w:val="28"/>
        </w:rPr>
      </w:pPr>
      <w:r w:rsidRPr="00A83A86">
        <w:rPr>
          <w:rFonts w:ascii="Times New Roman" w:hAnsi="Times New Roman" w:cs="Times New Roman"/>
          <w:b/>
          <w:bCs/>
          <w:sz w:val="32"/>
          <w:szCs w:val="32"/>
        </w:rPr>
        <w:t>4.</w:t>
      </w:r>
      <w:r w:rsidRPr="00A83A86">
        <w:rPr>
          <w:rFonts w:ascii="Times New Roman" w:hAnsi="Times New Roman" w:cs="Times New Roman"/>
          <w:b/>
          <w:bCs/>
          <w:sz w:val="32"/>
          <w:szCs w:val="32"/>
        </w:rPr>
        <w:t>Технические и экономические данные</w:t>
      </w:r>
    </w:p>
    <w:p w14:paraId="0DD83BC7" w14:textId="032A7836" w:rsidR="002D2C4C" w:rsidRPr="00A83A86" w:rsidRDefault="002D2C4C" w:rsidP="002D2C4C">
      <w:pPr>
        <w:rPr>
          <w:rFonts w:ascii="Times New Roman" w:hAnsi="Times New Roman" w:cs="Times New Roman"/>
          <w:sz w:val="28"/>
          <w:szCs w:val="28"/>
        </w:rPr>
      </w:pPr>
      <w:r w:rsidRPr="00A83A86">
        <w:rPr>
          <w:rFonts w:ascii="Times New Roman" w:hAnsi="Times New Roman" w:cs="Times New Roman"/>
          <w:sz w:val="28"/>
          <w:szCs w:val="28"/>
        </w:rPr>
        <w:t xml:space="preserve">Подводный отрезок газопровода будет иметь протяжённость 900 км. Изначально он должен был принадлежать «Газпрому» и </w:t>
      </w:r>
      <w:proofErr w:type="spellStart"/>
      <w:r w:rsidRPr="00A83A86">
        <w:rPr>
          <w:rFonts w:ascii="Times New Roman" w:hAnsi="Times New Roman" w:cs="Times New Roman"/>
          <w:sz w:val="28"/>
          <w:szCs w:val="28"/>
        </w:rPr>
        <w:t>Eni</w:t>
      </w:r>
      <w:proofErr w:type="spellEnd"/>
      <w:r w:rsidRPr="00A83A86">
        <w:rPr>
          <w:rFonts w:ascii="Times New Roman" w:hAnsi="Times New Roman" w:cs="Times New Roman"/>
          <w:sz w:val="28"/>
          <w:szCs w:val="28"/>
        </w:rPr>
        <w:t xml:space="preserve"> поровну — 50 % на 50 %. С конца 2009 года начались официальные переговоры с французской компанией </w:t>
      </w:r>
      <w:proofErr w:type="spellStart"/>
      <w:r w:rsidRPr="00A83A86">
        <w:rPr>
          <w:rFonts w:ascii="Times New Roman" w:hAnsi="Times New Roman" w:cs="Times New Roman"/>
          <w:sz w:val="28"/>
          <w:szCs w:val="28"/>
        </w:rPr>
        <w:t>Electricite</w:t>
      </w:r>
      <w:proofErr w:type="spellEnd"/>
      <w:r w:rsidRPr="00A83A86">
        <w:rPr>
          <w:rFonts w:ascii="Times New Roman" w:hAnsi="Times New Roman" w:cs="Times New Roman"/>
          <w:sz w:val="28"/>
          <w:szCs w:val="28"/>
        </w:rPr>
        <w:t xml:space="preserve"> </w:t>
      </w:r>
      <w:proofErr w:type="spellStart"/>
      <w:r w:rsidRPr="00A83A86">
        <w:rPr>
          <w:rFonts w:ascii="Times New Roman" w:hAnsi="Times New Roman" w:cs="Times New Roman"/>
          <w:sz w:val="28"/>
          <w:szCs w:val="28"/>
        </w:rPr>
        <w:t>de</w:t>
      </w:r>
      <w:proofErr w:type="spellEnd"/>
      <w:r w:rsidRPr="00A83A86">
        <w:rPr>
          <w:rFonts w:ascii="Times New Roman" w:hAnsi="Times New Roman" w:cs="Times New Roman"/>
          <w:sz w:val="28"/>
          <w:szCs w:val="28"/>
        </w:rPr>
        <w:t xml:space="preserve"> </w:t>
      </w:r>
      <w:proofErr w:type="spellStart"/>
      <w:r w:rsidRPr="00A83A86">
        <w:rPr>
          <w:rFonts w:ascii="Times New Roman" w:hAnsi="Times New Roman" w:cs="Times New Roman"/>
          <w:sz w:val="28"/>
          <w:szCs w:val="28"/>
        </w:rPr>
        <w:t>France</w:t>
      </w:r>
      <w:proofErr w:type="spellEnd"/>
      <w:r w:rsidRPr="00A83A86">
        <w:rPr>
          <w:rFonts w:ascii="Times New Roman" w:hAnsi="Times New Roman" w:cs="Times New Roman"/>
          <w:sz w:val="28"/>
          <w:szCs w:val="28"/>
        </w:rPr>
        <w:t xml:space="preserve"> (EDF), в июне 2010 года она вошла в проект с долей в 10 %. При этом предполагалось, что </w:t>
      </w:r>
      <w:proofErr w:type="spellStart"/>
      <w:r w:rsidRPr="00A83A86">
        <w:rPr>
          <w:rFonts w:ascii="Times New Roman" w:hAnsi="Times New Roman" w:cs="Times New Roman"/>
          <w:sz w:val="28"/>
          <w:szCs w:val="28"/>
        </w:rPr>
        <w:t>Eni</w:t>
      </w:r>
      <w:proofErr w:type="spellEnd"/>
      <w:r w:rsidRPr="00A83A86">
        <w:rPr>
          <w:rFonts w:ascii="Times New Roman" w:hAnsi="Times New Roman" w:cs="Times New Roman"/>
          <w:sz w:val="28"/>
          <w:szCs w:val="28"/>
        </w:rPr>
        <w:t xml:space="preserve"> отдаст французам 10 % от своей доли в компании, занимающейся строительством и эксплуатацией газопровода. «Газпром» настаивал на сохранении за собой 50 %. В конечном итоге стороны задекларировали передачу EDF до 20 % в проекте. Соответствующий документ предполагается подписать в рамках Санкт-Петербуржского экономического форума. Пропускная способность нового газопровода изначально планировалась под 30 млрд м³ в год, однако в мае 2009 года обе стороны договорились о её расширении до 63 млрд м³. Максимальная глубина прокладки составит 2000 м. Общий объём инвестиций в проект газопровода оценивается в сумму до 25 млрд евро.</w:t>
      </w:r>
    </w:p>
    <w:p w14:paraId="3B52B0DA" w14:textId="54B31413" w:rsidR="002D2C4C" w:rsidRPr="002D2C4C" w:rsidRDefault="002D2C4C" w:rsidP="002D2C4C">
      <w:pPr>
        <w:rPr>
          <w:rFonts w:ascii="Times New Roman" w:hAnsi="Times New Roman" w:cs="Times New Roman"/>
          <w:b/>
          <w:bCs/>
          <w:sz w:val="32"/>
          <w:szCs w:val="32"/>
        </w:rPr>
      </w:pPr>
      <w:r w:rsidRPr="00A83A86">
        <w:rPr>
          <w:rFonts w:ascii="Times New Roman" w:hAnsi="Times New Roman" w:cs="Times New Roman"/>
          <w:b/>
          <w:bCs/>
          <w:sz w:val="32"/>
          <w:szCs w:val="32"/>
        </w:rPr>
        <w:t>5.</w:t>
      </w:r>
      <w:r w:rsidRPr="002D2C4C">
        <w:rPr>
          <w:rFonts w:ascii="Times New Roman" w:hAnsi="Times New Roman" w:cs="Times New Roman"/>
          <w:b/>
          <w:bCs/>
          <w:sz w:val="32"/>
          <w:szCs w:val="32"/>
        </w:rPr>
        <w:t>Маршрут газопровода</w:t>
      </w:r>
    </w:p>
    <w:p w14:paraId="6E577B7A" w14:textId="77777777"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«Южный поток» будет поставлять газ напрямую от производителя потребителю.</w:t>
      </w:r>
    </w:p>
    <w:p w14:paraId="2D28E0D2" w14:textId="6523E6A1"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 xml:space="preserve">Маршрут газопровода на </w:t>
      </w:r>
      <w:proofErr w:type="spellStart"/>
      <w:r w:rsidRPr="002D2C4C">
        <w:rPr>
          <w:rFonts w:ascii="Times New Roman" w:hAnsi="Times New Roman" w:cs="Times New Roman"/>
          <w:sz w:val="28"/>
          <w:szCs w:val="28"/>
        </w:rPr>
        <w:t>предынвестиционной</w:t>
      </w:r>
      <w:proofErr w:type="spellEnd"/>
      <w:r w:rsidRPr="002D2C4C">
        <w:rPr>
          <w:rFonts w:ascii="Times New Roman" w:hAnsi="Times New Roman" w:cs="Times New Roman"/>
          <w:sz w:val="28"/>
          <w:szCs w:val="28"/>
        </w:rPr>
        <w:t xml:space="preserve"> стадии проекта рассматривается в нескольких вариантах и включает в себя сухопутные части газопровода, проходящие по территориям ряда европейских государств, а также морские </w:t>
      </w:r>
      <w:proofErr w:type="gramStart"/>
      <w:r w:rsidRPr="002D2C4C">
        <w:rPr>
          <w:rFonts w:ascii="Times New Roman" w:hAnsi="Times New Roman" w:cs="Times New Roman"/>
          <w:sz w:val="28"/>
          <w:szCs w:val="28"/>
        </w:rPr>
        <w:t>газопроводы  через</w:t>
      </w:r>
      <w:proofErr w:type="gramEnd"/>
      <w:r w:rsidRPr="002D2C4C">
        <w:rPr>
          <w:rFonts w:ascii="Times New Roman" w:hAnsi="Times New Roman" w:cs="Times New Roman"/>
          <w:sz w:val="28"/>
          <w:szCs w:val="28"/>
        </w:rPr>
        <w:t> Черное и Адриатическое  моря (в случае выбора варианта поставок газа в южную часть Италии). Кроме того, для обеспечения «Южного потока» достаточным количеством природного газа предполагается расширение существующих и строительство новых газотранспортных мощностей на территории Российской Федерации.</w:t>
      </w:r>
    </w:p>
    <w:p w14:paraId="0368E86C" w14:textId="6AA9229E"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Этапы строительства системы газопроводов «Южный коридор»</w:t>
      </w:r>
      <w:r w:rsidRPr="00A83A86">
        <w:rPr>
          <w:rFonts w:ascii="Times New Roman" w:hAnsi="Times New Roman" w:cs="Times New Roman"/>
          <w:sz w:val="28"/>
          <w:szCs w:val="28"/>
        </w:rPr>
        <w:t>:</w:t>
      </w:r>
    </w:p>
    <w:p w14:paraId="4F5F7E37" w14:textId="693FC1D2" w:rsidR="002D2C4C" w:rsidRPr="00A83A86" w:rsidRDefault="002D2C4C" w:rsidP="00A83A86">
      <w:pPr>
        <w:pStyle w:val="a3"/>
        <w:numPr>
          <w:ilvl w:val="0"/>
          <w:numId w:val="2"/>
        </w:numPr>
        <w:rPr>
          <w:rFonts w:ascii="Times New Roman" w:hAnsi="Times New Roman" w:cs="Times New Roman"/>
          <w:sz w:val="28"/>
          <w:szCs w:val="28"/>
        </w:rPr>
      </w:pPr>
      <w:r w:rsidRPr="00A83A86">
        <w:rPr>
          <w:rFonts w:ascii="Times New Roman" w:hAnsi="Times New Roman" w:cs="Times New Roman"/>
          <w:sz w:val="28"/>
          <w:szCs w:val="28"/>
        </w:rPr>
        <w:t>Маршрут новых газопроводов на территории России</w:t>
      </w:r>
      <w:r w:rsidRPr="00A83A86">
        <w:rPr>
          <w:rFonts w:ascii="Times New Roman" w:hAnsi="Times New Roman" w:cs="Times New Roman"/>
          <w:sz w:val="28"/>
          <w:szCs w:val="28"/>
        </w:rPr>
        <w:t>.</w:t>
      </w:r>
    </w:p>
    <w:p w14:paraId="1D79D3C8" w14:textId="7B095D64"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Система газопроводов «Южный коридор» позволи</w:t>
      </w:r>
      <w:r w:rsidRPr="00A83A86">
        <w:rPr>
          <w:rFonts w:ascii="Times New Roman" w:hAnsi="Times New Roman" w:cs="Times New Roman"/>
          <w:sz w:val="28"/>
          <w:szCs w:val="28"/>
        </w:rPr>
        <w:t xml:space="preserve">т </w:t>
      </w:r>
      <w:r w:rsidRPr="002D2C4C">
        <w:rPr>
          <w:rFonts w:ascii="Times New Roman" w:hAnsi="Times New Roman" w:cs="Times New Roman"/>
          <w:sz w:val="28"/>
          <w:szCs w:val="28"/>
        </w:rPr>
        <w:t>направить в регионы центральной и южной части России дополнительные объемы природного газа для развития промышленности, коммунального хозяйства, увеличения темпов газификации, а также обеспечит бесперебойную подачу газа в магистральный газопровод «Южный поток».</w:t>
      </w:r>
    </w:p>
    <w:p w14:paraId="65BE644A" w14:textId="561565AD"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lastRenderedPageBreak/>
        <w:t>Общая протяжённость трассы газотранспортной системы составит 2446 км. В рамках реализации проекта предполагается строительство 10 компрессорных станций (КС). Период реализации проекта — сентябрь 2010 г. — декабрь 2019 г.</w:t>
      </w:r>
    </w:p>
    <w:p w14:paraId="541A5368" w14:textId="77777777"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Проект реализуется на территории 8 субъектов РФ: Нижегородская, Пензенская, Саратовская, Волгоградская, Воронежская, Ростовская области, Республика Мордовия, Краснодарский край.</w:t>
      </w:r>
    </w:p>
    <w:p w14:paraId="142129B3" w14:textId="77777777" w:rsidR="002D2C4C" w:rsidRPr="00A83A86" w:rsidRDefault="002D2C4C" w:rsidP="00A83A86">
      <w:pPr>
        <w:pStyle w:val="a3"/>
        <w:numPr>
          <w:ilvl w:val="0"/>
          <w:numId w:val="2"/>
        </w:numPr>
        <w:rPr>
          <w:rFonts w:ascii="Times New Roman" w:hAnsi="Times New Roman" w:cs="Times New Roman"/>
          <w:sz w:val="28"/>
          <w:szCs w:val="28"/>
        </w:rPr>
      </w:pPr>
      <w:r w:rsidRPr="00A83A86">
        <w:rPr>
          <w:rFonts w:ascii="Times New Roman" w:hAnsi="Times New Roman" w:cs="Times New Roman"/>
          <w:sz w:val="28"/>
          <w:szCs w:val="28"/>
        </w:rPr>
        <w:t>Морской участок</w:t>
      </w:r>
    </w:p>
    <w:p w14:paraId="574982F4" w14:textId="5C99F65B"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Морской участок «Южного потока» пройдет по дну Черного моря от компрессорной станции «Русская» на российском побережье до побережья Болгарии. Общая протяженность черноморского участка составит около 900 километров, максимальная глубина — более двух километров.</w:t>
      </w:r>
    </w:p>
    <w:p w14:paraId="3A31BD0F" w14:textId="1884DE87"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Существует несколько вариантов маршрута «Южного потока» по дну Черного моря. В данный момент маршрут, проходящий через исключительные экономические зоны России, Турции и Болгарии, прорабатывается в</w:t>
      </w:r>
      <w:r w:rsidR="00A83A86" w:rsidRPr="00A83A86">
        <w:rPr>
          <w:rFonts w:ascii="Times New Roman" w:hAnsi="Times New Roman" w:cs="Times New Roman"/>
          <w:sz w:val="28"/>
          <w:szCs w:val="28"/>
        </w:rPr>
        <w:t xml:space="preserve"> </w:t>
      </w:r>
      <w:r w:rsidRPr="002D2C4C">
        <w:rPr>
          <w:rFonts w:ascii="Times New Roman" w:hAnsi="Times New Roman" w:cs="Times New Roman"/>
          <w:sz w:val="28"/>
          <w:szCs w:val="28"/>
        </w:rPr>
        <w:t>качестве основного.</w:t>
      </w:r>
    </w:p>
    <w:p w14:paraId="212EA9F0" w14:textId="14F7D5D7"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«Газпром» своими силами уже завершил разработку ТЭО морского участка «Южного потока». В настоящий момент продолжаются инженерные и рекогносцировочные изыскания в Черном море.</w:t>
      </w:r>
    </w:p>
    <w:p w14:paraId="163A2C97" w14:textId="6916B6B3"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 xml:space="preserve">Партнерами «Газпрома» по реализации морской части проекта выступают итальянский концерн </w:t>
      </w:r>
      <w:proofErr w:type="spellStart"/>
      <w:r w:rsidRPr="002D2C4C">
        <w:rPr>
          <w:rFonts w:ascii="Times New Roman" w:hAnsi="Times New Roman" w:cs="Times New Roman"/>
          <w:sz w:val="28"/>
          <w:szCs w:val="28"/>
        </w:rPr>
        <w:t>Eni</w:t>
      </w:r>
      <w:proofErr w:type="spellEnd"/>
      <w:r w:rsidRPr="002D2C4C">
        <w:rPr>
          <w:rFonts w:ascii="Times New Roman" w:hAnsi="Times New Roman" w:cs="Times New Roman"/>
          <w:sz w:val="28"/>
          <w:szCs w:val="28"/>
        </w:rPr>
        <w:t xml:space="preserve"> </w:t>
      </w:r>
      <w:proofErr w:type="spellStart"/>
      <w:r w:rsidRPr="002D2C4C">
        <w:rPr>
          <w:rFonts w:ascii="Times New Roman" w:hAnsi="Times New Roman" w:cs="Times New Roman"/>
          <w:sz w:val="28"/>
          <w:szCs w:val="28"/>
        </w:rPr>
        <w:t>S.p.A</w:t>
      </w:r>
      <w:proofErr w:type="spellEnd"/>
      <w:r w:rsidRPr="002D2C4C">
        <w:rPr>
          <w:rFonts w:ascii="Times New Roman" w:hAnsi="Times New Roman" w:cs="Times New Roman"/>
          <w:sz w:val="28"/>
          <w:szCs w:val="28"/>
        </w:rPr>
        <w:t xml:space="preserve">., немецкая компания </w:t>
      </w:r>
      <w:proofErr w:type="spellStart"/>
      <w:r w:rsidRPr="002D2C4C">
        <w:rPr>
          <w:rFonts w:ascii="Times New Roman" w:hAnsi="Times New Roman" w:cs="Times New Roman"/>
          <w:sz w:val="28"/>
          <w:szCs w:val="28"/>
        </w:rPr>
        <w:t>Wintershall</w:t>
      </w:r>
      <w:proofErr w:type="spellEnd"/>
      <w:r w:rsidRPr="002D2C4C">
        <w:rPr>
          <w:rFonts w:ascii="Times New Roman" w:hAnsi="Times New Roman" w:cs="Times New Roman"/>
          <w:sz w:val="28"/>
          <w:szCs w:val="28"/>
        </w:rPr>
        <w:t xml:space="preserve"> </w:t>
      </w:r>
      <w:proofErr w:type="spellStart"/>
      <w:r w:rsidRPr="002D2C4C">
        <w:rPr>
          <w:rFonts w:ascii="Times New Roman" w:hAnsi="Times New Roman" w:cs="Times New Roman"/>
          <w:sz w:val="28"/>
          <w:szCs w:val="28"/>
        </w:rPr>
        <w:t>Holding</w:t>
      </w:r>
      <w:proofErr w:type="spellEnd"/>
      <w:r w:rsidRPr="002D2C4C">
        <w:rPr>
          <w:rFonts w:ascii="Times New Roman" w:hAnsi="Times New Roman" w:cs="Times New Roman"/>
          <w:sz w:val="28"/>
          <w:szCs w:val="28"/>
        </w:rPr>
        <w:t xml:space="preserve"> </w:t>
      </w:r>
      <w:proofErr w:type="spellStart"/>
      <w:r w:rsidRPr="002D2C4C">
        <w:rPr>
          <w:rFonts w:ascii="Times New Roman" w:hAnsi="Times New Roman" w:cs="Times New Roman"/>
          <w:sz w:val="28"/>
          <w:szCs w:val="28"/>
        </w:rPr>
        <w:t>GmbH</w:t>
      </w:r>
      <w:proofErr w:type="spellEnd"/>
      <w:r w:rsidRPr="002D2C4C">
        <w:rPr>
          <w:rFonts w:ascii="Times New Roman" w:hAnsi="Times New Roman" w:cs="Times New Roman"/>
          <w:sz w:val="28"/>
          <w:szCs w:val="28"/>
        </w:rPr>
        <w:t xml:space="preserve"> и французская EDF.</w:t>
      </w:r>
    </w:p>
    <w:p w14:paraId="50CD4C82" w14:textId="61EB344D" w:rsidR="002D2C4C" w:rsidRPr="00A83A86" w:rsidRDefault="002D2C4C" w:rsidP="00A83A86">
      <w:pPr>
        <w:pStyle w:val="a3"/>
        <w:numPr>
          <w:ilvl w:val="0"/>
          <w:numId w:val="2"/>
        </w:numPr>
        <w:rPr>
          <w:rFonts w:ascii="Times New Roman" w:hAnsi="Times New Roman" w:cs="Times New Roman"/>
          <w:sz w:val="28"/>
          <w:szCs w:val="28"/>
        </w:rPr>
      </w:pPr>
      <w:r w:rsidRPr="00A83A86">
        <w:rPr>
          <w:rFonts w:ascii="Times New Roman" w:hAnsi="Times New Roman" w:cs="Times New Roman"/>
          <w:sz w:val="28"/>
          <w:szCs w:val="28"/>
        </w:rPr>
        <w:t>Участки «Южного потока» на территориях стран Южной и Центральной Европы</w:t>
      </w:r>
    </w:p>
    <w:p w14:paraId="6EFD0525" w14:textId="1F5AB32A"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Для наземного участк</w:t>
      </w:r>
      <w:r w:rsidR="00A83A86" w:rsidRPr="00A83A86">
        <w:rPr>
          <w:rFonts w:ascii="Times New Roman" w:hAnsi="Times New Roman" w:cs="Times New Roman"/>
          <w:sz w:val="28"/>
          <w:szCs w:val="28"/>
        </w:rPr>
        <w:t>а</w:t>
      </w:r>
      <w:r w:rsidRPr="002D2C4C">
        <w:rPr>
          <w:rFonts w:ascii="Times New Roman" w:hAnsi="Times New Roman" w:cs="Times New Roman"/>
          <w:sz w:val="28"/>
          <w:szCs w:val="28"/>
        </w:rPr>
        <w:t xml:space="preserve"> от Болгарии рассматриваются два возможных маршрута — один на северо-запад, другой на юго-запад.</w:t>
      </w:r>
    </w:p>
    <w:p w14:paraId="7BBB482F" w14:textId="57233914"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В целях реализации европейской сухопутной части проекта Россия подписала межправительственные соглашения с Болгарией, Сербией, Венгрией, Грецией, Словенией, Австрией и Хорватией. Эти соглашения предусматривают подготовку технико-экономических обоснований строительства «Южного потока» на территории каждой из стран — участниц проекта, а также создание совместных предприятий «Газпрома» и местных энергетических компаний, уполномоченных для реализации газопровода.</w:t>
      </w:r>
    </w:p>
    <w:p w14:paraId="5ACD3B11" w14:textId="77777777"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 xml:space="preserve">В III квартале 2011 года была завершена  разработка Сводного технико-экономического обоснования «Южного потока», объединившего  в себе </w:t>
      </w:r>
      <w:r w:rsidRPr="002D2C4C">
        <w:rPr>
          <w:rFonts w:ascii="Times New Roman" w:hAnsi="Times New Roman" w:cs="Times New Roman"/>
          <w:sz w:val="28"/>
          <w:szCs w:val="28"/>
        </w:rPr>
        <w:lastRenderedPageBreak/>
        <w:t>ТЭО морского участка, а  также ТЭО строительства национальных участков газопровода по территории стран Южной и Центральной  Европы.</w:t>
      </w:r>
    </w:p>
    <w:p w14:paraId="0E5FEF18" w14:textId="78CFCE1D" w:rsidR="002D2C4C" w:rsidRPr="002D2C4C" w:rsidRDefault="002D2C4C" w:rsidP="002D2C4C">
      <w:pPr>
        <w:rPr>
          <w:rFonts w:ascii="Times New Roman" w:hAnsi="Times New Roman" w:cs="Times New Roman"/>
          <w:sz w:val="28"/>
          <w:szCs w:val="28"/>
        </w:rPr>
      </w:pPr>
      <w:r w:rsidRPr="002D2C4C">
        <w:rPr>
          <w:rFonts w:ascii="Times New Roman" w:hAnsi="Times New Roman" w:cs="Times New Roman"/>
          <w:sz w:val="28"/>
          <w:szCs w:val="28"/>
        </w:rPr>
        <w:t>Результаты этой работы и огромный опыт партнеров по «Южному потоку» в том, что касается планирования и реализации масштабных международных инфраструктурных проектов, позволят начать строительство «Южного потока» в 2012 году. Первые поставки газа запланированы на конец 2015 года.</w:t>
      </w:r>
    </w:p>
    <w:p w14:paraId="1C51085F" w14:textId="68B99833" w:rsidR="002D2C4C" w:rsidRPr="00A83A86" w:rsidRDefault="002D2C4C" w:rsidP="002D2C4C">
      <w:pPr>
        <w:rPr>
          <w:rFonts w:ascii="Times New Roman" w:hAnsi="Times New Roman" w:cs="Times New Roman"/>
          <w:sz w:val="28"/>
          <w:szCs w:val="28"/>
        </w:rPr>
      </w:pPr>
    </w:p>
    <w:p w14:paraId="61B0AC9F" w14:textId="633343F2" w:rsidR="00A83A86" w:rsidRPr="00A83A86" w:rsidRDefault="00A83A86" w:rsidP="002D2C4C">
      <w:pPr>
        <w:rPr>
          <w:rFonts w:ascii="Times New Roman" w:hAnsi="Times New Roman" w:cs="Times New Roman"/>
          <w:b/>
          <w:bCs/>
          <w:sz w:val="32"/>
          <w:szCs w:val="32"/>
        </w:rPr>
      </w:pPr>
      <w:r w:rsidRPr="00A83A86">
        <w:rPr>
          <w:rFonts w:ascii="Times New Roman" w:hAnsi="Times New Roman" w:cs="Times New Roman"/>
          <w:b/>
          <w:bCs/>
          <w:sz w:val="32"/>
          <w:szCs w:val="32"/>
        </w:rPr>
        <w:t>6.Прекращение проекта</w:t>
      </w:r>
    </w:p>
    <w:p w14:paraId="0A6D7DD7" w14:textId="77777777" w:rsidR="00A83A86" w:rsidRPr="00A83A86" w:rsidRDefault="00A83A86" w:rsidP="00A83A86">
      <w:pPr>
        <w:pStyle w:val="a4"/>
        <w:spacing w:before="0" w:beforeAutospacing="0" w:after="0" w:afterAutospacing="0"/>
        <w:rPr>
          <w:color w:val="000000"/>
          <w:sz w:val="28"/>
          <w:szCs w:val="28"/>
        </w:rPr>
      </w:pPr>
      <w:r w:rsidRPr="00A83A86">
        <w:rPr>
          <w:color w:val="000000"/>
          <w:sz w:val="28"/>
          <w:szCs w:val="28"/>
        </w:rPr>
        <w:t>3 июня 2014 года Евросоюз потребовал от Болгарии </w:t>
      </w:r>
      <w:hyperlink r:id="rId6" w:tgtFrame="_blank" w:history="1">
        <w:r w:rsidRPr="00A83A86">
          <w:rPr>
            <w:rStyle w:val="a5"/>
            <w:color w:val="6FBAFF"/>
            <w:sz w:val="28"/>
            <w:szCs w:val="28"/>
            <w:u w:val="none"/>
          </w:rPr>
          <w:t>приостановить строительство газопровода</w:t>
        </w:r>
      </w:hyperlink>
      <w:r w:rsidRPr="00A83A86">
        <w:rPr>
          <w:color w:val="000000"/>
          <w:sz w:val="28"/>
          <w:szCs w:val="28"/>
        </w:rPr>
        <w:t> «Южный поток». В Еврокомиссии утверждали, что данный газопровод не соответствует </w:t>
      </w:r>
      <w:hyperlink r:id="rId7" w:tgtFrame="_blank" w:history="1">
        <w:r w:rsidRPr="00A83A86">
          <w:rPr>
            <w:rStyle w:val="a5"/>
            <w:color w:val="6FBAFF"/>
            <w:sz w:val="28"/>
            <w:szCs w:val="28"/>
            <w:u w:val="none"/>
          </w:rPr>
          <w:t xml:space="preserve">«третьему </w:t>
        </w:r>
        <w:proofErr w:type="spellStart"/>
        <w:r w:rsidRPr="00A83A86">
          <w:rPr>
            <w:rStyle w:val="a5"/>
            <w:color w:val="6FBAFF"/>
            <w:sz w:val="28"/>
            <w:szCs w:val="28"/>
            <w:u w:val="none"/>
          </w:rPr>
          <w:t>энергопакету</w:t>
        </w:r>
        <w:proofErr w:type="spellEnd"/>
        <w:r w:rsidRPr="00A83A86">
          <w:rPr>
            <w:rStyle w:val="a5"/>
            <w:color w:val="6FBAFF"/>
            <w:sz w:val="28"/>
            <w:szCs w:val="28"/>
            <w:u w:val="none"/>
          </w:rPr>
          <w:t>» ЕС</w:t>
        </w:r>
      </w:hyperlink>
      <w:r w:rsidRPr="00A83A86">
        <w:rPr>
          <w:color w:val="000000"/>
          <w:sz w:val="28"/>
          <w:szCs w:val="28"/>
        </w:rPr>
        <w:t xml:space="preserve"> («третий </w:t>
      </w:r>
      <w:proofErr w:type="spellStart"/>
      <w:r w:rsidRPr="00A83A86">
        <w:rPr>
          <w:color w:val="000000"/>
          <w:sz w:val="28"/>
          <w:szCs w:val="28"/>
        </w:rPr>
        <w:t>энергопакет</w:t>
      </w:r>
      <w:proofErr w:type="spellEnd"/>
      <w:r w:rsidRPr="00A83A86">
        <w:rPr>
          <w:color w:val="000000"/>
          <w:sz w:val="28"/>
          <w:szCs w:val="28"/>
        </w:rPr>
        <w:t>» — это пакет реформ в области газа и электроэнергии, утверждённый в Евросоюзе в 2009 году. Он направлен на либерализацию рынка электроэнергии и газа. По мнению Еврокомиссии, директивы данного пакета помогут повысить конкуренцию, позволят выйти на рынок новым игрокам, а также снизят цены на энергию.)</w:t>
      </w:r>
    </w:p>
    <w:p w14:paraId="25815E79" w14:textId="77777777" w:rsidR="00A83A86" w:rsidRPr="00A83A86" w:rsidRDefault="00A83A86" w:rsidP="00A83A86">
      <w:pPr>
        <w:pStyle w:val="a4"/>
        <w:spacing w:before="0" w:beforeAutospacing="0" w:after="0" w:afterAutospacing="0"/>
        <w:rPr>
          <w:color w:val="000000"/>
          <w:sz w:val="28"/>
          <w:szCs w:val="28"/>
        </w:rPr>
      </w:pPr>
      <w:r w:rsidRPr="00A83A86">
        <w:rPr>
          <w:color w:val="000000"/>
          <w:sz w:val="28"/>
          <w:szCs w:val="28"/>
        </w:rPr>
        <w:t>Кроме того, Брюссель подозревал Софию в нарушении европейского законодательства во время проведения тендеров на сооружение газопровода.</w:t>
      </w:r>
    </w:p>
    <w:p w14:paraId="6F1218BA" w14:textId="77777777" w:rsidR="00A83A86" w:rsidRPr="00A83A86" w:rsidRDefault="00A83A86" w:rsidP="00A83A86">
      <w:pPr>
        <w:pStyle w:val="a4"/>
        <w:spacing w:before="0" w:beforeAutospacing="0" w:after="0" w:afterAutospacing="0"/>
        <w:rPr>
          <w:color w:val="000000"/>
          <w:sz w:val="28"/>
          <w:szCs w:val="28"/>
        </w:rPr>
      </w:pPr>
      <w:r w:rsidRPr="00A83A86">
        <w:rPr>
          <w:color w:val="000000"/>
          <w:sz w:val="28"/>
          <w:szCs w:val="28"/>
        </w:rPr>
        <w:t xml:space="preserve">Напомним, что еще в апреле 2014 года Россия подала иск во Всемирную торговую организацию о начале процедуры судебного разбирательства в связи с применением Евросоюзом мер «Третьего </w:t>
      </w:r>
      <w:proofErr w:type="spellStart"/>
      <w:r w:rsidRPr="00A83A86">
        <w:rPr>
          <w:color w:val="000000"/>
          <w:sz w:val="28"/>
          <w:szCs w:val="28"/>
        </w:rPr>
        <w:t>энергопакета</w:t>
      </w:r>
      <w:proofErr w:type="spellEnd"/>
      <w:r w:rsidRPr="00A83A86">
        <w:rPr>
          <w:color w:val="000000"/>
          <w:sz w:val="28"/>
          <w:szCs w:val="28"/>
        </w:rPr>
        <w:t>». По мнению Москвы, директивы противоречат обязательствам ЕС в ВТО по базовым принципам не дискриминации и доступа на рынок.</w:t>
      </w:r>
    </w:p>
    <w:p w14:paraId="1F80F989" w14:textId="77777777" w:rsidR="00A83A86" w:rsidRPr="00A83A86" w:rsidRDefault="00A83A86" w:rsidP="00A83A86">
      <w:pPr>
        <w:pStyle w:val="a4"/>
        <w:spacing w:before="0" w:beforeAutospacing="0" w:after="0" w:afterAutospacing="0"/>
        <w:rPr>
          <w:color w:val="000000"/>
          <w:sz w:val="28"/>
          <w:szCs w:val="28"/>
        </w:rPr>
      </w:pPr>
      <w:r w:rsidRPr="00A83A86">
        <w:rPr>
          <w:color w:val="000000"/>
          <w:sz w:val="28"/>
          <w:szCs w:val="28"/>
        </w:rPr>
        <w:t>Несмотря на достигнутые договоренности между странами, 18 сентября 2014 года Европарламент высказался за укрепление единства позиции стран Евросоюза относительно России, призвал ЕС в значительной степени переосмыслить отношения с Россией, отказаться от концепции стратегического партнёрства и найти новый согласованный подход в этом вопросе. Странам Евросоюза адресован призыв </w:t>
      </w:r>
      <w:hyperlink r:id="rId8" w:tgtFrame="_blank" w:history="1">
        <w:r w:rsidRPr="00A83A86">
          <w:rPr>
            <w:rStyle w:val="a5"/>
            <w:color w:val="6FBAFF"/>
            <w:sz w:val="28"/>
            <w:szCs w:val="28"/>
            <w:u w:val="none"/>
          </w:rPr>
          <w:t>отменить запланированные соглашения с Россией в энергетической отрасли</w:t>
        </w:r>
      </w:hyperlink>
      <w:r w:rsidRPr="00A83A86">
        <w:rPr>
          <w:color w:val="000000"/>
          <w:sz w:val="28"/>
          <w:szCs w:val="28"/>
        </w:rPr>
        <w:t>, в том числе по «Южному потоку».</w:t>
      </w:r>
    </w:p>
    <w:p w14:paraId="31F1B9C3" w14:textId="77777777" w:rsidR="00A83A86" w:rsidRPr="00A83A86" w:rsidRDefault="00A83A86" w:rsidP="00A83A86">
      <w:pPr>
        <w:pStyle w:val="a4"/>
        <w:spacing w:before="0" w:beforeAutospacing="0" w:after="0" w:afterAutospacing="0"/>
        <w:rPr>
          <w:color w:val="000000"/>
          <w:sz w:val="28"/>
          <w:szCs w:val="28"/>
        </w:rPr>
      </w:pPr>
      <w:r w:rsidRPr="00A83A86">
        <w:rPr>
          <w:color w:val="000000"/>
          <w:sz w:val="28"/>
          <w:szCs w:val="28"/>
        </w:rPr>
        <w:t>В 2014 году Россия объявила, что </w:t>
      </w:r>
      <w:hyperlink r:id="rId9" w:tgtFrame="_blank" w:history="1">
        <w:r w:rsidRPr="00A83A86">
          <w:rPr>
            <w:rStyle w:val="a5"/>
            <w:color w:val="6FBAFF"/>
            <w:sz w:val="28"/>
            <w:szCs w:val="28"/>
            <w:u w:val="none"/>
          </w:rPr>
          <w:t>отказывается от «Южного потока»</w:t>
        </w:r>
      </w:hyperlink>
      <w:r w:rsidRPr="00A83A86">
        <w:rPr>
          <w:color w:val="000000"/>
          <w:sz w:val="28"/>
          <w:szCs w:val="28"/>
        </w:rPr>
        <w:t> из-за неконструктивной позиции ЕС. В качестве альтернативы началось обсуждение строительства «Турецкого потока», однако и этот проект был свернут из-за охлаждения политических отношений Москвы и Анкары.</w:t>
      </w:r>
    </w:p>
    <w:p w14:paraId="40C29619" w14:textId="77777777" w:rsidR="00A83A86" w:rsidRDefault="00A83A86" w:rsidP="002D2C4C">
      <w:bookmarkStart w:id="0" w:name="_GoBack"/>
      <w:bookmarkEnd w:id="0"/>
    </w:p>
    <w:sectPr w:rsidR="00A83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8135E"/>
    <w:multiLevelType w:val="hybridMultilevel"/>
    <w:tmpl w:val="6AC0E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2B5824"/>
    <w:multiLevelType w:val="hybridMultilevel"/>
    <w:tmpl w:val="FAA0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ED"/>
    <w:rsid w:val="001E4EF2"/>
    <w:rsid w:val="002401FB"/>
    <w:rsid w:val="002D2C4C"/>
    <w:rsid w:val="00A83A86"/>
    <w:rsid w:val="00C3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7D9B"/>
  <w15:chartTrackingRefBased/>
  <w15:docId w15:val="{DE049269-1628-4849-8C94-C134F6D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C4C"/>
    <w:pPr>
      <w:ind w:left="720"/>
      <w:contextualSpacing/>
    </w:pPr>
  </w:style>
  <w:style w:type="paragraph" w:styleId="a4">
    <w:name w:val="Normal (Web)"/>
    <w:basedOn w:val="a"/>
    <w:uiPriority w:val="99"/>
    <w:semiHidden/>
    <w:unhideWhenUsed/>
    <w:rsid w:val="002D2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83A86"/>
    <w:rPr>
      <w:color w:val="0000FF"/>
      <w:u w:val="single"/>
    </w:rPr>
  </w:style>
  <w:style w:type="paragraph" w:styleId="z-">
    <w:name w:val="HTML Top of Form"/>
    <w:basedOn w:val="a"/>
    <w:next w:val="a"/>
    <w:link w:val="z-0"/>
    <w:hidden/>
    <w:uiPriority w:val="99"/>
    <w:semiHidden/>
    <w:unhideWhenUsed/>
    <w:rsid w:val="002401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01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401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401FB"/>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6998">
      <w:bodyDiv w:val="1"/>
      <w:marLeft w:val="0"/>
      <w:marRight w:val="0"/>
      <w:marTop w:val="0"/>
      <w:marBottom w:val="0"/>
      <w:divBdr>
        <w:top w:val="none" w:sz="0" w:space="0" w:color="auto"/>
        <w:left w:val="none" w:sz="0" w:space="0" w:color="auto"/>
        <w:bottom w:val="none" w:sz="0" w:space="0" w:color="auto"/>
        <w:right w:val="none" w:sz="0" w:space="0" w:color="auto"/>
      </w:divBdr>
    </w:div>
    <w:div w:id="134489468">
      <w:bodyDiv w:val="1"/>
      <w:marLeft w:val="0"/>
      <w:marRight w:val="0"/>
      <w:marTop w:val="0"/>
      <w:marBottom w:val="0"/>
      <w:divBdr>
        <w:top w:val="none" w:sz="0" w:space="0" w:color="auto"/>
        <w:left w:val="none" w:sz="0" w:space="0" w:color="auto"/>
        <w:bottom w:val="none" w:sz="0" w:space="0" w:color="auto"/>
        <w:right w:val="none" w:sz="0" w:space="0" w:color="auto"/>
      </w:divBdr>
    </w:div>
    <w:div w:id="472530338">
      <w:bodyDiv w:val="1"/>
      <w:marLeft w:val="0"/>
      <w:marRight w:val="0"/>
      <w:marTop w:val="0"/>
      <w:marBottom w:val="0"/>
      <w:divBdr>
        <w:top w:val="none" w:sz="0" w:space="0" w:color="auto"/>
        <w:left w:val="none" w:sz="0" w:space="0" w:color="auto"/>
        <w:bottom w:val="none" w:sz="0" w:space="0" w:color="auto"/>
        <w:right w:val="none" w:sz="0" w:space="0" w:color="auto"/>
      </w:divBdr>
    </w:div>
    <w:div w:id="885750525">
      <w:bodyDiv w:val="1"/>
      <w:marLeft w:val="0"/>
      <w:marRight w:val="0"/>
      <w:marTop w:val="0"/>
      <w:marBottom w:val="0"/>
      <w:divBdr>
        <w:top w:val="none" w:sz="0" w:space="0" w:color="auto"/>
        <w:left w:val="none" w:sz="0" w:space="0" w:color="auto"/>
        <w:bottom w:val="none" w:sz="0" w:space="0" w:color="auto"/>
        <w:right w:val="none" w:sz="0" w:space="0" w:color="auto"/>
      </w:divBdr>
      <w:divsChild>
        <w:div w:id="679088968">
          <w:marLeft w:val="0"/>
          <w:marRight w:val="0"/>
          <w:marTop w:val="0"/>
          <w:marBottom w:val="0"/>
          <w:divBdr>
            <w:top w:val="none" w:sz="0" w:space="0" w:color="auto"/>
            <w:left w:val="none" w:sz="0" w:space="0" w:color="auto"/>
            <w:bottom w:val="none" w:sz="0" w:space="0" w:color="auto"/>
            <w:right w:val="none" w:sz="0" w:space="0" w:color="auto"/>
          </w:divBdr>
          <w:divsChild>
            <w:div w:id="65806680">
              <w:marLeft w:val="0"/>
              <w:marRight w:val="0"/>
              <w:marTop w:val="0"/>
              <w:marBottom w:val="0"/>
              <w:divBdr>
                <w:top w:val="none" w:sz="0" w:space="0" w:color="auto"/>
                <w:left w:val="none" w:sz="0" w:space="0" w:color="auto"/>
                <w:bottom w:val="none" w:sz="0" w:space="0" w:color="auto"/>
                <w:right w:val="none" w:sz="0" w:space="0" w:color="auto"/>
              </w:divBdr>
              <w:divsChild>
                <w:div w:id="1636907714">
                  <w:marLeft w:val="0"/>
                  <w:marRight w:val="0"/>
                  <w:marTop w:val="0"/>
                  <w:marBottom w:val="0"/>
                  <w:divBdr>
                    <w:top w:val="none" w:sz="0" w:space="0" w:color="auto"/>
                    <w:left w:val="none" w:sz="0" w:space="0" w:color="auto"/>
                    <w:bottom w:val="none" w:sz="0" w:space="0" w:color="auto"/>
                    <w:right w:val="none" w:sz="0" w:space="0" w:color="auto"/>
                  </w:divBdr>
                </w:div>
                <w:div w:id="756901658">
                  <w:marLeft w:val="0"/>
                  <w:marRight w:val="0"/>
                  <w:marTop w:val="0"/>
                  <w:marBottom w:val="0"/>
                  <w:divBdr>
                    <w:top w:val="none" w:sz="0" w:space="0" w:color="auto"/>
                    <w:left w:val="none" w:sz="0" w:space="0" w:color="auto"/>
                    <w:bottom w:val="none" w:sz="0" w:space="0" w:color="auto"/>
                    <w:right w:val="none" w:sz="0" w:space="0" w:color="auto"/>
                  </w:divBdr>
                </w:div>
              </w:divsChild>
            </w:div>
            <w:div w:id="10789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6791">
      <w:bodyDiv w:val="1"/>
      <w:marLeft w:val="0"/>
      <w:marRight w:val="0"/>
      <w:marTop w:val="0"/>
      <w:marBottom w:val="0"/>
      <w:divBdr>
        <w:top w:val="none" w:sz="0" w:space="0" w:color="auto"/>
        <w:left w:val="none" w:sz="0" w:space="0" w:color="auto"/>
        <w:bottom w:val="none" w:sz="0" w:space="0" w:color="auto"/>
        <w:right w:val="none" w:sz="0" w:space="0" w:color="auto"/>
      </w:divBdr>
    </w:div>
    <w:div w:id="1329017911">
      <w:bodyDiv w:val="1"/>
      <w:marLeft w:val="0"/>
      <w:marRight w:val="0"/>
      <w:marTop w:val="0"/>
      <w:marBottom w:val="0"/>
      <w:divBdr>
        <w:top w:val="none" w:sz="0" w:space="0" w:color="auto"/>
        <w:left w:val="none" w:sz="0" w:space="0" w:color="auto"/>
        <w:bottom w:val="none" w:sz="0" w:space="0" w:color="auto"/>
        <w:right w:val="none" w:sz="0" w:space="0" w:color="auto"/>
      </w:divBdr>
    </w:div>
    <w:div w:id="1680154147">
      <w:bodyDiv w:val="1"/>
      <w:marLeft w:val="0"/>
      <w:marRight w:val="0"/>
      <w:marTop w:val="0"/>
      <w:marBottom w:val="0"/>
      <w:divBdr>
        <w:top w:val="none" w:sz="0" w:space="0" w:color="auto"/>
        <w:left w:val="none" w:sz="0" w:space="0" w:color="auto"/>
        <w:bottom w:val="none" w:sz="0" w:space="0" w:color="auto"/>
        <w:right w:val="none" w:sz="0" w:space="0" w:color="auto"/>
      </w:divBdr>
    </w:div>
    <w:div w:id="16898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v.ru/novosti/1276078" TargetMode="External"/><Relationship Id="rId3" Type="http://schemas.openxmlformats.org/officeDocument/2006/relationships/settings" Target="settings.xml"/><Relationship Id="rId7" Type="http://schemas.openxmlformats.org/officeDocument/2006/relationships/hyperlink" Target="http://www.ntv.ru/novosti/1272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v.ru/novosti/1292559" TargetMode="External"/><Relationship Id="rId11" Type="http://schemas.openxmlformats.org/officeDocument/2006/relationships/theme" Target="theme/theme1.xml"/><Relationship Id="rId5" Type="http://schemas.openxmlformats.org/officeDocument/2006/relationships/hyperlink" Target="https://minobrnau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v.ru/novosti/1614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Гузель</cp:lastModifiedBy>
  <cp:revision>2</cp:revision>
  <dcterms:created xsi:type="dcterms:W3CDTF">2020-03-20T09:36:00Z</dcterms:created>
  <dcterms:modified xsi:type="dcterms:W3CDTF">2020-03-20T09:36:00Z</dcterms:modified>
</cp:coreProperties>
</file>