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CA" w:rsidRDefault="00BA0CCA" w:rsidP="00BA0CCA">
      <w:pPr>
        <w:rPr>
          <w:sz w:val="28"/>
          <w:szCs w:val="28"/>
        </w:rPr>
      </w:pPr>
      <w:r w:rsidRPr="00BA0CCA">
        <w:rPr>
          <w:b/>
          <w:sz w:val="32"/>
          <w:szCs w:val="32"/>
        </w:rPr>
        <w:t>Кейс №7</w:t>
      </w:r>
      <w:r w:rsidRPr="00BA0CCA">
        <w:rPr>
          <w:sz w:val="28"/>
          <w:szCs w:val="28"/>
        </w:rPr>
        <w:br/>
        <w:t xml:space="preserve">1. С позиций антимонопольного законодательства Российской Федерации американская </w:t>
      </w:r>
      <w:proofErr w:type="spellStart"/>
      <w:r w:rsidRPr="00BA0CCA">
        <w:rPr>
          <w:sz w:val="28"/>
          <w:szCs w:val="28"/>
        </w:rPr>
        <w:t>Google</w:t>
      </w:r>
      <w:proofErr w:type="spellEnd"/>
      <w:r w:rsidRPr="00BA0CCA">
        <w:rPr>
          <w:sz w:val="28"/>
          <w:szCs w:val="28"/>
        </w:rPr>
        <w:t xml:space="preserve"> </w:t>
      </w:r>
      <w:proofErr w:type="spellStart"/>
      <w:r w:rsidRPr="00BA0CCA">
        <w:rPr>
          <w:sz w:val="28"/>
          <w:szCs w:val="28"/>
        </w:rPr>
        <w:t>Inc</w:t>
      </w:r>
      <w:proofErr w:type="spellEnd"/>
      <w:r w:rsidRPr="00BA0CCA">
        <w:rPr>
          <w:sz w:val="28"/>
          <w:szCs w:val="28"/>
        </w:rPr>
        <w:t xml:space="preserve">. и дочерняя </w:t>
      </w:r>
      <w:proofErr w:type="spellStart"/>
      <w:r w:rsidRPr="00BA0CCA">
        <w:rPr>
          <w:sz w:val="28"/>
          <w:szCs w:val="28"/>
        </w:rPr>
        <w:t>Google</w:t>
      </w:r>
      <w:proofErr w:type="spellEnd"/>
      <w:r w:rsidRPr="00BA0CCA">
        <w:rPr>
          <w:sz w:val="28"/>
          <w:szCs w:val="28"/>
        </w:rPr>
        <w:t xml:space="preserve"> </w:t>
      </w:r>
      <w:proofErr w:type="spellStart"/>
      <w:r w:rsidRPr="00BA0CCA">
        <w:rPr>
          <w:sz w:val="28"/>
          <w:szCs w:val="28"/>
        </w:rPr>
        <w:t>Ireland</w:t>
      </w:r>
      <w:proofErr w:type="spellEnd"/>
      <w:r w:rsidRPr="00BA0CCA">
        <w:rPr>
          <w:sz w:val="28"/>
          <w:szCs w:val="28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</w:t>
      </w:r>
      <w:r>
        <w:rPr>
          <w:sz w:val="28"/>
          <w:szCs w:val="28"/>
        </w:rPr>
        <w:t>трен штраф от 1% до 15% оборота.</w:t>
      </w:r>
    </w:p>
    <w:p w:rsidR="00BA0CCA" w:rsidRDefault="00BA0CCA" w:rsidP="00BA0CCA">
      <w:pPr>
        <w:rPr>
          <w:sz w:val="28"/>
          <w:szCs w:val="28"/>
        </w:rPr>
      </w:pPr>
      <w:r w:rsidRPr="00BA0CCA">
        <w:rPr>
          <w:sz w:val="28"/>
          <w:szCs w:val="28"/>
        </w:rPr>
        <w:t xml:space="preserve">2. С одной стороны действия </w:t>
      </w:r>
      <w:proofErr w:type="spellStart"/>
      <w:r w:rsidRPr="00BA0CCA">
        <w:rPr>
          <w:sz w:val="28"/>
          <w:szCs w:val="28"/>
        </w:rPr>
        <w:t>Google</w:t>
      </w:r>
      <w:proofErr w:type="spellEnd"/>
      <w:r w:rsidRPr="00BA0CCA">
        <w:rPr>
          <w:sz w:val="28"/>
          <w:szCs w:val="28"/>
        </w:rPr>
        <w:t xml:space="preserve"> экономически оправданные, так как представитель </w:t>
      </w:r>
      <w:proofErr w:type="spellStart"/>
      <w:r w:rsidRPr="00BA0CCA">
        <w:rPr>
          <w:sz w:val="28"/>
          <w:szCs w:val="28"/>
        </w:rPr>
        <w:t>Google</w:t>
      </w:r>
      <w:proofErr w:type="spellEnd"/>
      <w:r w:rsidRPr="00BA0CCA">
        <w:rPr>
          <w:sz w:val="28"/>
          <w:szCs w:val="28"/>
        </w:rP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 w:rsidRPr="00BA0CCA">
        <w:rPr>
          <w:sz w:val="28"/>
          <w:szCs w:val="28"/>
        </w:rPr>
        <w:t>Android</w:t>
      </w:r>
      <w:proofErr w:type="spellEnd"/>
      <w:r w:rsidRPr="00BA0CCA">
        <w:rPr>
          <w:sz w:val="28"/>
          <w:szCs w:val="28"/>
        </w:rPr>
        <w:t>, следовательно, это даёт возможность выбора пользователям. Без выбора не было бы конкуренции на рынке, а конкуренция важна для экономики.</w:t>
      </w:r>
    </w:p>
    <w:p w:rsidR="00BA0CCA" w:rsidRDefault="00BA0CCA" w:rsidP="00BA0CCA">
      <w:pPr>
        <w:rPr>
          <w:sz w:val="28"/>
          <w:szCs w:val="28"/>
        </w:rPr>
      </w:pPr>
      <w:r w:rsidRPr="00BA0CCA">
        <w:rPr>
          <w:sz w:val="28"/>
          <w:szCs w:val="28"/>
        </w:rPr>
        <w:t>3. Барьер входа на рынок, нестратегический фактор рыночной структуры</w:t>
      </w:r>
      <w:r>
        <w:rPr>
          <w:sz w:val="28"/>
          <w:szCs w:val="28"/>
        </w:rPr>
        <w:t>.</w:t>
      </w:r>
    </w:p>
    <w:p w:rsidR="003728DD" w:rsidRPr="00BA0CCA" w:rsidRDefault="00BA0CCA" w:rsidP="00BA0CCA">
      <w:pPr>
        <w:rPr>
          <w:sz w:val="28"/>
          <w:szCs w:val="28"/>
        </w:rPr>
      </w:pPr>
      <w:bookmarkStart w:id="0" w:name="_GoBack"/>
      <w:bookmarkEnd w:id="0"/>
      <w:r w:rsidRPr="00BA0CCA">
        <w:rPr>
          <w:sz w:val="28"/>
          <w:szCs w:val="28"/>
        </w:rPr>
        <w:t xml:space="preserve">4. 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r w:rsidRPr="00BA0CCA">
        <w:rPr>
          <w:sz w:val="28"/>
          <w:szCs w:val="28"/>
        </w:rPr>
        <w:t>органов</w:t>
      </w:r>
      <w:proofErr w:type="spellEnd"/>
      <w:r w:rsidRPr="00BA0CCA">
        <w:rPr>
          <w:sz w:val="28"/>
          <w:szCs w:val="28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sectPr w:rsidR="003728DD" w:rsidRPr="00BA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3108C"/>
    <w:multiLevelType w:val="hybridMultilevel"/>
    <w:tmpl w:val="0B52A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A2331"/>
    <w:multiLevelType w:val="hybridMultilevel"/>
    <w:tmpl w:val="8B0A9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4E"/>
    <w:rsid w:val="003728DD"/>
    <w:rsid w:val="00BA0CCA"/>
    <w:rsid w:val="00D9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B380"/>
  <w15:chartTrackingRefBased/>
  <w15:docId w15:val="{DDF72BB7-15B2-49DD-B558-F04270F6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2020-04-17T08:42:00Z</dcterms:created>
  <dcterms:modified xsi:type="dcterms:W3CDTF">2020-04-17T08:42:00Z</dcterms:modified>
</cp:coreProperties>
</file>