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EB" w:rsidRDefault="00910EEB" w:rsidP="00910EEB">
      <w:pPr>
        <w:shd w:val="clear" w:color="auto" w:fill="FFFFFF"/>
        <w:spacing w:before="100" w:beforeAutospacing="1" w:after="100" w:afterAutospacing="1" w:line="240" w:lineRule="auto"/>
        <w:rPr>
          <w:rFonts w:cs="Times New Roman"/>
          <w:sz w:val="24"/>
          <w:szCs w:val="28"/>
          <w:shd w:val="clear" w:color="auto" w:fill="FFFFFF"/>
        </w:rPr>
      </w:pPr>
      <w:r>
        <w:rPr>
          <w:rFonts w:eastAsia="Times New Roman" w:cs="Times New Roman"/>
          <w:b/>
          <w:sz w:val="24"/>
          <w:szCs w:val="28"/>
        </w:rPr>
        <w:t>Решение:</w:t>
      </w:r>
      <w:r>
        <w:rPr>
          <w:rFonts w:eastAsia="Times New Roman" w:cs="Times New Roman"/>
          <w:b/>
          <w:sz w:val="24"/>
          <w:szCs w:val="28"/>
        </w:rPr>
        <w:br/>
      </w:r>
      <w:r>
        <w:rPr>
          <w:rFonts w:eastAsia="Times New Roman" w:cs="Times New Roman"/>
          <w:sz w:val="24"/>
          <w:szCs w:val="28"/>
        </w:rPr>
        <w:t xml:space="preserve">а) Безусловно, купоны и дисконтные карты могут использоваться для ценовой дискриминации. </w:t>
      </w:r>
      <w:r>
        <w:rPr>
          <w:rFonts w:cs="Times New Roman"/>
          <w:sz w:val="24"/>
          <w:szCs w:val="28"/>
          <w:shd w:val="clear" w:color="auto" w:fill="FFFFFF"/>
        </w:rPr>
        <w:t>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r>
        <w:rPr>
          <w:rFonts w:eastAsia="Times New Roman" w:cs="Times New Roman"/>
          <w:b/>
          <w:sz w:val="24"/>
          <w:szCs w:val="28"/>
        </w:rPr>
        <w:br/>
      </w:r>
      <w:r>
        <w:rPr>
          <w:rFonts w:cs="Times New Roman"/>
          <w:sz w:val="24"/>
          <w:szCs w:val="28"/>
          <w:shd w:val="clear" w:color="auto" w:fill="FFFFFF"/>
        </w:rPr>
        <w:t>б) Так как предельные издержки выпуска равны, то оптимальная цена:</w:t>
      </w:r>
    </w:p>
    <w:p w:rsidR="00910EEB" w:rsidRDefault="00910EEB" w:rsidP="00910EEB">
      <w:pPr>
        <w:shd w:val="clear" w:color="auto" w:fill="FFFFFF"/>
        <w:spacing w:before="100" w:beforeAutospacing="1" w:after="100" w:afterAutospacing="1" w:line="240" w:lineRule="auto"/>
        <w:jc w:val="center"/>
        <w:rPr>
          <w:rFonts w:eastAsia="Times New Roman" w:cs="Times New Roman"/>
          <w:b/>
          <w:sz w:val="24"/>
          <w:szCs w:val="28"/>
        </w:rPr>
      </w:pPr>
      <w:r>
        <w:rPr>
          <w:rFonts w:eastAsia="Times New Roman" w:cs="Times New Roman"/>
          <w:b/>
          <w:sz w:val="24"/>
          <w:szCs w:val="28"/>
        </w:rPr>
        <w:br/>
      </w:r>
      <w:r>
        <w:rPr>
          <w:rFonts w:eastAsia="Times New Roman" w:cs="Times New Roman"/>
          <w:sz w:val="24"/>
          <w:szCs w:val="28"/>
        </w:rPr>
        <w:t>Q1= Q2</w:t>
      </w:r>
      <w:r>
        <w:rPr>
          <w:rFonts w:eastAsia="Times New Roman" w:cs="Times New Roman"/>
          <w:b/>
          <w:sz w:val="24"/>
          <w:szCs w:val="28"/>
        </w:rPr>
        <w:br/>
      </w:r>
      <w:r>
        <w:rPr>
          <w:rFonts w:eastAsia="Times New Roman" w:cs="Times New Roman"/>
          <w:sz w:val="24"/>
          <w:szCs w:val="28"/>
        </w:rPr>
        <w:t>1-p =2(1-p)</w:t>
      </w:r>
      <w:r>
        <w:rPr>
          <w:rFonts w:eastAsia="Times New Roman" w:cs="Times New Roman"/>
          <w:b/>
          <w:sz w:val="24"/>
          <w:szCs w:val="28"/>
        </w:rPr>
        <w:br/>
      </w:r>
      <w:r>
        <w:rPr>
          <w:rFonts w:cs="Times New Roman"/>
          <w:sz w:val="24"/>
          <w:szCs w:val="28"/>
        </w:rPr>
        <w:t>1-</w:t>
      </w:r>
      <w:r>
        <w:rPr>
          <w:rFonts w:cs="Times New Roman"/>
          <w:sz w:val="24"/>
          <w:szCs w:val="28"/>
          <w:lang w:val="en-US"/>
        </w:rPr>
        <w:t>p</w:t>
      </w:r>
      <w:r>
        <w:rPr>
          <w:rFonts w:cs="Times New Roman"/>
          <w:sz w:val="24"/>
          <w:szCs w:val="28"/>
        </w:rPr>
        <w:t>=2-2</w:t>
      </w:r>
      <w:r>
        <w:rPr>
          <w:rFonts w:cs="Times New Roman"/>
          <w:sz w:val="24"/>
          <w:szCs w:val="28"/>
          <w:lang w:val="en-US"/>
        </w:rPr>
        <w:t>p</w:t>
      </w:r>
    </w:p>
    <w:p w:rsidR="00910EEB" w:rsidRDefault="00910EEB" w:rsidP="00910EEB">
      <w:pPr>
        <w:spacing w:before="100" w:beforeAutospacing="1" w:after="100" w:afterAutospacing="1"/>
        <w:rPr>
          <w:rFonts w:cs="Times New Roman"/>
          <w:sz w:val="24"/>
          <w:szCs w:val="28"/>
        </w:rPr>
      </w:pPr>
      <w:r>
        <w:rPr>
          <w:rFonts w:cs="Times New Roman"/>
          <w:sz w:val="24"/>
          <w:szCs w:val="28"/>
          <w:lang w:val="en-US"/>
        </w:rPr>
        <w:t>P</w:t>
      </w:r>
      <w:r>
        <w:rPr>
          <w:rFonts w:cs="Times New Roman"/>
          <w:sz w:val="24"/>
          <w:szCs w:val="28"/>
        </w:rPr>
        <w:t xml:space="preserve">=1 –это оптимальная цена продавца, не использующего ценовую дискриминацию </w:t>
      </w:r>
      <w:r>
        <w:rPr>
          <w:rFonts w:cs="Times New Roman"/>
          <w:sz w:val="24"/>
          <w:szCs w:val="28"/>
        </w:rPr>
        <w:br/>
        <w:t xml:space="preserve">2)определение </w:t>
      </w:r>
      <w:proofErr w:type="spellStart"/>
      <w:r>
        <w:rPr>
          <w:rFonts w:cs="Times New Roman"/>
          <w:sz w:val="24"/>
          <w:szCs w:val="28"/>
        </w:rPr>
        <w:t>двухставочного</w:t>
      </w:r>
      <w:proofErr w:type="spellEnd"/>
      <w:r>
        <w:rPr>
          <w:rFonts w:cs="Times New Roman"/>
          <w:sz w:val="24"/>
          <w:szCs w:val="28"/>
        </w:rPr>
        <w:t xml:space="preserve"> тарифа и прибыль продавца </w:t>
      </w:r>
      <w:r>
        <w:rPr>
          <w:rFonts w:cs="Times New Roman"/>
          <w:sz w:val="24"/>
          <w:szCs w:val="28"/>
        </w:rPr>
        <w:br/>
        <w:t xml:space="preserve">П1 &gt; </w:t>
      </w:r>
      <w:proofErr w:type="spellStart"/>
      <w:r>
        <w:rPr>
          <w:rFonts w:cs="Times New Roman"/>
          <w:sz w:val="24"/>
          <w:szCs w:val="28"/>
        </w:rPr>
        <w:t>Пз</w:t>
      </w:r>
      <w:proofErr w:type="spellEnd"/>
      <w:r>
        <w:rPr>
          <w:rFonts w:cs="Times New Roman"/>
          <w:sz w:val="24"/>
          <w:szCs w:val="28"/>
        </w:rPr>
        <w:t xml:space="preserve"> &gt; П2 – </w:t>
      </w:r>
      <w:proofErr w:type="spellStart"/>
      <w:r>
        <w:rPr>
          <w:rFonts w:cs="Times New Roman"/>
          <w:sz w:val="24"/>
          <w:szCs w:val="28"/>
        </w:rPr>
        <w:t>двухставочный</w:t>
      </w:r>
      <w:proofErr w:type="spellEnd"/>
      <w:r>
        <w:rPr>
          <w:rFonts w:cs="Times New Roman"/>
          <w:sz w:val="24"/>
          <w:szCs w:val="28"/>
        </w:rPr>
        <w:t xml:space="preserve"> тариф.</w:t>
      </w:r>
    </w:p>
    <w:p w:rsidR="00910EEB" w:rsidRDefault="00910EEB" w:rsidP="00910EEB">
      <w:pPr>
        <w:spacing w:before="100" w:beforeAutospacing="1" w:after="100" w:afterAutospacing="1"/>
        <w:ind w:firstLine="709"/>
        <w:rPr>
          <w:rFonts w:ascii="Arial" w:hAnsi="Arial" w:cs="Arial"/>
        </w:rPr>
      </w:pPr>
      <w:r>
        <w:rPr>
          <w:noProof/>
        </w:rPr>
        <w:drawing>
          <wp:inline distT="0" distB="0" distL="0" distR="0">
            <wp:extent cx="2895600" cy="695325"/>
            <wp:effectExtent l="0" t="0" r="0" b="9525"/>
            <wp:docPr id="3" name="Рисунок 3"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study.net/htm/img/21/10766/1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695325"/>
                    </a:xfrm>
                    <a:prstGeom prst="rect">
                      <a:avLst/>
                    </a:prstGeom>
                    <a:noFill/>
                    <a:ln>
                      <a:noFill/>
                    </a:ln>
                  </pic:spPr>
                </pic:pic>
              </a:graphicData>
            </a:graphic>
          </wp:inline>
        </w:drawing>
      </w:r>
    </w:p>
    <w:p w:rsidR="00910EEB" w:rsidRDefault="00910EEB" w:rsidP="00910EEB">
      <w:pPr>
        <w:spacing w:before="100" w:beforeAutospacing="1" w:after="100" w:afterAutospacing="1"/>
        <w:ind w:firstLine="709"/>
        <w:rPr>
          <w:rFonts w:ascii="Arial" w:hAnsi="Arial" w:cs="Arial"/>
        </w:rPr>
      </w:pPr>
      <w:r>
        <w:rPr>
          <w:noProof/>
        </w:rPr>
        <w:drawing>
          <wp:inline distT="0" distB="0" distL="0" distR="0">
            <wp:extent cx="1257300" cy="628650"/>
            <wp:effectExtent l="0" t="0" r="0" b="0"/>
            <wp:docPr id="2" name="Рисунок 2"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study.net/htm/img/21/10766/1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p w:rsidR="00910EEB" w:rsidRDefault="00910EEB" w:rsidP="00910EEB">
      <w:pPr>
        <w:spacing w:before="100" w:beforeAutospacing="1" w:after="100" w:afterAutospacing="1"/>
        <w:ind w:firstLine="709"/>
        <w:rPr>
          <w:rFonts w:ascii="Arial" w:hAnsi="Arial" w:cs="Arial"/>
        </w:rPr>
      </w:pPr>
      <w:r>
        <w:rPr>
          <w:noProof/>
        </w:rPr>
        <w:drawing>
          <wp:inline distT="0" distB="0" distL="0" distR="0">
            <wp:extent cx="1362075" cy="600075"/>
            <wp:effectExtent l="0" t="0" r="9525" b="9525"/>
            <wp:docPr id="1" name="Рисунок 1"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bstudy.net/htm/img/21/10766/14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600075"/>
                    </a:xfrm>
                    <a:prstGeom prst="rect">
                      <a:avLst/>
                    </a:prstGeom>
                    <a:noFill/>
                    <a:ln>
                      <a:noFill/>
                    </a:ln>
                  </pic:spPr>
                </pic:pic>
              </a:graphicData>
            </a:graphic>
          </wp:inline>
        </w:drawing>
      </w:r>
    </w:p>
    <w:p w:rsidR="00910EEB" w:rsidRDefault="00910EEB" w:rsidP="00910EEB">
      <w:pPr>
        <w:spacing w:before="100" w:beforeAutospacing="1" w:after="100" w:afterAutospacing="1"/>
        <w:rPr>
          <w:rFonts w:cs="Times New Roman"/>
          <w:sz w:val="24"/>
          <w:szCs w:val="28"/>
        </w:rPr>
      </w:pPr>
      <w:r>
        <w:rPr>
          <w:rFonts w:cs="Times New Roman"/>
          <w:sz w:val="24"/>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Pr>
          <w:rFonts w:cs="Times New Roman"/>
          <w:sz w:val="24"/>
          <w:szCs w:val="28"/>
        </w:rPr>
        <w:t>двухставочного</w:t>
      </w:r>
      <w:proofErr w:type="spellEnd"/>
      <w:r>
        <w:rPr>
          <w:rFonts w:cs="Times New Roman"/>
          <w:sz w:val="24"/>
          <w:szCs w:val="28"/>
        </w:rPr>
        <w:t xml:space="preserve">, так что </w:t>
      </w:r>
      <w:proofErr w:type="spellStart"/>
      <w:r>
        <w:rPr>
          <w:rFonts w:cs="Times New Roman"/>
          <w:sz w:val="24"/>
          <w:szCs w:val="28"/>
        </w:rPr>
        <w:t>Пз</w:t>
      </w:r>
      <w:proofErr w:type="spellEnd"/>
      <w:r>
        <w:rPr>
          <w:rFonts w:cs="Times New Roman"/>
          <w:sz w:val="24"/>
          <w:szCs w:val="28"/>
        </w:rPr>
        <w:t xml:space="preserve"> &gt; П2.</w:t>
      </w:r>
      <w:r>
        <w:rPr>
          <w:rFonts w:cs="Times New Roman"/>
          <w:sz w:val="24"/>
          <w:szCs w:val="28"/>
        </w:rPr>
        <w:br/>
        <w:t xml:space="preserve">При </w:t>
      </w:r>
      <w:proofErr w:type="spellStart"/>
      <w:r>
        <w:rPr>
          <w:rFonts w:cs="Times New Roman"/>
          <w:sz w:val="24"/>
          <w:szCs w:val="28"/>
        </w:rPr>
        <w:t>двухставочном</w:t>
      </w:r>
      <w:proofErr w:type="spellEnd"/>
      <w:r>
        <w:rPr>
          <w:rFonts w:cs="Times New Roman"/>
          <w:sz w:val="24"/>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r>
        <w:rPr>
          <w:rFonts w:cs="Times New Roman"/>
          <w:sz w:val="24"/>
          <w:szCs w:val="28"/>
        </w:rPr>
        <w:br/>
      </w:r>
      <w:r>
        <w:rPr>
          <w:sz w:val="24"/>
          <w:szCs w:val="28"/>
        </w:rPr>
        <w:t xml:space="preserve">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 </w:t>
      </w:r>
    </w:p>
    <w:p w:rsidR="00910EEB" w:rsidRDefault="00910EEB" w:rsidP="00910EEB">
      <w:pPr>
        <w:spacing w:before="100" w:beforeAutospacing="1" w:after="100" w:afterAutospacing="1"/>
        <w:ind w:firstLine="709"/>
        <w:rPr>
          <w:rFonts w:ascii="Times New Roman" w:hAnsi="Times New Roman" w:cs="Times New Roman"/>
          <w:sz w:val="28"/>
          <w:szCs w:val="28"/>
        </w:rPr>
      </w:pPr>
    </w:p>
    <w:p w:rsidR="00340225" w:rsidRDefault="00340225">
      <w:bookmarkStart w:id="0" w:name="_GoBack"/>
      <w:bookmarkEnd w:id="0"/>
    </w:p>
    <w:sectPr w:rsidR="00340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B"/>
    <w:rsid w:val="00340225"/>
    <w:rsid w:val="0091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E159F-EB80-4000-ADEE-D34E0D13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E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2020-05-04T10:37:00Z</dcterms:created>
  <dcterms:modified xsi:type="dcterms:W3CDTF">2020-05-04T10:37:00Z</dcterms:modified>
</cp:coreProperties>
</file>