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EC" w:rsidRPr="00BB44EC" w:rsidRDefault="00BB44EC" w:rsidP="00BB44EC">
      <w:pPr>
        <w:shd w:val="clear" w:color="auto" w:fill="FFFFFF"/>
        <w:spacing w:before="150" w:after="150" w:line="600" w:lineRule="atLeast"/>
        <w:outlineLvl w:val="1"/>
        <w:rPr>
          <w:rFonts w:eastAsia="Times New Roman" w:cs="Helvetica"/>
          <w:b/>
          <w:bCs/>
          <w:color w:val="333333"/>
          <w:sz w:val="42"/>
          <w:szCs w:val="42"/>
          <w:lang w:eastAsia="ru-RU"/>
        </w:rPr>
      </w:pPr>
      <w:r w:rsidRPr="00BB44EC">
        <w:rPr>
          <w:rFonts w:eastAsia="Times New Roman" w:cs="Helvetica"/>
          <w:b/>
          <w:bCs/>
          <w:color w:val="333333"/>
          <w:sz w:val="42"/>
          <w:szCs w:val="42"/>
          <w:lang w:eastAsia="ru-RU"/>
        </w:rPr>
        <w:t>Домашнее задание №2</w:t>
      </w:r>
    </w:p>
    <w:p w:rsidR="008E0306" w:rsidRPr="00BB44EC" w:rsidRDefault="00BB44EC" w:rsidP="00BB44EC">
      <w:pPr>
        <w:rPr>
          <w:rFonts w:cs="Helvetica"/>
          <w:color w:val="333333"/>
          <w:sz w:val="24"/>
          <w:szCs w:val="24"/>
          <w:shd w:val="clear" w:color="auto" w:fill="FFFFFF"/>
        </w:rPr>
      </w:pPr>
      <w:r w:rsidRPr="00BB44EC">
        <w:rPr>
          <w:rFonts w:cs="Helvetica"/>
          <w:color w:val="333333"/>
          <w:sz w:val="24"/>
          <w:szCs w:val="24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BB44EC">
        <w:rPr>
          <w:rFonts w:cs="Helvetica"/>
          <w:color w:val="333333"/>
          <w:sz w:val="24"/>
          <w:szCs w:val="24"/>
          <w:shd w:val="clear" w:color="auto" w:fill="FFFFFF"/>
        </w:rPr>
        <w:t>сказать</w:t>
      </w:r>
      <w:proofErr w:type="gramEnd"/>
      <w:r w:rsidRPr="00BB44EC">
        <w:rPr>
          <w:rFonts w:cs="Helvetica"/>
          <w:color w:val="333333"/>
          <w:sz w:val="24"/>
          <w:szCs w:val="24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BB44EC" w:rsidRPr="00BB44EC" w:rsidRDefault="00BB44EC" w:rsidP="00BB44EC">
      <w:pPr>
        <w:rPr>
          <w:rFonts w:cs="Times New Roman"/>
          <w:sz w:val="24"/>
          <w:szCs w:val="24"/>
        </w:rPr>
      </w:pPr>
      <w:r w:rsidRPr="00BB44EC">
        <w:rPr>
          <w:rFonts w:cs="Times New Roman"/>
          <w:sz w:val="24"/>
          <w:szCs w:val="24"/>
        </w:rPr>
        <w:t xml:space="preserve">Решение: </w:t>
      </w:r>
      <w:proofErr w:type="spellStart"/>
      <w:r w:rsidRPr="00BB44EC">
        <w:rPr>
          <w:rFonts w:cs="Times New Roman"/>
          <w:sz w:val="24"/>
          <w:szCs w:val="24"/>
        </w:rPr>
        <w:t>Epd</w:t>
      </w:r>
      <w:proofErr w:type="spellEnd"/>
      <w:r w:rsidRPr="00BB44EC">
        <w:rPr>
          <w:rFonts w:cs="Times New Roman"/>
          <w:sz w:val="24"/>
          <w:szCs w:val="24"/>
        </w:rPr>
        <w:t xml:space="preserve"> = (10</w:t>
      </w:r>
      <w:proofErr w:type="gramStart"/>
      <w:r w:rsidRPr="00BB44EC">
        <w:rPr>
          <w:rFonts w:cs="Times New Roman"/>
          <w:sz w:val="24"/>
          <w:szCs w:val="24"/>
        </w:rPr>
        <w:t>/(</w:t>
      </w:r>
      <w:proofErr w:type="gramEnd"/>
      <w:r w:rsidRPr="00BB44EC">
        <w:rPr>
          <w:rFonts w:cs="Times New Roman"/>
          <w:sz w:val="24"/>
          <w:szCs w:val="24"/>
        </w:rPr>
        <w:t>20-5))/((40-5)/22</w:t>
      </w:r>
      <w:r w:rsidR="000872A5">
        <w:rPr>
          <w:rFonts w:cs="Times New Roman"/>
          <w:sz w:val="24"/>
          <w:szCs w:val="24"/>
        </w:rPr>
        <w:t>,5)=0,4 – спрос неэластичен (т. к.</w:t>
      </w:r>
      <w:r w:rsidRPr="00BB44EC">
        <w:rPr>
          <w:rFonts w:cs="Times New Roman"/>
          <w:sz w:val="24"/>
          <w:szCs w:val="24"/>
        </w:rPr>
        <w:t xml:space="preserve"> меньше 1)</w:t>
      </w:r>
    </w:p>
    <w:p w:rsidR="00BB44EC" w:rsidRDefault="00BB44EC" w:rsidP="00BB44EC">
      <w:pPr>
        <w:rPr>
          <w:rFonts w:cs="Times New Roman"/>
          <w:sz w:val="24"/>
          <w:szCs w:val="24"/>
        </w:rPr>
      </w:pPr>
      <w:r w:rsidRPr="00BB44EC">
        <w:rPr>
          <w:rFonts w:cs="Times New Roman"/>
          <w:sz w:val="24"/>
          <w:szCs w:val="24"/>
        </w:rPr>
        <w:t>Ответ: 0,4</w:t>
      </w:r>
      <w:bookmarkStart w:id="0" w:name="_GoBack"/>
      <w:bookmarkEnd w:id="0"/>
    </w:p>
    <w:p w:rsidR="00BB44EC" w:rsidRDefault="00BB44EC" w:rsidP="00BB44EC">
      <w:pPr>
        <w:rPr>
          <w:rFonts w:cs="Helvetica"/>
          <w:b/>
          <w:bCs/>
          <w:color w:val="333333"/>
          <w:sz w:val="36"/>
          <w:szCs w:val="36"/>
          <w:shd w:val="clear" w:color="auto" w:fill="FFFFFF"/>
        </w:rPr>
      </w:pPr>
      <w:r w:rsidRPr="00BB44EC">
        <w:rPr>
          <w:rFonts w:cs="Helvetica"/>
          <w:b/>
          <w:bCs/>
          <w:color w:val="333333"/>
          <w:sz w:val="36"/>
          <w:szCs w:val="36"/>
          <w:shd w:val="clear" w:color="auto" w:fill="FFFFFF"/>
        </w:rPr>
        <w:t>КЕЙС 3. Задание по анализу антикартельных дел в Европейской комиссии на основе данных</w:t>
      </w:r>
    </w:p>
    <w:p w:rsidR="00BB44EC" w:rsidRPr="00BB44EC" w:rsidRDefault="00BB44EC" w:rsidP="00BB44E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</w:t>
      </w: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Выберите случаи, по которым вынесено окончательное решение о наложении санкций (</w:t>
      </w:r>
      <w:proofErr w:type="spellStart"/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fines</w:t>
      </w:r>
      <w:proofErr w:type="spellEnd"/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</w:rPr>
        <w:t>Решение Комиссии по делу производителей профессиональных видеокассет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  <w:u w:val="single"/>
        </w:rPr>
        <w:t>Тип нарушения</w:t>
      </w:r>
      <w:r w:rsidRPr="00BB44EC">
        <w:rPr>
          <w:rFonts w:ascii="Times New Roman" w:hAnsi="Times New Roman" w:cs="Times New Roman"/>
          <w:sz w:val="24"/>
        </w:rPr>
        <w:t xml:space="preserve"> – фиксированные цены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proofErr w:type="spellStart"/>
      <w:r w:rsidRPr="00BB44EC">
        <w:rPr>
          <w:rFonts w:ascii="Times New Roman" w:hAnsi="Times New Roman" w:cs="Times New Roman"/>
          <w:sz w:val="24"/>
        </w:rPr>
        <w:t>Антитраст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BB44EC">
        <w:rPr>
          <w:rFonts w:ascii="Times New Roman" w:hAnsi="Times New Roman" w:cs="Times New Roman"/>
          <w:sz w:val="24"/>
        </w:rPr>
        <w:t>Sony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Fuji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Maxell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BB44EC">
        <w:rPr>
          <w:rFonts w:ascii="Times New Roman" w:hAnsi="Times New Roman" w:cs="Times New Roman"/>
          <w:sz w:val="24"/>
        </w:rPr>
        <w:t>Sony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Fuji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Maxell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BB44EC">
        <w:rPr>
          <w:rFonts w:ascii="Times New Roman" w:hAnsi="Times New Roman" w:cs="Times New Roman"/>
          <w:sz w:val="24"/>
        </w:rPr>
        <w:t>Sony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BB44EC">
        <w:rPr>
          <w:rFonts w:ascii="Times New Roman" w:hAnsi="Times New Roman" w:cs="Times New Roman"/>
          <w:sz w:val="24"/>
        </w:rPr>
        <w:t>Fuji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Maxell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BB44EC">
        <w:rPr>
          <w:rFonts w:ascii="Times New Roman" w:hAnsi="Times New Roman" w:cs="Times New Roman"/>
          <w:sz w:val="24"/>
        </w:rPr>
        <w:t>Leniency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EC">
        <w:rPr>
          <w:rFonts w:ascii="Times New Roman" w:hAnsi="Times New Roman" w:cs="Times New Roman"/>
          <w:sz w:val="24"/>
        </w:rPr>
        <w:t>Notice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BB44EC">
        <w:rPr>
          <w:rFonts w:ascii="Times New Roman" w:hAnsi="Times New Roman" w:cs="Times New Roman"/>
          <w:sz w:val="24"/>
        </w:rPr>
        <w:t>2006  .</w:t>
      </w:r>
      <w:proofErr w:type="gramEnd"/>
      <w:r w:rsidRPr="00BB44EC">
        <w:rPr>
          <w:rFonts w:ascii="Times New Roman" w:hAnsi="Times New Roman" w:cs="Times New Roman"/>
          <w:sz w:val="24"/>
        </w:rPr>
        <w:t xml:space="preserve"> (€) </w:t>
      </w:r>
      <w:proofErr w:type="spellStart"/>
      <w:r w:rsidRPr="00BB44EC">
        <w:rPr>
          <w:rFonts w:ascii="Times New Roman" w:hAnsi="Times New Roman" w:cs="Times New Roman"/>
          <w:sz w:val="24"/>
        </w:rPr>
        <w:t>Sony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(Япония) </w:t>
      </w:r>
      <w:proofErr w:type="spellStart"/>
      <w:r w:rsidRPr="00BB44EC">
        <w:rPr>
          <w:rFonts w:ascii="Times New Roman" w:hAnsi="Times New Roman" w:cs="Times New Roman"/>
          <w:sz w:val="24"/>
        </w:rPr>
        <w:t>None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EC">
        <w:rPr>
          <w:rFonts w:ascii="Times New Roman" w:hAnsi="Times New Roman" w:cs="Times New Roman"/>
          <w:sz w:val="24"/>
        </w:rPr>
        <w:t>None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47 190 000 </w:t>
      </w:r>
      <w:proofErr w:type="spellStart"/>
      <w:r w:rsidRPr="00BB44EC">
        <w:rPr>
          <w:rFonts w:ascii="Times New Roman" w:hAnsi="Times New Roman" w:cs="Times New Roman"/>
          <w:sz w:val="24"/>
        </w:rPr>
        <w:t>Fuji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(Япония) 40% 8 800 000 13 200 000 </w:t>
      </w:r>
      <w:proofErr w:type="spellStart"/>
      <w:r w:rsidRPr="00BB44EC">
        <w:rPr>
          <w:rFonts w:ascii="Times New Roman" w:hAnsi="Times New Roman" w:cs="Times New Roman"/>
          <w:sz w:val="24"/>
        </w:rPr>
        <w:t>Maxell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(Япония) 20% 3 600 000 14 400 000 Итого 74 790 000 (*) Юридические лица в качестве ответчиков могут быть привлечены совместно и по отдельности по наложенным штрафам целиком или частично.  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  <w:u w:val="single"/>
        </w:rPr>
        <w:t>Тип нарушения</w:t>
      </w:r>
      <w:r w:rsidRPr="00BB44EC">
        <w:rPr>
          <w:rFonts w:ascii="Times New Roman" w:hAnsi="Times New Roman" w:cs="Times New Roman"/>
          <w:sz w:val="24"/>
        </w:rPr>
        <w:t xml:space="preserve"> – Разделение рынка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BB44EC">
        <w:rPr>
          <w:rFonts w:ascii="Times New Roman" w:hAnsi="Times New Roman" w:cs="Times New Roman"/>
          <w:sz w:val="24"/>
        </w:rPr>
        <w:t>Heineken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Grolsch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Bavaria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</w:t>
      </w:r>
      <w:proofErr w:type="spellStart"/>
      <w:r w:rsidRPr="00BB44EC">
        <w:rPr>
          <w:rFonts w:ascii="Times New Roman" w:hAnsi="Times New Roman" w:cs="Times New Roman"/>
          <w:sz w:val="24"/>
        </w:rPr>
        <w:t>Heineken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Grolsch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Bavaria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вместе с </w:t>
      </w:r>
      <w:proofErr w:type="spellStart"/>
      <w:r w:rsidRPr="00BB44EC">
        <w:rPr>
          <w:rFonts w:ascii="Times New Roman" w:hAnsi="Times New Roman" w:cs="Times New Roman"/>
          <w:sz w:val="24"/>
        </w:rPr>
        <w:t>InBev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группой, которая также участвовала в картеле. Потребление пива в Нидерландах приблизительно</w:t>
      </w:r>
      <w:r w:rsidRPr="00BB44EC">
        <w:rPr>
          <w:rFonts w:ascii="Times New Roman" w:hAnsi="Times New Roman" w:cs="Times New Roman"/>
          <w:sz w:val="24"/>
        </w:rPr>
        <w:t xml:space="preserve"> </w:t>
      </w:r>
      <w:r w:rsidRPr="00BB44EC">
        <w:rPr>
          <w:rFonts w:ascii="Times New Roman" w:hAnsi="Times New Roman" w:cs="Times New Roman"/>
          <w:sz w:val="24"/>
        </w:rPr>
        <w:t xml:space="preserve">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</w:t>
      </w:r>
      <w:r w:rsidRPr="00BB44EC">
        <w:rPr>
          <w:rFonts w:ascii="Times New Roman" w:hAnsi="Times New Roman" w:cs="Times New Roman"/>
          <w:sz w:val="24"/>
        </w:rPr>
        <w:lastRenderedPageBreak/>
        <w:t xml:space="preserve">цены и повышение цен на пиво в Нидерландах. </w:t>
      </w:r>
      <w:proofErr w:type="spellStart"/>
      <w:r w:rsidRPr="00BB44EC">
        <w:rPr>
          <w:rFonts w:ascii="Times New Roman" w:hAnsi="Times New Roman" w:cs="Times New Roman"/>
          <w:sz w:val="24"/>
        </w:rPr>
        <w:t>InBev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BB44EC">
        <w:rPr>
          <w:rFonts w:ascii="Times New Roman" w:hAnsi="Times New Roman" w:cs="Times New Roman"/>
          <w:sz w:val="24"/>
        </w:rPr>
        <w:t>InBev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  <w:u w:val="single"/>
        </w:rPr>
        <w:t>Доказательства.</w:t>
      </w:r>
      <w:r w:rsidRPr="00BB44EC">
        <w:rPr>
          <w:rFonts w:ascii="Times New Roman" w:hAnsi="Times New Roman" w:cs="Times New Roman"/>
          <w:sz w:val="24"/>
        </w:rPr>
        <w:t xml:space="preserve">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BB44EC">
        <w:rPr>
          <w:rFonts w:ascii="Times New Roman" w:hAnsi="Times New Roman" w:cs="Times New Roman"/>
          <w:sz w:val="24"/>
        </w:rPr>
        <w:t>Heineken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InBev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B44EC">
        <w:rPr>
          <w:rFonts w:ascii="Times New Roman" w:hAnsi="Times New Roman" w:cs="Times New Roman"/>
          <w:sz w:val="24"/>
        </w:rPr>
        <w:t>Grolsch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44EC">
        <w:rPr>
          <w:rFonts w:ascii="Times New Roman" w:hAnsi="Times New Roman" w:cs="Times New Roman"/>
          <w:sz w:val="24"/>
        </w:rPr>
        <w:t>Bavaria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BB44EC">
        <w:rPr>
          <w:rFonts w:ascii="Times New Roman" w:hAnsi="Times New Roman" w:cs="Times New Roman"/>
          <w:sz w:val="24"/>
        </w:rPr>
        <w:t>InBev</w:t>
      </w:r>
      <w:proofErr w:type="spellEnd"/>
      <w:r w:rsidRPr="00BB44EC">
        <w:rPr>
          <w:rFonts w:ascii="Times New Roman" w:hAnsi="Times New Roman" w:cs="Times New Roman"/>
          <w:sz w:val="24"/>
        </w:rPr>
        <w:t>.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  <w:u w:val="single"/>
        </w:rPr>
        <w:t>Штрафы.</w:t>
      </w:r>
      <w:r w:rsidRPr="00BB44EC">
        <w:rPr>
          <w:rFonts w:ascii="Times New Roman" w:hAnsi="Times New Roman" w:cs="Times New Roman"/>
          <w:sz w:val="24"/>
        </w:rPr>
        <w:t xml:space="preserve"> Рассмотренные случаи являются очень серьезным нарушением </w:t>
      </w:r>
      <w:proofErr w:type="spellStart"/>
      <w:r w:rsidRPr="00BB44EC">
        <w:rPr>
          <w:rFonts w:ascii="Times New Roman" w:hAnsi="Times New Roman" w:cs="Times New Roman"/>
          <w:sz w:val="24"/>
        </w:rPr>
        <w:t>антитрастовых</w:t>
      </w:r>
      <w:proofErr w:type="spellEnd"/>
      <w:r w:rsidRPr="00BB44EC">
        <w:rPr>
          <w:rFonts w:ascii="Times New Roman" w:hAnsi="Times New Roman" w:cs="Times New Roman"/>
          <w:sz w:val="24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BB44EC" w:rsidRPr="00BB44EC" w:rsidRDefault="00BB44EC" w:rsidP="00BB44EC">
      <w:pPr>
        <w:rPr>
          <w:rFonts w:ascii="Times New Roman" w:hAnsi="Times New Roman" w:cs="Times New Roman"/>
          <w:sz w:val="24"/>
        </w:rPr>
      </w:pPr>
      <w:r w:rsidRPr="00BB44EC">
        <w:rPr>
          <w:rFonts w:ascii="Times New Roman" w:hAnsi="Times New Roman" w:cs="Times New Roman"/>
          <w:sz w:val="24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BB44EC" w:rsidRDefault="00BB44EC" w:rsidP="00BB44EC">
      <w:pPr>
        <w:pStyle w:val="a3"/>
        <w:rPr>
          <w:rFonts w:ascii="Times New Roman" w:hAnsi="Times New Roman" w:cs="Times New Roman"/>
          <w:sz w:val="24"/>
        </w:rPr>
      </w:pPr>
    </w:p>
    <w:p w:rsidR="00BB44EC" w:rsidRDefault="00BB44EC" w:rsidP="00BB44E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Использовалась ли в ходе дела программа освобождения от ответственности (</w:t>
      </w: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Leniency Program</w:t>
      </w: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)? Оцените последствия применения </w:t>
      </w: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Leniency Program</w:t>
      </w:r>
      <w:r w:rsidRPr="00BB44E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на картель.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1. В случае с видеокассетами программа не использовалась.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Наложенные штрафы и сокращения, предоставленные Комиссией: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Наименование и месторасположение компании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Уменьшение штрафа в соответствии с Уведомлением о снисхождении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>(%) Уменьшение штрафа в соответствии с Уведомлением о снисхождении</w:t>
      </w:r>
    </w:p>
    <w:p w:rsidR="00BB44EC" w:rsidRDefault="00BB44EC" w:rsidP="00BB44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(€) Особые вычеты (</w:t>
      </w:r>
      <w:proofErr w:type="spellStart"/>
      <w:r>
        <w:rPr>
          <w:rFonts w:ascii="Times New Roman" w:hAnsi="Times New Roman" w:cs="Times New Roman"/>
          <w:sz w:val="24"/>
        </w:rPr>
        <w:t>euros</w:t>
      </w:r>
      <w:proofErr w:type="spellEnd"/>
      <w:r>
        <w:rPr>
          <w:rFonts w:ascii="Times New Roman" w:hAnsi="Times New Roman" w:cs="Times New Roman"/>
          <w:sz w:val="24"/>
        </w:rPr>
        <w:t>) Штраф (</w:t>
      </w:r>
      <w:proofErr w:type="spellStart"/>
      <w:r>
        <w:rPr>
          <w:rFonts w:ascii="Times New Roman" w:hAnsi="Times New Roman" w:cs="Times New Roman"/>
          <w:sz w:val="24"/>
        </w:rPr>
        <w:t>euros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Heineken</w:t>
      </w:r>
      <w:proofErr w:type="spellEnd"/>
      <w:r>
        <w:rPr>
          <w:rFonts w:ascii="Times New Roman" w:hAnsi="Times New Roman" w:cs="Times New Roman"/>
          <w:sz w:val="24"/>
        </w:rPr>
        <w:t xml:space="preserve"> NV (NL) &amp; </w:t>
      </w:r>
      <w:proofErr w:type="spellStart"/>
      <w:r>
        <w:rPr>
          <w:rFonts w:ascii="Times New Roman" w:hAnsi="Times New Roman" w:cs="Times New Roman"/>
          <w:sz w:val="24"/>
        </w:rPr>
        <w:t>Heineken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Nederland</w:t>
      </w:r>
      <w:proofErr w:type="spellEnd"/>
      <w:r>
        <w:rPr>
          <w:rFonts w:ascii="Times New Roman" w:hAnsi="Times New Roman" w:cs="Times New Roman"/>
          <w:sz w:val="24"/>
        </w:rPr>
        <w:t xml:space="preserve"> BV (NL)(*) 0 0 100 000 219 275 000 </w:t>
      </w:r>
      <w:proofErr w:type="spellStart"/>
      <w:r>
        <w:rPr>
          <w:rFonts w:ascii="Times New Roman" w:hAnsi="Times New Roman" w:cs="Times New Roman"/>
          <w:sz w:val="24"/>
        </w:rPr>
        <w:t>InBev</w:t>
      </w:r>
      <w:proofErr w:type="spellEnd"/>
      <w:r>
        <w:rPr>
          <w:rFonts w:ascii="Times New Roman" w:hAnsi="Times New Roman" w:cs="Times New Roman"/>
          <w:sz w:val="24"/>
        </w:rPr>
        <w:t xml:space="preserve"> NV (B) &amp; </w:t>
      </w:r>
      <w:proofErr w:type="spellStart"/>
      <w:r>
        <w:rPr>
          <w:rFonts w:ascii="Times New Roman" w:hAnsi="Times New Roman" w:cs="Times New Roman"/>
          <w:sz w:val="24"/>
        </w:rPr>
        <w:t>InBev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Nederland</w:t>
      </w:r>
      <w:proofErr w:type="spellEnd"/>
      <w:r>
        <w:rPr>
          <w:rFonts w:ascii="Times New Roman" w:hAnsi="Times New Roman" w:cs="Times New Roman"/>
          <w:sz w:val="24"/>
        </w:rPr>
        <w:t xml:space="preserve"> NV (NL)(*) 100 84 375 000 0 0 </w:t>
      </w:r>
      <w:proofErr w:type="spellStart"/>
      <w:r>
        <w:rPr>
          <w:rFonts w:ascii="Times New Roman" w:hAnsi="Times New Roman" w:cs="Times New Roman"/>
          <w:sz w:val="24"/>
        </w:rPr>
        <w:t>Grolsch</w:t>
      </w:r>
      <w:proofErr w:type="spellEnd"/>
      <w:r>
        <w:rPr>
          <w:rFonts w:ascii="Times New Roman" w:hAnsi="Times New Roman" w:cs="Times New Roman"/>
          <w:sz w:val="24"/>
        </w:rPr>
        <w:t xml:space="preserve"> NV (NL) 0 0 100 000 31 658 000 </w:t>
      </w:r>
      <w:proofErr w:type="spellStart"/>
      <w:r>
        <w:rPr>
          <w:rFonts w:ascii="Times New Roman" w:hAnsi="Times New Roman" w:cs="Times New Roman"/>
          <w:sz w:val="24"/>
        </w:rPr>
        <w:t>Bavaria</w:t>
      </w:r>
      <w:proofErr w:type="spellEnd"/>
      <w:r>
        <w:rPr>
          <w:rFonts w:ascii="Times New Roman" w:hAnsi="Times New Roman" w:cs="Times New Roman"/>
          <w:sz w:val="24"/>
        </w:rPr>
        <w:t xml:space="preserve"> NV (NL) 0 0 100 000 22 850 000 Итого 273 783 000 (*) Совместная и индивидуальная ответственность Действия в случае убытков Любой человек или фирма, которых затронуло анти-конкурентное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BB44EC" w:rsidRDefault="00BB44EC" w:rsidP="00BB44E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BB44EC" w:rsidRPr="000872A5" w:rsidRDefault="00BB44EC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</w:rPr>
        <w:t xml:space="preserve">Картель стал возможным на данных рынках потому что  </w:t>
      </w:r>
    </w:p>
    <w:p w:rsidR="00BB44EC" w:rsidRPr="000872A5" w:rsidRDefault="000872A5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  <w:u w:val="single"/>
        </w:rPr>
        <w:t>1.Ц</w:t>
      </w:r>
      <w:r w:rsidR="00BB44EC" w:rsidRPr="000872A5">
        <w:rPr>
          <w:rFonts w:ascii="Times New Roman" w:hAnsi="Times New Roman" w:cs="Times New Roman"/>
          <w:sz w:val="24"/>
          <w:u w:val="single"/>
        </w:rPr>
        <w:t>ены реализации продукции</w:t>
      </w:r>
      <w:r w:rsidR="00BB44EC" w:rsidRPr="000872A5">
        <w:rPr>
          <w:rFonts w:ascii="Times New Roman" w:hAnsi="Times New Roman" w:cs="Times New Roman"/>
          <w:sz w:val="24"/>
        </w:rPr>
        <w:t xml:space="preserve">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="00BB44EC" w:rsidRPr="000872A5">
        <w:rPr>
          <w:rFonts w:ascii="Times New Roman" w:hAnsi="Times New Roman" w:cs="Times New Roman"/>
          <w:sz w:val="24"/>
        </w:rPr>
        <w:t>прибыльности .</w:t>
      </w:r>
      <w:proofErr w:type="gramEnd"/>
      <w:r w:rsidR="00BB44EC" w:rsidRPr="000872A5">
        <w:rPr>
          <w:rFonts w:ascii="Times New Roman" w:hAnsi="Times New Roman" w:cs="Times New Roman"/>
          <w:sz w:val="24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BB44EC" w:rsidRPr="000872A5" w:rsidRDefault="000872A5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  <w:u w:val="single"/>
        </w:rPr>
        <w:t>2.</w:t>
      </w:r>
      <w:r w:rsidR="00BB44EC" w:rsidRPr="000872A5">
        <w:rPr>
          <w:rFonts w:ascii="Times New Roman" w:hAnsi="Times New Roman" w:cs="Times New Roman"/>
          <w:sz w:val="24"/>
          <w:u w:val="single"/>
        </w:rPr>
        <w:t>Закрепление некоторых сегментов рынка под монопольным контролем</w:t>
      </w:r>
      <w:r w:rsidR="00BB44EC" w:rsidRPr="000872A5">
        <w:rPr>
          <w:rFonts w:ascii="Times New Roman" w:hAnsi="Times New Roman" w:cs="Times New Roman"/>
          <w:sz w:val="24"/>
        </w:rPr>
        <w:t xml:space="preserve">. Раздел рынка ведет к тому, что фирма становится </w:t>
      </w:r>
      <w:proofErr w:type="spellStart"/>
      <w:r w:rsidR="00BB44EC" w:rsidRPr="000872A5">
        <w:rPr>
          <w:rFonts w:ascii="Times New Roman" w:hAnsi="Times New Roman" w:cs="Times New Roman"/>
          <w:sz w:val="24"/>
        </w:rPr>
        <w:t>чистыи</w:t>
      </w:r>
      <w:proofErr w:type="spellEnd"/>
      <w:r w:rsidR="00BB44EC" w:rsidRPr="000872A5">
        <w:rPr>
          <w:rFonts w:ascii="Times New Roman" w:hAnsi="Times New Roman" w:cs="Times New Roman"/>
          <w:sz w:val="24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BB44EC" w:rsidRPr="000872A5">
        <w:rPr>
          <w:rFonts w:ascii="Times New Roman" w:hAnsi="Times New Roman" w:cs="Times New Roman"/>
          <w:sz w:val="24"/>
        </w:rPr>
        <w:t>Транснефти</w:t>
      </w:r>
      <w:proofErr w:type="spellEnd"/>
      <w:r w:rsidR="00BB44EC" w:rsidRPr="000872A5">
        <w:rPr>
          <w:rFonts w:ascii="Times New Roman" w:hAnsi="Times New Roman" w:cs="Times New Roman"/>
          <w:sz w:val="24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BB44EC" w:rsidRPr="000872A5" w:rsidRDefault="000872A5" w:rsidP="000872A5">
      <w:pPr>
        <w:rPr>
          <w:rFonts w:ascii="Times New Roman" w:hAnsi="Times New Roman" w:cs="Times New Roman"/>
          <w:sz w:val="24"/>
        </w:rPr>
      </w:pPr>
      <w:r w:rsidRPr="000872A5">
        <w:rPr>
          <w:rFonts w:ascii="Times New Roman" w:hAnsi="Times New Roman" w:cs="Times New Roman"/>
          <w:sz w:val="24"/>
          <w:u w:val="single"/>
        </w:rPr>
        <w:t>3.</w:t>
      </w:r>
      <w:r w:rsidR="00BB44EC" w:rsidRPr="000872A5">
        <w:rPr>
          <w:rFonts w:ascii="Times New Roman" w:hAnsi="Times New Roman" w:cs="Times New Roman"/>
          <w:sz w:val="24"/>
          <w:u w:val="single"/>
        </w:rPr>
        <w:t>Дезинформация потребителей (имитация конкуренции).</w:t>
      </w:r>
      <w:r w:rsidR="00BB44EC" w:rsidRPr="000872A5">
        <w:rPr>
          <w:rFonts w:ascii="Times New Roman" w:hAnsi="Times New Roman" w:cs="Times New Roman"/>
          <w:sz w:val="24"/>
        </w:rPr>
        <w:t xml:space="preserve">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BB44EC" w:rsidRPr="00BB44EC" w:rsidRDefault="000872A5" w:rsidP="00BB44EC">
      <w:pPr>
        <w:rPr>
          <w:rFonts w:cs="Times New Roman"/>
          <w:sz w:val="24"/>
          <w:szCs w:val="24"/>
        </w:rPr>
      </w:pPr>
      <w:r w:rsidRPr="000872A5">
        <w:rPr>
          <w:rFonts w:ascii="Times New Roman" w:hAnsi="Times New Roman" w:cs="Times New Roman"/>
          <w:sz w:val="24"/>
          <w:u w:val="single"/>
        </w:rPr>
        <w:t>4.</w:t>
      </w:r>
      <w:r w:rsidR="00BB44EC" w:rsidRPr="000872A5">
        <w:rPr>
          <w:rFonts w:ascii="Times New Roman" w:hAnsi="Times New Roman" w:cs="Times New Roman"/>
          <w:sz w:val="24"/>
          <w:u w:val="single"/>
        </w:rPr>
        <w:t>Совместная борьба с аутсайдерами.</w:t>
      </w:r>
      <w:r w:rsidR="00BB44EC">
        <w:rPr>
          <w:rFonts w:ascii="Times New Roman" w:hAnsi="Times New Roman" w:cs="Times New Roman"/>
          <w:sz w:val="24"/>
        </w:rPr>
        <w:t xml:space="preserve">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BB44EC" w:rsidRDefault="00BB44EC" w:rsidP="00BB44EC"/>
    <w:sectPr w:rsidR="00B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45086"/>
    <w:multiLevelType w:val="hybridMultilevel"/>
    <w:tmpl w:val="7FAA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EC"/>
    <w:rsid w:val="000872A5"/>
    <w:rsid w:val="008E0306"/>
    <w:rsid w:val="00B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8FCA"/>
  <w15:chartTrackingRefBased/>
  <w15:docId w15:val="{48494FA1-AABC-4510-B5B5-7734812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2020-03-23T07:56:00Z</dcterms:created>
  <dcterms:modified xsi:type="dcterms:W3CDTF">2020-03-23T08:11:00Z</dcterms:modified>
</cp:coreProperties>
</file>