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C5" w:rsidRDefault="007228FE" w:rsidP="00355F18">
      <w:pPr>
        <w:pStyle w:val="1"/>
        <w:numPr>
          <w:ilvl w:val="0"/>
          <w:numId w:val="0"/>
        </w:numPr>
        <w:ind w:right="268"/>
      </w:pPr>
      <w:bookmarkStart w:id="0" w:name="_Toc21365"/>
      <w:r>
        <w:t>Теоретическая часть. Вариант 24</w:t>
      </w:r>
      <w:bookmarkEnd w:id="0"/>
    </w:p>
    <w:p w:rsidR="00104EC5" w:rsidRDefault="007228FE">
      <w:pPr>
        <w:spacing w:after="131" w:line="259" w:lineRule="auto"/>
        <w:ind w:left="720" w:right="0" w:firstLine="0"/>
        <w:jc w:val="left"/>
      </w:pPr>
      <w:r>
        <w:t xml:space="preserve"> </w:t>
      </w:r>
    </w:p>
    <w:p w:rsidR="00104EC5" w:rsidRDefault="007228FE">
      <w:pPr>
        <w:ind w:left="-15" w:right="81"/>
      </w:pPr>
      <w:r>
        <w:t xml:space="preserve">Вариант 24. Многие молодежные клубы пропускают </w:t>
      </w:r>
      <w:r>
        <w:t xml:space="preserve">девушек бесплатно, а с молодых людей взимается тариф. Есть ли в этой политике смысл для клубов. Используется ли здесь ценовая дискриминация? Кому вредит, а кому приносит пользу ценовая дискриминация второго рода? </w:t>
      </w:r>
    </w:p>
    <w:p w:rsidR="00104EC5" w:rsidRDefault="007228FE">
      <w:pPr>
        <w:spacing w:after="131" w:line="259" w:lineRule="auto"/>
        <w:ind w:left="720" w:right="0" w:firstLine="0"/>
        <w:jc w:val="left"/>
      </w:pPr>
      <w:r>
        <w:t xml:space="preserve"> </w:t>
      </w:r>
    </w:p>
    <w:p w:rsidR="00104EC5" w:rsidRDefault="007228FE">
      <w:pPr>
        <w:ind w:left="-15" w:right="81"/>
      </w:pPr>
      <w:r>
        <w:t>Ценовая дискриминация представляет собой</w:t>
      </w:r>
      <w:r>
        <w:t xml:space="preserve"> особую кампанию по сбыту продукции обширной группе потребителей, основываясь на их персональных возможностях. Зачастую она используется в условиях несовершенной конкуренции и предполагает продажу конкретного товара по разным ценам. </w:t>
      </w:r>
    </w:p>
    <w:p w:rsidR="00104EC5" w:rsidRDefault="007228FE">
      <w:pPr>
        <w:ind w:left="-15" w:right="81"/>
      </w:pPr>
      <w:r>
        <w:t xml:space="preserve">Ценовая дискриминация </w:t>
      </w:r>
      <w:r>
        <w:t xml:space="preserve">и ее виды. Ученые разделяют данное понятие на три основных типа: </w:t>
      </w:r>
    </w:p>
    <w:p w:rsidR="00104EC5" w:rsidRDefault="007228FE">
      <w:pPr>
        <w:numPr>
          <w:ilvl w:val="0"/>
          <w:numId w:val="1"/>
        </w:numPr>
        <w:spacing w:after="178" w:line="259" w:lineRule="auto"/>
        <w:ind w:right="81" w:hanging="163"/>
      </w:pPr>
      <w:r>
        <w:t xml:space="preserve">первого рода; </w:t>
      </w:r>
    </w:p>
    <w:p w:rsidR="00104EC5" w:rsidRDefault="007228FE">
      <w:pPr>
        <w:numPr>
          <w:ilvl w:val="0"/>
          <w:numId w:val="1"/>
        </w:numPr>
        <w:spacing w:after="177" w:line="259" w:lineRule="auto"/>
        <w:ind w:right="81" w:hanging="163"/>
      </w:pPr>
      <w:r>
        <w:t xml:space="preserve">второго; </w:t>
      </w:r>
    </w:p>
    <w:p w:rsidR="00104EC5" w:rsidRDefault="007228FE">
      <w:pPr>
        <w:numPr>
          <w:ilvl w:val="0"/>
          <w:numId w:val="1"/>
        </w:numPr>
        <w:spacing w:after="131" w:line="259" w:lineRule="auto"/>
        <w:ind w:right="81" w:hanging="163"/>
      </w:pPr>
      <w:r>
        <w:t xml:space="preserve">третьего. </w:t>
      </w:r>
    </w:p>
    <w:p w:rsidR="00104EC5" w:rsidRDefault="007228FE">
      <w:pPr>
        <w:spacing w:after="101"/>
        <w:ind w:left="-15" w:right="81"/>
      </w:pPr>
      <w:r>
        <w:t>Ценовая дискриминация первого рода является скорее теоретическим видом, так как на практике практически не применяется. Она базируется на желании продавца, то есть он самостоятельно определяет, за какую цену реализовать товар конкретному пользователю. Суще</w:t>
      </w:r>
      <w:r>
        <w:t>ствует несколько восточных рынков, где еще можно встретить столь свободные отношения. В общем виде по такому принципу действуют консультанты дорогих магазинов, частные репетиторы. Наиболее часто применяется дискриминация второго рода. В данном случае устан</w:t>
      </w:r>
      <w:r>
        <w:t>овление цены напрямую зависит от объема закупок. Ярким примером может служить стоимость товара при покупке оптом и в розницу, ведь разница этих величин существенна. Ценовая дискриминация третьего рода основана на дифференциации цен в зависимости от социаль</w:t>
      </w:r>
      <w:r>
        <w:t xml:space="preserve">ной категории. Многочисленные магазины и фирмы разрабатывают и выпускают различные </w:t>
      </w:r>
      <w:proofErr w:type="spellStart"/>
      <w:r>
        <w:lastRenderedPageBreak/>
        <w:t>скидочные</w:t>
      </w:r>
      <w:proofErr w:type="spellEnd"/>
      <w:r>
        <w:t xml:space="preserve"> карты, проводят акции и распродажи. К примеру, в кинотеатрах выделяют специальный день, в который студенты могут приобрести билет с существенной скидкой. </w:t>
      </w:r>
    </w:p>
    <w:p w:rsidR="00104EC5" w:rsidRDefault="007228FE">
      <w:pPr>
        <w:ind w:left="-15" w:right="81"/>
      </w:pPr>
      <w:r>
        <w:t>Классиче</w:t>
      </w:r>
      <w:r>
        <w:t xml:space="preserve">ский пример осуществления ценовой дискриминации третьей степени: предоставление скидок студентам, пенсионерам и другим категориям потребителей с высокоэластичным спросом (потребители распределяются по группам на основе прямых сигналов). </w:t>
      </w:r>
    </w:p>
    <w:p w:rsidR="00104EC5" w:rsidRDefault="007228FE">
      <w:pPr>
        <w:ind w:left="-15" w:right="81"/>
      </w:pPr>
      <w:r>
        <w:t xml:space="preserve">Многие молодежные </w:t>
      </w:r>
      <w:r>
        <w:t>клубы пропускают девушек бесплатно, а с молодых людей взимается тариф. В этой политике имеется смысл для клубов. Здесь ценовая дискриминация третьего типа. Фактически за счет привлечения большего числа девушек, клуб привлекает большее количество посетителе</w:t>
      </w:r>
      <w:r>
        <w:t xml:space="preserve">й – молодых людей, соответственно увеличивается объем посетителей и повышается популярность и конкурентоспособность клуба.  </w:t>
      </w:r>
    </w:p>
    <w:p w:rsidR="00104EC5" w:rsidRDefault="007228FE">
      <w:pPr>
        <w:ind w:left="-15" w:right="81"/>
      </w:pPr>
      <w:r>
        <w:t xml:space="preserve">Кому вредит, а кому приносит пользу ценовая дискриминация второго рода? </w:t>
      </w:r>
    </w:p>
    <w:p w:rsidR="00104EC5" w:rsidRDefault="007228FE">
      <w:pPr>
        <w:ind w:left="-15" w:right="81"/>
      </w:pPr>
      <w:r>
        <w:t>Ценовая дискриминация второй степени имеет место, когда це</w:t>
      </w:r>
      <w:r>
        <w:t xml:space="preserve">ны блага одинаковы для всех покупателей, однако различаются в зависимости от объема покупок. Следовательно, связь между общей выручкой монополиста (расходами покупателей) принимает нелинейный характер, а цены называются нелинейным, или </w:t>
      </w:r>
      <w:proofErr w:type="spellStart"/>
      <w:r>
        <w:t>многоставочным</w:t>
      </w:r>
      <w:proofErr w:type="spellEnd"/>
      <w:r>
        <w:t>, тари</w:t>
      </w:r>
      <w:r>
        <w:t xml:space="preserve">фом.  </w:t>
      </w:r>
    </w:p>
    <w:p w:rsidR="00104EC5" w:rsidRDefault="007228FE">
      <w:pPr>
        <w:ind w:left="-15" w:right="81"/>
      </w:pPr>
      <w:r>
        <w:t xml:space="preserve">При этом виде ценовой дискриминации блага группируются в определенные партии, на каждую из которой устанавливаются различные цены. </w:t>
      </w:r>
    </w:p>
    <w:p w:rsidR="00104EC5" w:rsidRDefault="007228FE">
      <w:pPr>
        <w:ind w:left="-15" w:right="81" w:firstLine="0"/>
      </w:pPr>
      <w:r>
        <w:t xml:space="preserve">На практике этот вид ценовой дискриминации проводится в форме скидок и надбавок на цены благ.  </w:t>
      </w:r>
    </w:p>
    <w:p w:rsidR="00104EC5" w:rsidRDefault="007228FE">
      <w:pPr>
        <w:spacing w:after="113" w:line="269" w:lineRule="auto"/>
        <w:ind w:left="191" w:right="0" w:hanging="10"/>
        <w:jc w:val="center"/>
      </w:pPr>
      <w:r>
        <w:t>Ценовую дискриминацию</w:t>
      </w:r>
      <w:r>
        <w:t xml:space="preserve"> второй степени проиллюстрируем на рис. 1. </w:t>
      </w:r>
    </w:p>
    <w:p w:rsidR="00104EC5" w:rsidRDefault="007228FE">
      <w:pPr>
        <w:spacing w:after="118" w:line="259" w:lineRule="auto"/>
        <w:ind w:left="698" w:right="0" w:firstLine="0"/>
        <w:jc w:val="center"/>
      </w:pPr>
      <w:r>
        <w:rPr>
          <w:noProof/>
        </w:rPr>
        <w:lastRenderedPageBreak/>
        <w:drawing>
          <wp:inline distT="0" distB="0" distL="0" distR="0">
            <wp:extent cx="2162175" cy="163830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7"/>
                    <a:stretch>
                      <a:fillRect/>
                    </a:stretch>
                  </pic:blipFill>
                  <pic:spPr>
                    <a:xfrm>
                      <a:off x="0" y="0"/>
                      <a:ext cx="2162175" cy="1638300"/>
                    </a:xfrm>
                    <a:prstGeom prst="rect">
                      <a:avLst/>
                    </a:prstGeom>
                  </pic:spPr>
                </pic:pic>
              </a:graphicData>
            </a:graphic>
          </wp:inline>
        </w:drawing>
      </w:r>
      <w:r>
        <w:t xml:space="preserve"> </w:t>
      </w:r>
    </w:p>
    <w:p w:rsidR="00104EC5" w:rsidRDefault="007228FE">
      <w:pPr>
        <w:spacing w:after="18" w:line="269" w:lineRule="auto"/>
        <w:ind w:left="191" w:right="273" w:hanging="10"/>
        <w:jc w:val="center"/>
      </w:pPr>
      <w:r>
        <w:t xml:space="preserve">Рис. 1. Ценовая дискриминация второй степени </w:t>
      </w:r>
    </w:p>
    <w:p w:rsidR="00104EC5" w:rsidRDefault="007228FE">
      <w:pPr>
        <w:ind w:left="-15" w:right="81"/>
      </w:pPr>
      <w:r>
        <w:t xml:space="preserve">На рис. 1 </w:t>
      </w:r>
      <w:r>
        <w:t xml:space="preserve">весь выпуск благ монополист разделил на три партии и каждую реализует по разным ценам. Предположим, что первые Q1 единиц блага будут продаваться по цене Р1; следующие Q2 – Q1 единиц – по цене Р2, следующие Q3 – Q2 единиц – по цене Р3.  </w:t>
      </w:r>
    </w:p>
    <w:p w:rsidR="00104EC5" w:rsidRDefault="007228FE">
      <w:pPr>
        <w:ind w:left="-15" w:right="81"/>
      </w:pPr>
      <w:r>
        <w:t>Таким образом, обща</w:t>
      </w:r>
      <w:r>
        <w:t xml:space="preserve">я выручка монополиста от реализации Q1 единиц блага равна площади прямоугольника OP1AQ1, от реализации Q2 единиц – площади фигуры OP1AKBQ2, от реализации Q3 единиц – площади всей заштрихованной фигуры.  </w:t>
      </w:r>
    </w:p>
    <w:p w:rsidR="00104EC5" w:rsidRDefault="007228FE">
      <w:pPr>
        <w:ind w:left="-15" w:right="81"/>
      </w:pPr>
      <w:r>
        <w:t>Из рис. 1 видно, что выручка от реализации Q3 единиц</w:t>
      </w:r>
      <w:r>
        <w:t xml:space="preserve"> по единой цене Р3 равна площади прямоугольника OP3CQ,3, а площадь фигуры P1P3AKBL (потребительский излишек) присвоен монополистом исходя из ценовой дискриминации второй степени. Площадь незаштрихованных треугольников </w:t>
      </w:r>
      <w:proofErr w:type="gramStart"/>
      <w:r>
        <w:t>под кривой спроса</w:t>
      </w:r>
      <w:proofErr w:type="gramEnd"/>
      <w:r>
        <w:t xml:space="preserve"> – это та доля излишк</w:t>
      </w:r>
      <w:r>
        <w:t xml:space="preserve">а потребителя, которую не присвоил монополист.  </w:t>
      </w:r>
    </w:p>
    <w:p w:rsidR="00104EC5" w:rsidRDefault="007228FE">
      <w:pPr>
        <w:ind w:left="-15" w:right="81"/>
      </w:pPr>
      <w:r>
        <w:t xml:space="preserve">Ценовая дискриминация второй степени нередко выступает в форме ценового дисконта, или скидок (на объем поставок; кумулятивные скидки – сезонный билет на железной дороге; дискриминация во времени – различные </w:t>
      </w:r>
      <w:r>
        <w:t xml:space="preserve">цены на утренние, дневные, вечерние сеансы в кино; взимание абонементной платы в сочетании с пропорциональной оплатой объема купленного блага).  </w:t>
      </w:r>
    </w:p>
    <w:p w:rsidR="00104EC5" w:rsidRDefault="007228FE">
      <w:pPr>
        <w:ind w:left="-15" w:right="81"/>
      </w:pPr>
      <w:r>
        <w:t xml:space="preserve">Таким образом, выигрывает и </w:t>
      </w:r>
      <w:proofErr w:type="gramStart"/>
      <w:r>
        <w:t>продавец</w:t>
      </w:r>
      <w:proofErr w:type="gramEnd"/>
      <w:r>
        <w:t xml:space="preserve"> и потребитель (приобретающий больший объем благ). </w:t>
      </w:r>
    </w:p>
    <w:p w:rsidR="00104EC5" w:rsidRDefault="007228FE">
      <w:pPr>
        <w:pStyle w:val="1"/>
        <w:ind w:left="191" w:right="181"/>
      </w:pPr>
      <w:bookmarkStart w:id="1" w:name="_Toc21366"/>
      <w:r>
        <w:lastRenderedPageBreak/>
        <w:t>Практическая часть. Ра</w:t>
      </w:r>
      <w:r>
        <w:t xml:space="preserve">счет показателей концентрации и определения рыночной структуры </w:t>
      </w:r>
      <w:bookmarkEnd w:id="1"/>
    </w:p>
    <w:p w:rsidR="00104EC5" w:rsidRDefault="007228FE">
      <w:pPr>
        <w:spacing w:after="131" w:line="259" w:lineRule="auto"/>
        <w:ind w:left="566" w:right="0" w:firstLine="0"/>
        <w:jc w:val="left"/>
      </w:pPr>
      <w:r>
        <w:t xml:space="preserve"> </w:t>
      </w:r>
    </w:p>
    <w:p w:rsidR="00104EC5" w:rsidRDefault="007228FE">
      <w:pPr>
        <w:spacing w:line="259" w:lineRule="auto"/>
        <w:ind w:left="-15" w:right="81" w:firstLine="566"/>
      </w:pPr>
      <w:r>
        <w:t xml:space="preserve">На основании имеющихся данных о рыночной доле проведем расчет семи известных показателей концентрации данного рынка. Таблица 1. - Исходные данные для расчета </w:t>
      </w:r>
    </w:p>
    <w:tbl>
      <w:tblPr>
        <w:tblStyle w:val="TableGrid"/>
        <w:tblW w:w="9856" w:type="dxa"/>
        <w:tblInd w:w="-108" w:type="dxa"/>
        <w:tblCellMar>
          <w:top w:w="7" w:type="dxa"/>
          <w:left w:w="108" w:type="dxa"/>
          <w:bottom w:w="0" w:type="dxa"/>
          <w:right w:w="115" w:type="dxa"/>
        </w:tblCellMar>
        <w:tblLook w:val="04A0" w:firstRow="1" w:lastRow="0" w:firstColumn="1" w:lastColumn="0" w:noHBand="0" w:noVBand="1"/>
      </w:tblPr>
      <w:tblGrid>
        <w:gridCol w:w="3931"/>
        <w:gridCol w:w="4369"/>
        <w:gridCol w:w="1556"/>
      </w:tblGrid>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5" w:right="0" w:firstLine="0"/>
              <w:jc w:val="center"/>
            </w:pPr>
            <w:r>
              <w:rPr>
                <w:sz w:val="24"/>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1" w:firstLine="0"/>
              <w:jc w:val="center"/>
            </w:pPr>
            <w:r>
              <w:rPr>
                <w:sz w:val="24"/>
              </w:rPr>
              <w:t>Объем реализованной продукци</w:t>
            </w:r>
            <w:r>
              <w:rPr>
                <w:sz w:val="24"/>
              </w:rPr>
              <w:t xml:space="preserve">и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5" w:right="0" w:firstLine="0"/>
              <w:jc w:val="center"/>
            </w:pPr>
            <w:proofErr w:type="spellStart"/>
            <w:r>
              <w:rPr>
                <w:sz w:val="24"/>
              </w:rPr>
              <w:t>Уд.вес</w:t>
            </w:r>
            <w:proofErr w:type="spellEnd"/>
            <w:r>
              <w:rPr>
                <w:sz w:val="24"/>
              </w:rPr>
              <w:t xml:space="preserve">, %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1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5432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0,037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2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6235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0,042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3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9681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0,065 </w:t>
            </w:r>
          </w:p>
        </w:tc>
      </w:tr>
      <w:tr w:rsidR="00104EC5">
        <w:trPr>
          <w:trHeight w:val="288"/>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4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6354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0,043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5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5432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0,037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6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8653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0,058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7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8365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0,056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8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7633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0,051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9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5439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0,037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10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7254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0,049 </w:t>
            </w:r>
          </w:p>
        </w:tc>
      </w:tr>
      <w:tr w:rsidR="00104EC5">
        <w:trPr>
          <w:trHeight w:val="288"/>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11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9626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0,065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12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7845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0,053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13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9756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5" w:right="0" w:firstLine="0"/>
              <w:jc w:val="center"/>
            </w:pPr>
            <w:r>
              <w:rPr>
                <w:sz w:val="24"/>
              </w:rPr>
              <w:t xml:space="preserve">0,066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14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7856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0,053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15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8396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0,057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16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7235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0,049 </w:t>
            </w:r>
          </w:p>
        </w:tc>
      </w:tr>
      <w:tr w:rsidR="00104EC5">
        <w:trPr>
          <w:trHeight w:val="288"/>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17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9673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0,065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18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4678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0,032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19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2269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0,015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20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6217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0,042 </w:t>
            </w:r>
          </w:p>
        </w:tc>
      </w:tr>
      <w:tr w:rsidR="00104EC5">
        <w:trPr>
          <w:trHeight w:val="286"/>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Предприятие 21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4328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0,029 </w:t>
            </w:r>
          </w:p>
        </w:tc>
      </w:tr>
      <w:tr w:rsidR="00104EC5">
        <w:trPr>
          <w:trHeight w:val="288"/>
        </w:trPr>
        <w:tc>
          <w:tcPr>
            <w:tcW w:w="3932"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right="0" w:firstLine="0"/>
              <w:jc w:val="left"/>
            </w:pPr>
            <w:r>
              <w:rPr>
                <w:sz w:val="24"/>
              </w:rPr>
              <w:t xml:space="preserve">Итого: </w:t>
            </w:r>
          </w:p>
        </w:tc>
        <w:tc>
          <w:tcPr>
            <w:tcW w:w="4369"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2" w:right="0" w:firstLine="0"/>
              <w:jc w:val="center"/>
            </w:pPr>
            <w:r>
              <w:rPr>
                <w:sz w:val="24"/>
              </w:rPr>
              <w:t xml:space="preserve">148357 </w:t>
            </w:r>
          </w:p>
        </w:tc>
        <w:tc>
          <w:tcPr>
            <w:tcW w:w="1556"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4" w:right="0" w:firstLine="0"/>
              <w:jc w:val="center"/>
            </w:pPr>
            <w:r>
              <w:rPr>
                <w:sz w:val="24"/>
              </w:rPr>
              <w:t xml:space="preserve">1,000 </w:t>
            </w:r>
          </w:p>
        </w:tc>
      </w:tr>
    </w:tbl>
    <w:p w:rsidR="00104EC5" w:rsidRDefault="007228FE">
      <w:pPr>
        <w:spacing w:after="66" w:line="259" w:lineRule="auto"/>
        <w:ind w:right="0" w:firstLine="0"/>
        <w:jc w:val="left"/>
      </w:pPr>
      <w:r>
        <w:rPr>
          <w:sz w:val="24"/>
        </w:rPr>
        <w:t xml:space="preserve"> </w:t>
      </w:r>
    </w:p>
    <w:p w:rsidR="00104EC5" w:rsidRDefault="007228FE">
      <w:pPr>
        <w:spacing w:after="131" w:line="259" w:lineRule="auto"/>
        <w:ind w:left="566" w:right="81" w:firstLine="0"/>
      </w:pPr>
      <w:r>
        <w:t xml:space="preserve">Решение: </w:t>
      </w:r>
    </w:p>
    <w:p w:rsidR="00104EC5" w:rsidRDefault="007228FE">
      <w:pPr>
        <w:spacing w:after="186" w:line="259" w:lineRule="auto"/>
        <w:ind w:left="566" w:right="0" w:firstLine="0"/>
        <w:jc w:val="left"/>
      </w:pPr>
      <w:r>
        <w:t xml:space="preserve"> </w:t>
      </w:r>
    </w:p>
    <w:p w:rsidR="00104EC5" w:rsidRDefault="007228FE">
      <w:pPr>
        <w:ind w:left="-15" w:right="81" w:firstLine="566"/>
      </w:pPr>
      <w:r>
        <w:t xml:space="preserve">1) Определим индекс концентрации - показывает долю выпуска, приходящуюся на </w:t>
      </w:r>
      <w:r>
        <w:rPr>
          <w:noProof/>
        </w:rPr>
        <w:drawing>
          <wp:inline distT="0" distB="0" distL="0" distR="0">
            <wp:extent cx="105410" cy="210185"/>
            <wp:effectExtent l="0" t="0" r="0" b="0"/>
            <wp:docPr id="674" name="Picture 674"/>
            <wp:cNvGraphicFramePr/>
            <a:graphic xmlns:a="http://schemas.openxmlformats.org/drawingml/2006/main">
              <a:graphicData uri="http://schemas.openxmlformats.org/drawingml/2006/picture">
                <pic:pic xmlns:pic="http://schemas.openxmlformats.org/drawingml/2006/picture">
                  <pic:nvPicPr>
                    <pic:cNvPr id="674" name="Picture 674"/>
                    <pic:cNvPicPr/>
                  </pic:nvPicPr>
                  <pic:blipFill>
                    <a:blip r:embed="rId8"/>
                    <a:stretch>
                      <a:fillRect/>
                    </a:stretch>
                  </pic:blipFill>
                  <pic:spPr>
                    <a:xfrm>
                      <a:off x="0" y="0"/>
                      <a:ext cx="105410" cy="210185"/>
                    </a:xfrm>
                    <a:prstGeom prst="rect">
                      <a:avLst/>
                    </a:prstGeom>
                  </pic:spPr>
                </pic:pic>
              </a:graphicData>
            </a:graphic>
          </wp:inline>
        </w:drawing>
      </w:r>
      <w:r>
        <w:t xml:space="preserve"> </w:t>
      </w:r>
      <w:r>
        <w:t xml:space="preserve">крупнейших фирм в отрасли, </w:t>
      </w:r>
      <w:r>
        <w:rPr>
          <w:noProof/>
        </w:rPr>
        <w:drawing>
          <wp:inline distT="0" distB="0" distL="0" distR="0">
            <wp:extent cx="2009775" cy="210820"/>
            <wp:effectExtent l="0" t="0" r="0" b="0"/>
            <wp:docPr id="679" name="Picture 679"/>
            <wp:cNvGraphicFramePr/>
            <a:graphic xmlns:a="http://schemas.openxmlformats.org/drawingml/2006/main">
              <a:graphicData uri="http://schemas.openxmlformats.org/drawingml/2006/picture">
                <pic:pic xmlns:pic="http://schemas.openxmlformats.org/drawingml/2006/picture">
                  <pic:nvPicPr>
                    <pic:cNvPr id="679" name="Picture 679"/>
                    <pic:cNvPicPr/>
                  </pic:nvPicPr>
                  <pic:blipFill>
                    <a:blip r:embed="rId9"/>
                    <a:stretch>
                      <a:fillRect/>
                    </a:stretch>
                  </pic:blipFill>
                  <pic:spPr>
                    <a:xfrm>
                      <a:off x="0" y="0"/>
                      <a:ext cx="2009775" cy="210820"/>
                    </a:xfrm>
                    <a:prstGeom prst="rect">
                      <a:avLst/>
                    </a:prstGeom>
                  </pic:spPr>
                </pic:pic>
              </a:graphicData>
            </a:graphic>
          </wp:inline>
        </w:drawing>
      </w:r>
      <w:r>
        <w:t xml:space="preserve">: </w:t>
      </w:r>
    </w:p>
    <w:p w:rsidR="00104EC5" w:rsidRDefault="007228FE">
      <w:pPr>
        <w:spacing w:after="0" w:line="259" w:lineRule="auto"/>
        <w:ind w:right="89" w:firstLine="0"/>
        <w:jc w:val="right"/>
      </w:pPr>
      <w:proofErr w:type="spellStart"/>
      <w:r>
        <w:rPr>
          <w:i/>
          <w:sz w:val="24"/>
        </w:rPr>
        <w:t>CR</w:t>
      </w:r>
      <w:r>
        <w:rPr>
          <w:i/>
          <w:sz w:val="22"/>
          <w:vertAlign w:val="subscript"/>
        </w:rPr>
        <w:t>i</w:t>
      </w:r>
      <w:proofErr w:type="spellEnd"/>
      <w:r>
        <w:rPr>
          <w:i/>
          <w:sz w:val="22"/>
          <w:vertAlign w:val="subscript"/>
        </w:rPr>
        <w:t xml:space="preserve"> </w:t>
      </w:r>
      <w:r>
        <w:rPr>
          <w:rFonts w:ascii="Segoe UI Symbol" w:eastAsia="Segoe UI Symbol" w:hAnsi="Segoe UI Symbol" w:cs="Segoe UI Symbol"/>
          <w:sz w:val="24"/>
        </w:rPr>
        <w:t></w:t>
      </w:r>
      <w:r>
        <w:rPr>
          <w:rFonts w:ascii="Segoe UI Symbol" w:eastAsia="Segoe UI Symbol" w:hAnsi="Segoe UI Symbol" w:cs="Segoe UI Symbol"/>
          <w:sz w:val="36"/>
        </w:rPr>
        <w:t></w:t>
      </w:r>
      <w:proofErr w:type="spellStart"/>
      <w:r>
        <w:rPr>
          <w:i/>
          <w:sz w:val="24"/>
        </w:rPr>
        <w:t>y</w:t>
      </w:r>
      <w:r>
        <w:rPr>
          <w:i/>
          <w:sz w:val="22"/>
          <w:vertAlign w:val="subscript"/>
        </w:rPr>
        <w:t>i</w:t>
      </w:r>
      <w:proofErr w:type="spellEnd"/>
      <w:r>
        <w:t xml:space="preserve">                                                          </w:t>
      </w:r>
      <w:proofErr w:type="gramStart"/>
      <w:r>
        <w:t xml:space="preserve">   (</w:t>
      </w:r>
      <w:proofErr w:type="gramEnd"/>
      <w:r>
        <w:t xml:space="preserve">1) </w:t>
      </w:r>
    </w:p>
    <w:p w:rsidR="00104EC5" w:rsidRDefault="007228FE">
      <w:pPr>
        <w:spacing w:after="344" w:line="259" w:lineRule="auto"/>
        <w:ind w:right="459" w:firstLine="0"/>
        <w:jc w:val="center"/>
      </w:pPr>
      <w:r>
        <w:rPr>
          <w:i/>
          <w:sz w:val="14"/>
        </w:rPr>
        <w:t>i</w:t>
      </w:r>
    </w:p>
    <w:p w:rsidR="00104EC5" w:rsidRDefault="007228FE">
      <w:pPr>
        <w:ind w:left="720" w:right="1850" w:firstLine="0"/>
      </w:pPr>
      <w:r>
        <w:t xml:space="preserve">где у - рыночная доля отдельного </w:t>
      </w:r>
      <w:proofErr w:type="gramStart"/>
      <w:r>
        <w:t>субъекта;  i</w:t>
      </w:r>
      <w:proofErr w:type="gramEnd"/>
      <w:r>
        <w:t xml:space="preserve"> - количество производителей, для которых ведется расчет.  </w:t>
      </w:r>
    </w:p>
    <w:p w:rsidR="00104EC5" w:rsidRDefault="007228FE">
      <w:pPr>
        <w:ind w:left="-15" w:right="81"/>
      </w:pPr>
      <w:r>
        <w:lastRenderedPageBreak/>
        <w:t>Например, CR</w:t>
      </w:r>
      <w:r>
        <w:rPr>
          <w:vertAlign w:val="subscript"/>
        </w:rPr>
        <w:t>10</w:t>
      </w:r>
      <w:r>
        <w:t xml:space="preserve"> - </w:t>
      </w:r>
      <w:r>
        <w:t xml:space="preserve">доля на товарном рынке или в отрасли десяти крупнейших хозяйствующих субъектов (доля на рынке более 5 %). </w:t>
      </w:r>
    </w:p>
    <w:p w:rsidR="00104EC5" w:rsidRDefault="007228FE">
      <w:pPr>
        <w:ind w:left="-15" w:right="81"/>
      </w:pPr>
      <w:r>
        <w:t xml:space="preserve">В нашем случае только десять предприятий имеют самую значительную долю из всех предприятий на рынке - поэтому расчет для них: </w:t>
      </w:r>
    </w:p>
    <w:p w:rsidR="00104EC5" w:rsidRDefault="007228FE">
      <w:pPr>
        <w:spacing w:after="18" w:line="368" w:lineRule="auto"/>
        <w:ind w:left="754" w:right="0" w:hanging="10"/>
        <w:jc w:val="center"/>
      </w:pPr>
      <w:r>
        <w:t>CR</w:t>
      </w:r>
      <w:r>
        <w:rPr>
          <w:vertAlign w:val="subscript"/>
        </w:rPr>
        <w:t xml:space="preserve">10 </w:t>
      </w:r>
      <w:r>
        <w:t>= 0,065+0,058+0,0</w:t>
      </w:r>
      <w:r>
        <w:t>56+0,051+0,065+0,053+0,066+0,053+0,057+0,065</w:t>
      </w:r>
      <w:proofErr w:type="gramStart"/>
      <w:r>
        <w:t>=  =</w:t>
      </w:r>
      <w:proofErr w:type="gramEnd"/>
      <w:r>
        <w:t xml:space="preserve"> 0,59 </w:t>
      </w:r>
    </w:p>
    <w:p w:rsidR="00104EC5" w:rsidRDefault="007228FE">
      <w:pPr>
        <w:spacing w:after="184" w:line="259" w:lineRule="auto"/>
        <w:ind w:left="720" w:right="81" w:firstLine="0"/>
      </w:pPr>
      <w:r>
        <w:t xml:space="preserve">Следовательно, десяти производителям принадлежит 59 % рынка. </w:t>
      </w:r>
    </w:p>
    <w:p w:rsidR="00104EC5" w:rsidRDefault="007228FE">
      <w:pPr>
        <w:ind w:left="-15" w:right="81" w:firstLine="566"/>
      </w:pPr>
      <w:r>
        <w:t>Так как индекс концентрации по 10-ти предприятиям составляет более 45 % но менее 70 % (59 %), то можно сделать вывод, что рынок характеризу</w:t>
      </w:r>
      <w:r>
        <w:t xml:space="preserve">ется средней степенью монополизации. </w:t>
      </w:r>
    </w:p>
    <w:p w:rsidR="00104EC5" w:rsidRDefault="007228FE">
      <w:pPr>
        <w:ind w:left="-15" w:right="81"/>
      </w:pPr>
      <w:r>
        <w:t>Анализ концентрации предприятий на отраслевом рынке приведет к разным результатам в зависимости от выбора числа фирм, для которых измеряется индекс концентрации. Если рассматривать индекс концентрации десяти фирм, то р</w:t>
      </w:r>
      <w:r>
        <w:t>ынок является не концентрированным. Индекс концентрации не говорит о том, каков размер фирм, которые не попали в выборку i, а также об относительной величине фирм из выборки. Он характеризует только сумму долей фирм, но разрыв между фирмами может быть разн</w:t>
      </w:r>
      <w:r>
        <w:t xml:space="preserve">ым. С этой особенностью индекса концентрации связана возможная неточность при его использовании. </w:t>
      </w:r>
    </w:p>
    <w:p w:rsidR="00104EC5" w:rsidRDefault="007228FE">
      <w:pPr>
        <w:spacing w:after="188" w:line="259" w:lineRule="auto"/>
        <w:ind w:left="708" w:right="0" w:firstLine="0"/>
        <w:jc w:val="left"/>
      </w:pPr>
      <w:r>
        <w:t xml:space="preserve"> </w:t>
      </w:r>
    </w:p>
    <w:p w:rsidR="00104EC5" w:rsidRDefault="007228FE">
      <w:pPr>
        <w:spacing w:after="185"/>
        <w:ind w:left="-15" w:right="81"/>
      </w:pPr>
      <w:r>
        <w:t xml:space="preserve">2) Определим индекс </w:t>
      </w:r>
      <w:proofErr w:type="spellStart"/>
      <w:r>
        <w:t>Индекс</w:t>
      </w:r>
      <w:proofErr w:type="spellEnd"/>
      <w:r>
        <w:t xml:space="preserve"> </w:t>
      </w:r>
      <w:proofErr w:type="spellStart"/>
      <w:r>
        <w:t>Херфиндаля</w:t>
      </w:r>
      <w:proofErr w:type="spellEnd"/>
      <w:r>
        <w:t xml:space="preserve"> — </w:t>
      </w:r>
      <w:proofErr w:type="spellStart"/>
      <w:r>
        <w:t>Хиршмана</w:t>
      </w:r>
      <w:proofErr w:type="spellEnd"/>
      <w:r>
        <w:t xml:space="preserve"> – сумма квадратов долей всех фирм, действующих на рынке: </w:t>
      </w:r>
    </w:p>
    <w:p w:rsidR="00104EC5" w:rsidRDefault="007228FE">
      <w:pPr>
        <w:spacing w:after="0" w:line="259" w:lineRule="auto"/>
        <w:ind w:right="89" w:firstLine="0"/>
        <w:jc w:val="right"/>
      </w:pPr>
      <w:r>
        <w:rPr>
          <w:i/>
          <w:sz w:val="31"/>
        </w:rPr>
        <w:t xml:space="preserve">HHI </w:t>
      </w:r>
      <w:r>
        <w:rPr>
          <w:rFonts w:ascii="Segoe UI Symbol" w:eastAsia="Segoe UI Symbol" w:hAnsi="Segoe UI Symbol" w:cs="Segoe UI Symbol"/>
          <w:sz w:val="31"/>
        </w:rPr>
        <w:t></w:t>
      </w:r>
      <w:r>
        <w:rPr>
          <w:rFonts w:ascii="Segoe UI Symbol" w:eastAsia="Segoe UI Symbol" w:hAnsi="Segoe UI Symbol" w:cs="Segoe UI Symbol"/>
          <w:sz w:val="47"/>
        </w:rPr>
        <w:t></w:t>
      </w:r>
      <w:r>
        <w:rPr>
          <w:i/>
          <w:sz w:val="31"/>
        </w:rPr>
        <w:t>y</w:t>
      </w:r>
      <w:r>
        <w:rPr>
          <w:i/>
          <w:vertAlign w:val="subscript"/>
        </w:rPr>
        <w:t>i</w:t>
      </w:r>
      <w:r>
        <w:rPr>
          <w:vertAlign w:val="superscript"/>
        </w:rPr>
        <w:t>2</w:t>
      </w:r>
      <w:r>
        <w:t xml:space="preserve">                                        </w:t>
      </w:r>
      <w:r>
        <w:t xml:space="preserve">             </w:t>
      </w:r>
      <w:proofErr w:type="gramStart"/>
      <w:r>
        <w:t xml:space="preserve">   (</w:t>
      </w:r>
      <w:proofErr w:type="gramEnd"/>
      <w:r>
        <w:t xml:space="preserve">2) </w:t>
      </w:r>
    </w:p>
    <w:p w:rsidR="00104EC5" w:rsidRDefault="007228FE">
      <w:pPr>
        <w:spacing w:after="313" w:line="259" w:lineRule="auto"/>
        <w:ind w:right="133" w:firstLine="0"/>
        <w:jc w:val="center"/>
      </w:pPr>
      <w:r>
        <w:rPr>
          <w:i/>
          <w:sz w:val="18"/>
        </w:rPr>
        <w:t>i</w:t>
      </w:r>
    </w:p>
    <w:p w:rsidR="00104EC5" w:rsidRDefault="007228FE">
      <w:pPr>
        <w:spacing w:after="197" w:line="259" w:lineRule="auto"/>
        <w:ind w:left="10" w:right="77" w:hanging="10"/>
        <w:jc w:val="right"/>
      </w:pPr>
      <w:r>
        <w:t xml:space="preserve">где </w:t>
      </w:r>
      <w:proofErr w:type="spellStart"/>
      <w:r>
        <w:t>y</w:t>
      </w:r>
      <w:r>
        <w:rPr>
          <w:vertAlign w:val="subscript"/>
        </w:rPr>
        <w:t>i</w:t>
      </w:r>
      <w:proofErr w:type="spellEnd"/>
      <w:r>
        <w:t xml:space="preserve"> -доля i-</w:t>
      </w:r>
      <w:proofErr w:type="spellStart"/>
      <w:r>
        <w:t>го</w:t>
      </w:r>
      <w:proofErr w:type="spellEnd"/>
      <w:r>
        <w:t xml:space="preserve"> хозяйствующего субъекта в объеме реализованной </w:t>
      </w:r>
    </w:p>
    <w:p w:rsidR="00104EC5" w:rsidRDefault="007228FE">
      <w:pPr>
        <w:spacing w:after="131" w:line="259" w:lineRule="auto"/>
        <w:ind w:left="-15" w:right="81" w:firstLine="0"/>
      </w:pPr>
      <w:r>
        <w:t xml:space="preserve">продукции в отрасли, %. </w:t>
      </w:r>
    </w:p>
    <w:p w:rsidR="00104EC5" w:rsidRDefault="007228FE">
      <w:pPr>
        <w:spacing w:after="197" w:line="259" w:lineRule="auto"/>
        <w:ind w:left="10" w:right="77" w:hanging="10"/>
        <w:jc w:val="right"/>
      </w:pPr>
      <w:r>
        <w:t>HHI = 0,037</w:t>
      </w:r>
      <w:r>
        <w:rPr>
          <w:vertAlign w:val="superscript"/>
        </w:rPr>
        <w:t>2</w:t>
      </w:r>
      <w:r>
        <w:t>+0,042</w:t>
      </w:r>
      <w:r>
        <w:rPr>
          <w:vertAlign w:val="superscript"/>
        </w:rPr>
        <w:t>2</w:t>
      </w:r>
      <w:r>
        <w:t>+0,065</w:t>
      </w:r>
      <w:r>
        <w:rPr>
          <w:vertAlign w:val="superscript"/>
        </w:rPr>
        <w:t>2</w:t>
      </w:r>
      <w:r>
        <w:t>+0,043</w:t>
      </w:r>
      <w:r>
        <w:rPr>
          <w:vertAlign w:val="superscript"/>
        </w:rPr>
        <w:t>2</w:t>
      </w:r>
      <w:r>
        <w:t>+0,037</w:t>
      </w:r>
      <w:r>
        <w:rPr>
          <w:vertAlign w:val="superscript"/>
        </w:rPr>
        <w:t>2</w:t>
      </w:r>
      <w:r>
        <w:t>+0,058</w:t>
      </w:r>
      <w:r>
        <w:rPr>
          <w:vertAlign w:val="superscript"/>
        </w:rPr>
        <w:t>2</w:t>
      </w:r>
      <w:r>
        <w:t>+0,056</w:t>
      </w:r>
      <w:r>
        <w:rPr>
          <w:vertAlign w:val="superscript"/>
        </w:rPr>
        <w:t>2</w:t>
      </w:r>
      <w:r>
        <w:t>+0,051</w:t>
      </w:r>
      <w:r>
        <w:rPr>
          <w:vertAlign w:val="superscript"/>
        </w:rPr>
        <w:t>2</w:t>
      </w:r>
      <w:r>
        <w:t>+0,037</w:t>
      </w:r>
      <w:r>
        <w:rPr>
          <w:vertAlign w:val="superscript"/>
        </w:rPr>
        <w:t>2</w:t>
      </w:r>
      <w:r>
        <w:t xml:space="preserve">+ </w:t>
      </w:r>
    </w:p>
    <w:p w:rsidR="00104EC5" w:rsidRDefault="007228FE">
      <w:pPr>
        <w:spacing w:after="198" w:line="259" w:lineRule="auto"/>
        <w:ind w:left="-15" w:right="81" w:firstLine="0"/>
      </w:pPr>
      <w:r>
        <w:lastRenderedPageBreak/>
        <w:t>+0,049</w:t>
      </w:r>
      <w:r>
        <w:rPr>
          <w:vertAlign w:val="superscript"/>
        </w:rPr>
        <w:t>2</w:t>
      </w:r>
      <w:r>
        <w:t>+0,065</w:t>
      </w:r>
      <w:r>
        <w:rPr>
          <w:vertAlign w:val="superscript"/>
        </w:rPr>
        <w:t>2</w:t>
      </w:r>
      <w:r>
        <w:t>+0,053</w:t>
      </w:r>
      <w:r>
        <w:rPr>
          <w:vertAlign w:val="superscript"/>
        </w:rPr>
        <w:t>2</w:t>
      </w:r>
      <w:r>
        <w:t>+0,066</w:t>
      </w:r>
      <w:r>
        <w:rPr>
          <w:vertAlign w:val="superscript"/>
        </w:rPr>
        <w:t>2</w:t>
      </w:r>
      <w:r>
        <w:t>+0,053</w:t>
      </w:r>
      <w:r>
        <w:rPr>
          <w:vertAlign w:val="superscript"/>
        </w:rPr>
        <w:t>2</w:t>
      </w:r>
      <w:r>
        <w:t>+0,057</w:t>
      </w:r>
      <w:r>
        <w:rPr>
          <w:vertAlign w:val="superscript"/>
        </w:rPr>
        <w:t>2</w:t>
      </w:r>
      <w:r>
        <w:t>+0,049</w:t>
      </w:r>
      <w:r>
        <w:rPr>
          <w:vertAlign w:val="superscript"/>
        </w:rPr>
        <w:t>2</w:t>
      </w:r>
      <w:r>
        <w:t>+0,065</w:t>
      </w:r>
      <w:r>
        <w:rPr>
          <w:vertAlign w:val="superscript"/>
        </w:rPr>
        <w:t>2</w:t>
      </w:r>
      <w:r>
        <w:t>+0,032</w:t>
      </w:r>
      <w:r>
        <w:rPr>
          <w:vertAlign w:val="superscript"/>
        </w:rPr>
        <w:t>2</w:t>
      </w:r>
      <w:r>
        <w:t>+0,015</w:t>
      </w:r>
      <w:r>
        <w:rPr>
          <w:vertAlign w:val="superscript"/>
        </w:rPr>
        <w:t>2</w:t>
      </w:r>
      <w:r>
        <w:t xml:space="preserve">+ </w:t>
      </w:r>
    </w:p>
    <w:p w:rsidR="00104EC5" w:rsidRDefault="007228FE">
      <w:pPr>
        <w:spacing w:after="219" w:line="259" w:lineRule="auto"/>
        <w:ind w:left="-15" w:right="81" w:firstLine="0"/>
      </w:pPr>
      <w:r>
        <w:t>+0,042</w:t>
      </w:r>
      <w:r>
        <w:rPr>
          <w:vertAlign w:val="superscript"/>
        </w:rPr>
        <w:t>2</w:t>
      </w:r>
      <w:r>
        <w:t>+0,029</w:t>
      </w:r>
      <w:r>
        <w:rPr>
          <w:vertAlign w:val="superscript"/>
        </w:rPr>
        <w:t>2</w:t>
      </w:r>
      <w:r>
        <w:t xml:space="preserve">= 0,051 </w:t>
      </w:r>
    </w:p>
    <w:p w:rsidR="00104EC5" w:rsidRDefault="007228FE">
      <w:pPr>
        <w:ind w:left="-15" w:right="81"/>
      </w:pPr>
      <w:r>
        <w:t xml:space="preserve">Величина HHI варьируется в пределах от 0 (полная </w:t>
      </w:r>
      <w:proofErr w:type="spellStart"/>
      <w:r>
        <w:t>деконцентрация</w:t>
      </w:r>
      <w:proofErr w:type="spellEnd"/>
      <w:r>
        <w:t xml:space="preserve">) до 10 000 (абсолютная монополия). С 1982 г. индекс </w:t>
      </w:r>
      <w:proofErr w:type="spellStart"/>
      <w:r>
        <w:t>Герфиндаля-Гиршмана</w:t>
      </w:r>
      <w:proofErr w:type="spellEnd"/>
      <w:r>
        <w:t xml:space="preserve"> служит основным ориентиром для осуществления антимонопольной политики США. Уровень концентраци</w:t>
      </w:r>
      <w:r>
        <w:t xml:space="preserve">и влияет на поведение субъектов рынка: чем выше уровень концентрации, тем больше они зависят друг от друга. </w:t>
      </w:r>
    </w:p>
    <w:p w:rsidR="00104EC5" w:rsidRDefault="007228FE">
      <w:pPr>
        <w:ind w:left="-15" w:right="81"/>
      </w:pPr>
      <w:r>
        <w:t xml:space="preserve">Расчетное значение ННI = 0,051 % – низкое значение индекса концентрации. </w:t>
      </w:r>
    </w:p>
    <w:p w:rsidR="00104EC5" w:rsidRDefault="007228FE">
      <w:pPr>
        <w:spacing w:after="188" w:line="259" w:lineRule="auto"/>
        <w:ind w:left="566" w:right="0" w:firstLine="0"/>
        <w:jc w:val="left"/>
      </w:pPr>
      <w:r>
        <w:t xml:space="preserve"> </w:t>
      </w:r>
    </w:p>
    <w:p w:rsidR="00104EC5" w:rsidRDefault="007228FE">
      <w:pPr>
        <w:numPr>
          <w:ilvl w:val="0"/>
          <w:numId w:val="2"/>
        </w:numPr>
        <w:spacing w:after="175" w:line="259" w:lineRule="auto"/>
        <w:ind w:right="81"/>
      </w:pPr>
      <w:r>
        <w:t xml:space="preserve">Определим дисперсию рыночных долей: </w:t>
      </w:r>
    </w:p>
    <w:p w:rsidR="00104EC5" w:rsidRDefault="007228FE">
      <w:pPr>
        <w:tabs>
          <w:tab w:val="center" w:pos="3952"/>
          <w:tab w:val="center" w:pos="4522"/>
          <w:tab w:val="center" w:pos="5627"/>
        </w:tabs>
        <w:spacing w:after="0" w:line="259" w:lineRule="auto"/>
        <w:ind w:right="0" w:firstLine="0"/>
        <w:jc w:val="left"/>
      </w:pPr>
      <w:r>
        <w:rPr>
          <w:rFonts w:ascii="Calibri" w:eastAsia="Calibri" w:hAnsi="Calibri" w:cs="Calibri"/>
          <w:sz w:val="22"/>
        </w:rPr>
        <w:tab/>
      </w:r>
      <w:r>
        <w:rPr>
          <w:sz w:val="14"/>
        </w:rPr>
        <w:t>2</w:t>
      </w:r>
      <w:r>
        <w:rPr>
          <w:sz w:val="14"/>
        </w:rPr>
        <w:tab/>
      </w:r>
      <w:r>
        <w:rPr>
          <w:sz w:val="24"/>
        </w:rPr>
        <w:t xml:space="preserve">1 </w:t>
      </w:r>
      <w:r>
        <w:rPr>
          <w:i/>
          <w:sz w:val="14"/>
        </w:rPr>
        <w:t>N</w:t>
      </w:r>
      <w:r>
        <w:rPr>
          <w:i/>
          <w:sz w:val="14"/>
        </w:rPr>
        <w:tab/>
      </w:r>
      <w:r>
        <w:rPr>
          <w:sz w:val="14"/>
        </w:rPr>
        <w:t>2</w:t>
      </w:r>
    </w:p>
    <w:p w:rsidR="00104EC5" w:rsidRDefault="007228FE">
      <w:pPr>
        <w:spacing w:after="285" w:line="259" w:lineRule="auto"/>
        <w:ind w:left="10" w:right="77" w:hanging="10"/>
        <w:jc w:val="right"/>
      </w:pPr>
      <w:r>
        <w:rPr>
          <w:rFonts w:ascii="Segoe UI Symbol" w:eastAsia="Segoe UI Symbol" w:hAnsi="Segoe UI Symbol" w:cs="Segoe UI Symbol"/>
          <w:sz w:val="26"/>
        </w:rPr>
        <w:t xml:space="preserve"> </w:t>
      </w:r>
      <w:r>
        <w:rPr>
          <w:rFonts w:ascii="Segoe UI Symbol" w:eastAsia="Segoe UI Symbol" w:hAnsi="Segoe UI Symbol" w:cs="Segoe UI Symbol"/>
          <w:sz w:val="37"/>
          <w:vertAlign w:val="subscript"/>
        </w:rPr>
        <w:t xml:space="preserve"> </w:t>
      </w:r>
      <w:r>
        <w:rPr>
          <w:rFonts w:ascii="Calibri" w:eastAsia="Calibri" w:hAnsi="Calibri" w:cs="Calibri"/>
          <w:noProof/>
          <w:sz w:val="22"/>
        </w:rPr>
        <mc:AlternateContent>
          <mc:Choice Requires="wpg">
            <w:drawing>
              <wp:inline distT="0" distB="0" distL="0" distR="0">
                <wp:extent cx="141727" cy="6081"/>
                <wp:effectExtent l="0" t="0" r="0" b="0"/>
                <wp:docPr id="19344" name="Group 19344"/>
                <wp:cNvGraphicFramePr/>
                <a:graphic xmlns:a="http://schemas.openxmlformats.org/drawingml/2006/main">
                  <a:graphicData uri="http://schemas.microsoft.com/office/word/2010/wordprocessingGroup">
                    <wpg:wgp>
                      <wpg:cNvGrpSpPr/>
                      <wpg:grpSpPr>
                        <a:xfrm>
                          <a:off x="0" y="0"/>
                          <a:ext cx="141727" cy="6081"/>
                          <a:chOff x="0" y="0"/>
                          <a:chExt cx="141727" cy="6081"/>
                        </a:xfrm>
                      </wpg:grpSpPr>
                      <wps:wsp>
                        <wps:cNvPr id="1059" name="Shape 1059"/>
                        <wps:cNvSpPr/>
                        <wps:spPr>
                          <a:xfrm>
                            <a:off x="0" y="0"/>
                            <a:ext cx="141727" cy="0"/>
                          </a:xfrm>
                          <a:custGeom>
                            <a:avLst/>
                            <a:gdLst/>
                            <a:ahLst/>
                            <a:cxnLst/>
                            <a:rect l="0" t="0" r="0" b="0"/>
                            <a:pathLst>
                              <a:path w="141727">
                                <a:moveTo>
                                  <a:pt x="0" y="0"/>
                                </a:moveTo>
                                <a:lnTo>
                                  <a:pt x="141727" y="0"/>
                                </a:lnTo>
                              </a:path>
                            </a:pathLst>
                          </a:custGeom>
                          <a:ln w="60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44" style="width:11.1596pt;height:0.478833pt;mso-position-horizontal-relative:char;mso-position-vertical-relative:line" coordsize="1417,60">
                <v:shape id="Shape 1059" style="position:absolute;width:1417;height:0;left:0;top:0;" coordsize="141727,0" path="m0,0l141727,0">
                  <v:stroke weight="0.478833pt" endcap="flat" joinstyle="round" on="true" color="#000000"/>
                  <v:fill on="false" color="#000000" opacity="0"/>
                </v:shape>
              </v:group>
            </w:pict>
          </mc:Fallback>
        </mc:AlternateContent>
      </w:r>
      <w:r>
        <w:rPr>
          <w:i/>
          <w:sz w:val="24"/>
        </w:rPr>
        <w:t>N</w:t>
      </w:r>
      <w:r>
        <w:rPr>
          <w:rFonts w:ascii="Segoe UI Symbol" w:eastAsia="Segoe UI Symbol" w:hAnsi="Segoe UI Symbol" w:cs="Segoe UI Symbol"/>
          <w:sz w:val="36"/>
        </w:rPr>
        <w:t></w:t>
      </w:r>
      <w:r>
        <w:rPr>
          <w:i/>
          <w:sz w:val="14"/>
        </w:rPr>
        <w:t>i</w:t>
      </w:r>
      <w:r>
        <w:rPr>
          <w:rFonts w:ascii="Segoe UI Symbol" w:eastAsia="Segoe UI Symbol" w:hAnsi="Segoe UI Symbol" w:cs="Segoe UI Symbol"/>
          <w:sz w:val="14"/>
        </w:rPr>
        <w:t></w:t>
      </w:r>
      <w:r>
        <w:rPr>
          <w:sz w:val="14"/>
        </w:rPr>
        <w:t xml:space="preserve">1 </w:t>
      </w:r>
      <w:r>
        <w:rPr>
          <w:sz w:val="24"/>
        </w:rPr>
        <w:t>(</w:t>
      </w:r>
      <w:proofErr w:type="spellStart"/>
      <w:r>
        <w:rPr>
          <w:i/>
          <w:sz w:val="24"/>
        </w:rPr>
        <w:t>y</w:t>
      </w:r>
      <w:r>
        <w:rPr>
          <w:i/>
          <w:sz w:val="22"/>
          <w:vertAlign w:val="subscript"/>
        </w:rPr>
        <w:t>i</w:t>
      </w:r>
      <w:proofErr w:type="spellEnd"/>
      <w:r>
        <w:rPr>
          <w:i/>
          <w:sz w:val="22"/>
          <w:vertAlign w:val="subscript"/>
        </w:rPr>
        <w:t xml:space="preserve"> </w:t>
      </w:r>
      <w:r>
        <w:rPr>
          <w:rFonts w:ascii="Segoe UI Symbol" w:eastAsia="Segoe UI Symbol" w:hAnsi="Segoe UI Symbol" w:cs="Segoe UI Symbol"/>
          <w:sz w:val="24"/>
        </w:rPr>
        <w:t></w:t>
      </w:r>
      <w:r>
        <w:rPr>
          <w:i/>
          <w:strike/>
          <w:sz w:val="24"/>
        </w:rPr>
        <w:t>y</w:t>
      </w:r>
      <w:r>
        <w:rPr>
          <w:sz w:val="24"/>
        </w:rPr>
        <w:t>)</w:t>
      </w:r>
      <w:r>
        <w:t xml:space="preserve"> </w:t>
      </w:r>
      <w:r>
        <w:t xml:space="preserve">,                                                 (3) </w:t>
      </w:r>
    </w:p>
    <w:p w:rsidR="00104EC5" w:rsidRDefault="007228FE">
      <w:pPr>
        <w:spacing w:after="133" w:line="259" w:lineRule="auto"/>
        <w:ind w:left="720" w:right="81" w:firstLine="0"/>
      </w:pPr>
      <w:r>
        <w:t xml:space="preserve">где </w:t>
      </w:r>
      <w:r>
        <w:rPr>
          <w:noProof/>
        </w:rPr>
        <w:drawing>
          <wp:inline distT="0" distB="0" distL="0" distR="0">
            <wp:extent cx="476885" cy="295275"/>
            <wp:effectExtent l="0" t="0" r="0" b="0"/>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0"/>
                    <a:stretch>
                      <a:fillRect/>
                    </a:stretch>
                  </pic:blipFill>
                  <pic:spPr>
                    <a:xfrm>
                      <a:off x="0" y="0"/>
                      <a:ext cx="476885" cy="295275"/>
                    </a:xfrm>
                    <a:prstGeom prst="rect">
                      <a:avLst/>
                    </a:prstGeom>
                  </pic:spPr>
                </pic:pic>
              </a:graphicData>
            </a:graphic>
          </wp:inline>
        </w:drawing>
      </w:r>
      <w:r>
        <w:t xml:space="preserve"> – средняя рыночная доля равна 0,048, </w:t>
      </w:r>
    </w:p>
    <w:p w:rsidR="00104EC5" w:rsidRDefault="007228FE">
      <w:pPr>
        <w:spacing w:after="9" w:line="259" w:lineRule="auto"/>
        <w:ind w:left="32" w:right="0" w:hanging="10"/>
        <w:jc w:val="left"/>
      </w:pPr>
      <w:r>
        <w:rPr>
          <w:rFonts w:ascii="Segoe UI Symbol" w:eastAsia="Segoe UI Symbol" w:hAnsi="Segoe UI Symbol" w:cs="Segoe UI Symbol"/>
        </w:rPr>
        <w:t></w:t>
      </w:r>
      <w:r>
        <w:rPr>
          <w:sz w:val="24"/>
          <w:vertAlign w:val="superscript"/>
        </w:rPr>
        <w:t xml:space="preserve">2 </w:t>
      </w:r>
      <w:r>
        <w:rPr>
          <w:rFonts w:ascii="Segoe UI Symbol" w:eastAsia="Segoe UI Symbol" w:hAnsi="Segoe UI Symbol" w:cs="Segoe UI Symbol"/>
          <w:sz w:val="26"/>
        </w:rPr>
        <w:t></w:t>
      </w:r>
      <w:r>
        <w:rPr>
          <w:noProof/>
        </w:rPr>
        <w:drawing>
          <wp:inline distT="0" distB="0" distL="0" distR="0">
            <wp:extent cx="158496" cy="353568"/>
            <wp:effectExtent l="0" t="0" r="0" b="0"/>
            <wp:docPr id="20856" name="Picture 20856"/>
            <wp:cNvGraphicFramePr/>
            <a:graphic xmlns:a="http://schemas.openxmlformats.org/drawingml/2006/main">
              <a:graphicData uri="http://schemas.openxmlformats.org/drawingml/2006/picture">
                <pic:pic xmlns:pic="http://schemas.openxmlformats.org/drawingml/2006/picture">
                  <pic:nvPicPr>
                    <pic:cNvPr id="20856" name="Picture 20856"/>
                    <pic:cNvPicPr/>
                  </pic:nvPicPr>
                  <pic:blipFill>
                    <a:blip r:embed="rId11"/>
                    <a:stretch>
                      <a:fillRect/>
                    </a:stretch>
                  </pic:blipFill>
                  <pic:spPr>
                    <a:xfrm>
                      <a:off x="0" y="0"/>
                      <a:ext cx="158496" cy="353568"/>
                    </a:xfrm>
                    <a:prstGeom prst="rect">
                      <a:avLst/>
                    </a:prstGeom>
                  </pic:spPr>
                </pic:pic>
              </a:graphicData>
            </a:graphic>
          </wp:inline>
        </w:drawing>
      </w:r>
      <w:r>
        <w:rPr>
          <w:sz w:val="26"/>
        </w:rPr>
        <w:t>((0,037</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(0,042</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(0,065</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(0,043</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(0,037</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w:t>
      </w:r>
    </w:p>
    <w:p w:rsidR="00104EC5" w:rsidRDefault="007228FE">
      <w:pPr>
        <w:spacing w:after="92" w:line="259" w:lineRule="auto"/>
        <w:ind w:left="32" w:right="0" w:hanging="10"/>
        <w:jc w:val="left"/>
      </w:pPr>
      <w:r>
        <w:rPr>
          <w:rFonts w:ascii="Segoe UI Symbol" w:eastAsia="Segoe UI Symbol" w:hAnsi="Segoe UI Symbol" w:cs="Segoe UI Symbol"/>
          <w:sz w:val="26"/>
        </w:rPr>
        <w:t xml:space="preserve"> </w:t>
      </w:r>
      <w:r>
        <w:rPr>
          <w:sz w:val="26"/>
        </w:rPr>
        <w:t>(0,058</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(0,056</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(0,051</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(0,03</w:t>
      </w:r>
      <w:r>
        <w:rPr>
          <w:sz w:val="26"/>
        </w:rPr>
        <w:t>7</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(0,049</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w:t>
      </w:r>
    </w:p>
    <w:p w:rsidR="00104EC5" w:rsidRDefault="007228FE">
      <w:pPr>
        <w:spacing w:after="92" w:line="259" w:lineRule="auto"/>
        <w:ind w:left="32" w:right="0" w:hanging="10"/>
        <w:jc w:val="left"/>
      </w:pPr>
      <w:r>
        <w:rPr>
          <w:rFonts w:ascii="Segoe UI Symbol" w:eastAsia="Segoe UI Symbol" w:hAnsi="Segoe UI Symbol" w:cs="Segoe UI Symbol"/>
          <w:sz w:val="26"/>
        </w:rPr>
        <w:t xml:space="preserve"> </w:t>
      </w:r>
      <w:r>
        <w:rPr>
          <w:sz w:val="26"/>
        </w:rPr>
        <w:t>(0,065</w:t>
      </w:r>
      <w:r>
        <w:rPr>
          <w:rFonts w:ascii="Segoe UI Symbol" w:eastAsia="Segoe UI Symbol" w:hAnsi="Segoe UI Symbol" w:cs="Segoe UI Symbol"/>
          <w:sz w:val="26"/>
        </w:rPr>
        <w:t xml:space="preserve"> </w:t>
      </w:r>
      <w:r>
        <w:rPr>
          <w:sz w:val="26"/>
        </w:rPr>
        <w:t>0,048)</w:t>
      </w:r>
      <w:r>
        <w:rPr>
          <w:sz w:val="24"/>
          <w:vertAlign w:val="superscript"/>
        </w:rPr>
        <w:t>2</w:t>
      </w:r>
      <w:r>
        <w:rPr>
          <w:sz w:val="26"/>
        </w:rPr>
        <w:t xml:space="preserve">) </w:t>
      </w:r>
      <w:r>
        <w:rPr>
          <w:rFonts w:ascii="Segoe UI Symbol" w:eastAsia="Segoe UI Symbol" w:hAnsi="Segoe UI Symbol" w:cs="Segoe UI Symbol"/>
          <w:sz w:val="26"/>
        </w:rPr>
        <w:t xml:space="preserve"> </w:t>
      </w:r>
      <w:r>
        <w:rPr>
          <w:sz w:val="26"/>
        </w:rPr>
        <w:t>(0,053</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(0,066</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(0,053</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(0,057</w:t>
      </w:r>
      <w:r>
        <w:rPr>
          <w:rFonts w:ascii="Segoe UI Symbol" w:eastAsia="Segoe UI Symbol" w:hAnsi="Segoe UI Symbol" w:cs="Segoe UI Symbol"/>
          <w:sz w:val="26"/>
        </w:rPr>
        <w:t xml:space="preserve"> </w:t>
      </w:r>
      <w:r>
        <w:rPr>
          <w:sz w:val="26"/>
        </w:rPr>
        <w:t>0,048)</w:t>
      </w:r>
      <w:r>
        <w:rPr>
          <w:sz w:val="24"/>
          <w:vertAlign w:val="superscript"/>
        </w:rPr>
        <w:t>2</w:t>
      </w:r>
    </w:p>
    <w:p w:rsidR="00104EC5" w:rsidRDefault="007228FE">
      <w:pPr>
        <w:spacing w:after="92" w:line="259" w:lineRule="auto"/>
        <w:ind w:left="32" w:right="0" w:hanging="10"/>
        <w:jc w:val="left"/>
      </w:pPr>
      <w:r>
        <w:rPr>
          <w:rFonts w:ascii="Segoe UI Symbol" w:eastAsia="Segoe UI Symbol" w:hAnsi="Segoe UI Symbol" w:cs="Segoe UI Symbol"/>
          <w:sz w:val="26"/>
        </w:rPr>
        <w:t xml:space="preserve"> </w:t>
      </w:r>
      <w:r>
        <w:rPr>
          <w:sz w:val="26"/>
        </w:rPr>
        <w:t>(0,049</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(0,065</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(0,032</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(0,015</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(0,042</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w:t>
      </w:r>
    </w:p>
    <w:p w:rsidR="00104EC5" w:rsidRDefault="007228FE">
      <w:pPr>
        <w:spacing w:after="7" w:line="259" w:lineRule="auto"/>
        <w:ind w:left="32" w:right="0" w:hanging="10"/>
        <w:jc w:val="left"/>
      </w:pPr>
      <w:r>
        <w:rPr>
          <w:rFonts w:ascii="Segoe UI Symbol" w:eastAsia="Segoe UI Symbol" w:hAnsi="Segoe UI Symbol" w:cs="Segoe UI Symbol"/>
          <w:sz w:val="26"/>
        </w:rPr>
        <w:t xml:space="preserve"> </w:t>
      </w:r>
      <w:r>
        <w:rPr>
          <w:sz w:val="26"/>
        </w:rPr>
        <w:t>(0,029</w:t>
      </w:r>
      <w:r>
        <w:rPr>
          <w:rFonts w:ascii="Segoe UI Symbol" w:eastAsia="Segoe UI Symbol" w:hAnsi="Segoe UI Symbol" w:cs="Segoe UI Symbol"/>
          <w:sz w:val="26"/>
        </w:rPr>
        <w:t xml:space="preserve"> </w:t>
      </w:r>
      <w:r>
        <w:rPr>
          <w:sz w:val="26"/>
        </w:rPr>
        <w:t>0,048)</w:t>
      </w:r>
      <w:r>
        <w:rPr>
          <w:sz w:val="24"/>
          <w:vertAlign w:val="superscript"/>
        </w:rPr>
        <w:t xml:space="preserve">2 </w:t>
      </w:r>
      <w:r>
        <w:rPr>
          <w:rFonts w:ascii="Segoe UI Symbol" w:eastAsia="Segoe UI Symbol" w:hAnsi="Segoe UI Symbol" w:cs="Segoe UI Symbol"/>
          <w:sz w:val="26"/>
        </w:rPr>
        <w:t xml:space="preserve"> </w:t>
      </w:r>
      <w:r>
        <w:rPr>
          <w:sz w:val="26"/>
        </w:rPr>
        <w:t>0,02</w:t>
      </w:r>
    </w:p>
    <w:p w:rsidR="00104EC5" w:rsidRDefault="007228FE">
      <w:pPr>
        <w:spacing w:after="131" w:line="259" w:lineRule="auto"/>
        <w:ind w:right="0" w:firstLine="0"/>
        <w:jc w:val="left"/>
      </w:pPr>
      <w:r>
        <w:t xml:space="preserve"> </w:t>
      </w:r>
    </w:p>
    <w:p w:rsidR="00104EC5" w:rsidRDefault="007228FE">
      <w:pPr>
        <w:ind w:left="-15" w:right="81" w:firstLine="566"/>
      </w:pPr>
      <w:r>
        <w:t xml:space="preserve">Степень неравенства размеров фирм, действующих на рынке, составляет для фирм 0,02. </w:t>
      </w:r>
    </w:p>
    <w:p w:rsidR="00104EC5" w:rsidRDefault="007228FE">
      <w:pPr>
        <w:spacing w:after="188" w:line="259" w:lineRule="auto"/>
        <w:ind w:left="720" w:right="0" w:firstLine="0"/>
        <w:jc w:val="left"/>
      </w:pPr>
      <w:r>
        <w:t xml:space="preserve"> </w:t>
      </w:r>
    </w:p>
    <w:p w:rsidR="00104EC5" w:rsidRDefault="007228FE">
      <w:pPr>
        <w:numPr>
          <w:ilvl w:val="0"/>
          <w:numId w:val="2"/>
        </w:numPr>
        <w:spacing w:after="400"/>
        <w:ind w:right="81"/>
      </w:pPr>
      <w:r>
        <w:t xml:space="preserve">Определим </w:t>
      </w:r>
      <w:proofErr w:type="gramStart"/>
      <w:r>
        <w:t>индекс  Холла</w:t>
      </w:r>
      <w:proofErr w:type="gramEnd"/>
      <w:r>
        <w:t>-</w:t>
      </w:r>
      <w:proofErr w:type="spellStart"/>
      <w:r>
        <w:t>Тайдмана</w:t>
      </w:r>
      <w:proofErr w:type="spellEnd"/>
      <w:r>
        <w:t xml:space="preserve"> – рассчитывается на основе сопоставления рангов фирм и их рыночных долей </w:t>
      </w:r>
    </w:p>
    <w:p w:rsidR="00104EC5" w:rsidRDefault="007228FE">
      <w:pPr>
        <w:spacing w:after="115" w:line="259" w:lineRule="auto"/>
        <w:ind w:left="3120" w:right="77" w:hanging="10"/>
        <w:jc w:val="right"/>
      </w:pPr>
      <w:proofErr w:type="gramStart"/>
      <w:r>
        <w:lastRenderedPageBreak/>
        <w:t xml:space="preserve">,   </w:t>
      </w:r>
      <w:proofErr w:type="gramEnd"/>
      <w:r>
        <w:t xml:space="preserve">                                              (4) </w:t>
      </w:r>
    </w:p>
    <w:p w:rsidR="00104EC5" w:rsidRDefault="007228FE">
      <w:pPr>
        <w:ind w:left="-15" w:right="81" w:firstLine="56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1974799</wp:posOffset>
                </wp:positionH>
                <wp:positionV relativeFrom="paragraph">
                  <wp:posOffset>-586739</wp:posOffset>
                </wp:positionV>
                <wp:extent cx="1714500" cy="797560"/>
                <wp:effectExtent l="0" t="0" r="0" b="0"/>
                <wp:wrapSquare wrapText="bothSides"/>
                <wp:docPr id="19346" name="Group 19346"/>
                <wp:cNvGraphicFramePr/>
                <a:graphic xmlns:a="http://schemas.openxmlformats.org/drawingml/2006/main">
                  <a:graphicData uri="http://schemas.microsoft.com/office/word/2010/wordprocessingGroup">
                    <wpg:wgp>
                      <wpg:cNvGrpSpPr/>
                      <wpg:grpSpPr>
                        <a:xfrm>
                          <a:off x="0" y="0"/>
                          <a:ext cx="1714500" cy="797560"/>
                          <a:chOff x="0" y="0"/>
                          <a:chExt cx="1714500" cy="797560"/>
                        </a:xfrm>
                      </wpg:grpSpPr>
                      <pic:pic xmlns:pic="http://schemas.openxmlformats.org/drawingml/2006/picture">
                        <pic:nvPicPr>
                          <pic:cNvPr id="1354" name="Picture 1354"/>
                          <pic:cNvPicPr/>
                        </pic:nvPicPr>
                        <pic:blipFill>
                          <a:blip r:embed="rId12"/>
                          <a:stretch>
                            <a:fillRect/>
                          </a:stretch>
                        </pic:blipFill>
                        <pic:spPr>
                          <a:xfrm>
                            <a:off x="0" y="0"/>
                            <a:ext cx="1714500" cy="448310"/>
                          </a:xfrm>
                          <a:prstGeom prst="rect">
                            <a:avLst/>
                          </a:prstGeom>
                        </pic:spPr>
                      </pic:pic>
                      <pic:pic xmlns:pic="http://schemas.openxmlformats.org/drawingml/2006/picture">
                        <pic:nvPicPr>
                          <pic:cNvPr id="1368" name="Picture 1368"/>
                          <pic:cNvPicPr/>
                        </pic:nvPicPr>
                        <pic:blipFill>
                          <a:blip r:embed="rId13"/>
                          <a:stretch>
                            <a:fillRect/>
                          </a:stretch>
                        </pic:blipFill>
                        <pic:spPr>
                          <a:xfrm>
                            <a:off x="286385" y="586740"/>
                            <a:ext cx="448310" cy="210820"/>
                          </a:xfrm>
                          <a:prstGeom prst="rect">
                            <a:avLst/>
                          </a:prstGeom>
                        </pic:spPr>
                      </pic:pic>
                    </wpg:wgp>
                  </a:graphicData>
                </a:graphic>
              </wp:anchor>
            </w:drawing>
          </mc:Choice>
          <mc:Fallback xmlns:a="http://schemas.openxmlformats.org/drawingml/2006/main">
            <w:pict>
              <v:group id="Group 19346" style="width:135pt;height:62.8pt;position:absolute;mso-position-horizontal-relative:text;mso-position-horizontal:absolute;margin-left:155.496pt;mso-position-vertical-relative:text;margin-top:-46.2pt;" coordsize="17145,7975">
                <v:shape id="Picture 1354" style="position:absolute;width:17145;height:4483;left:0;top:0;" filled="f">
                  <v:imagedata r:id="rId14"/>
                </v:shape>
                <v:shape id="Picture 1368" style="position:absolute;width:4483;height:2108;left:2863;top:5867;" filled="f">
                  <v:imagedata r:id="rId15"/>
                </v:shape>
                <w10:wrap type="square"/>
              </v:group>
            </w:pict>
          </mc:Fallback>
        </mc:AlternateContent>
      </w:r>
      <w:r>
        <w:rPr>
          <w:noProof/>
        </w:rPr>
        <w:drawing>
          <wp:inline distT="0" distB="0" distL="0" distR="0">
            <wp:extent cx="161290" cy="210820"/>
            <wp:effectExtent l="0" t="0" r="0"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16"/>
                    <a:stretch>
                      <a:fillRect/>
                    </a:stretch>
                  </pic:blipFill>
                  <pic:spPr>
                    <a:xfrm>
                      <a:off x="0" y="0"/>
                      <a:ext cx="161290" cy="210820"/>
                    </a:xfrm>
                    <a:prstGeom prst="rect">
                      <a:avLst/>
                    </a:prstGeom>
                  </pic:spPr>
                </pic:pic>
              </a:graphicData>
            </a:graphic>
          </wp:inline>
        </w:drawing>
      </w:r>
      <w:r>
        <w:t xml:space="preserve">- </w:t>
      </w:r>
      <w:r>
        <w:t xml:space="preserve">роли i-ой фирмы </w:t>
      </w:r>
      <w:proofErr w:type="gramStart"/>
      <w:r>
        <w:t>( присваивается</w:t>
      </w:r>
      <w:proofErr w:type="gramEnd"/>
      <w:r>
        <w:t xml:space="preserve"> самой крупной фирме по размеру и далее по уменьшению размеров фирм).  </w:t>
      </w:r>
    </w:p>
    <w:p w:rsidR="00104EC5" w:rsidRDefault="007228FE">
      <w:pPr>
        <w:ind w:left="-15" w:right="81" w:firstLine="566"/>
      </w:pPr>
      <w:r>
        <w:t>Максимальное значение =1 (</w:t>
      </w:r>
      <w:proofErr w:type="spellStart"/>
      <w:r>
        <w:t>монопол</w:t>
      </w:r>
      <w:proofErr w:type="spellEnd"/>
      <w:r>
        <w:t xml:space="preserve">.),минимальное - </w:t>
      </w:r>
      <w:r>
        <w:rPr>
          <w:noProof/>
        </w:rPr>
        <w:drawing>
          <wp:inline distT="0" distB="0" distL="0" distR="0">
            <wp:extent cx="85090" cy="304800"/>
            <wp:effectExtent l="0" t="0" r="0" b="0"/>
            <wp:docPr id="1378" name="Picture 1378"/>
            <wp:cNvGraphicFramePr/>
            <a:graphic xmlns:a="http://schemas.openxmlformats.org/drawingml/2006/main">
              <a:graphicData uri="http://schemas.openxmlformats.org/drawingml/2006/picture">
                <pic:pic xmlns:pic="http://schemas.openxmlformats.org/drawingml/2006/picture">
                  <pic:nvPicPr>
                    <pic:cNvPr id="1378" name="Picture 1378"/>
                    <pic:cNvPicPr/>
                  </pic:nvPicPr>
                  <pic:blipFill>
                    <a:blip r:embed="rId17"/>
                    <a:stretch>
                      <a:fillRect/>
                    </a:stretch>
                  </pic:blipFill>
                  <pic:spPr>
                    <a:xfrm>
                      <a:off x="0" y="0"/>
                      <a:ext cx="85090" cy="304800"/>
                    </a:xfrm>
                    <a:prstGeom prst="rect">
                      <a:avLst/>
                    </a:prstGeom>
                  </pic:spPr>
                </pic:pic>
              </a:graphicData>
            </a:graphic>
          </wp:inline>
        </w:drawing>
      </w:r>
      <w:r>
        <w:t xml:space="preserve"> – совершенная конкуренция (0,048). </w:t>
      </w:r>
    </w:p>
    <w:p w:rsidR="00104EC5" w:rsidRDefault="007228FE">
      <w:pPr>
        <w:spacing w:after="133" w:line="259" w:lineRule="auto"/>
        <w:ind w:left="566" w:right="0" w:firstLine="0"/>
        <w:jc w:val="left"/>
      </w:pPr>
      <w:r>
        <w:t xml:space="preserve"> </w:t>
      </w:r>
    </w:p>
    <w:p w:rsidR="00104EC5" w:rsidRDefault="007228FE">
      <w:pPr>
        <w:spacing w:after="131" w:line="259" w:lineRule="auto"/>
        <w:ind w:left="566" w:right="0" w:firstLine="0"/>
        <w:jc w:val="left"/>
      </w:pPr>
      <w:r>
        <w:t xml:space="preserve"> </w:t>
      </w:r>
    </w:p>
    <w:p w:rsidR="00104EC5" w:rsidRDefault="007228FE">
      <w:pPr>
        <w:spacing w:after="132" w:line="259" w:lineRule="auto"/>
        <w:ind w:left="566" w:right="0" w:firstLine="0"/>
        <w:jc w:val="left"/>
      </w:pPr>
      <w:r>
        <w:t xml:space="preserve"> </w:t>
      </w:r>
    </w:p>
    <w:p w:rsidR="00104EC5" w:rsidRDefault="007228FE">
      <w:pPr>
        <w:spacing w:after="0" w:line="259" w:lineRule="auto"/>
        <w:ind w:left="566" w:right="0" w:firstLine="0"/>
        <w:jc w:val="left"/>
      </w:pPr>
      <w:r>
        <w:t xml:space="preserve"> </w:t>
      </w:r>
    </w:p>
    <w:p w:rsidR="00104EC5" w:rsidRDefault="007228FE">
      <w:pPr>
        <w:spacing w:line="259" w:lineRule="auto"/>
        <w:ind w:left="566" w:right="81" w:firstLine="0"/>
      </w:pPr>
      <w:r>
        <w:t xml:space="preserve">Таблица 2. - Таблица рангов </w:t>
      </w:r>
    </w:p>
    <w:tbl>
      <w:tblPr>
        <w:tblStyle w:val="TableGrid"/>
        <w:tblW w:w="9573" w:type="dxa"/>
        <w:tblInd w:w="-108" w:type="dxa"/>
        <w:tblCellMar>
          <w:top w:w="7" w:type="dxa"/>
          <w:left w:w="0" w:type="dxa"/>
          <w:bottom w:w="0" w:type="dxa"/>
          <w:right w:w="115" w:type="dxa"/>
        </w:tblCellMar>
        <w:tblLook w:val="04A0" w:firstRow="1" w:lastRow="0" w:firstColumn="1" w:lastColumn="0" w:noHBand="0" w:noVBand="1"/>
      </w:tblPr>
      <w:tblGrid>
        <w:gridCol w:w="3190"/>
        <w:gridCol w:w="3190"/>
        <w:gridCol w:w="1477"/>
        <w:gridCol w:w="1716"/>
      </w:tblGrid>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674" w:right="0" w:firstLine="0"/>
              <w:jc w:val="left"/>
            </w:pPr>
            <w:r>
              <w:rPr>
                <w:sz w:val="24"/>
              </w:rPr>
              <w:t xml:space="preserve">Предприятие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674" w:right="0" w:firstLine="0"/>
              <w:jc w:val="left"/>
            </w:pPr>
            <w:r>
              <w:rPr>
                <w:sz w:val="24"/>
              </w:rPr>
              <w:t xml:space="preserve">Рыночная доля </w:t>
            </w:r>
          </w:p>
        </w:tc>
        <w:tc>
          <w:tcPr>
            <w:tcW w:w="1477" w:type="dxa"/>
            <w:tcBorders>
              <w:top w:val="single" w:sz="4" w:space="0" w:color="000000"/>
              <w:left w:val="single" w:sz="4" w:space="0" w:color="000000"/>
              <w:bottom w:val="single" w:sz="4" w:space="0" w:color="000000"/>
              <w:right w:val="nil"/>
            </w:tcBorders>
          </w:tcPr>
          <w:p w:rsidR="00104EC5" w:rsidRDefault="007228FE">
            <w:pPr>
              <w:spacing w:after="0" w:line="259" w:lineRule="auto"/>
              <w:ind w:left="675" w:right="0" w:firstLine="0"/>
              <w:jc w:val="left"/>
            </w:pPr>
            <w:r>
              <w:rPr>
                <w:sz w:val="24"/>
              </w:rPr>
              <w:t xml:space="preserve">Ранг </w:t>
            </w:r>
          </w:p>
        </w:tc>
        <w:tc>
          <w:tcPr>
            <w:tcW w:w="1716" w:type="dxa"/>
            <w:tcBorders>
              <w:top w:val="single" w:sz="4" w:space="0" w:color="000000"/>
              <w:left w:val="nil"/>
              <w:bottom w:val="single" w:sz="4" w:space="0" w:color="000000"/>
              <w:right w:val="single" w:sz="4" w:space="0" w:color="000000"/>
            </w:tcBorders>
          </w:tcPr>
          <w:p w:rsidR="00104EC5" w:rsidRDefault="00104EC5">
            <w:pPr>
              <w:spacing w:after="160" w:line="259" w:lineRule="auto"/>
              <w:ind w:right="0" w:firstLine="0"/>
              <w:jc w:val="left"/>
            </w:pP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13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0,066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left="60" w:right="0" w:firstLine="0"/>
              <w:jc w:val="left"/>
            </w:pPr>
            <w:r>
              <w:rPr>
                <w:sz w:val="24"/>
              </w:rPr>
              <w:t xml:space="preserve">1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3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0,065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left="60" w:right="0" w:firstLine="0"/>
              <w:jc w:val="left"/>
            </w:pPr>
            <w:r>
              <w:rPr>
                <w:sz w:val="24"/>
              </w:rPr>
              <w:t xml:space="preserve">2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17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0,065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left="60" w:right="0" w:firstLine="0"/>
              <w:jc w:val="left"/>
            </w:pPr>
            <w:r>
              <w:rPr>
                <w:sz w:val="24"/>
              </w:rPr>
              <w:t xml:space="preserve">3 </w:t>
            </w:r>
          </w:p>
        </w:tc>
      </w:tr>
      <w:tr w:rsidR="00104EC5">
        <w:trPr>
          <w:trHeight w:val="288"/>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11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0,065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left="60" w:right="0" w:firstLine="0"/>
              <w:jc w:val="left"/>
            </w:pPr>
            <w:r>
              <w:rPr>
                <w:sz w:val="24"/>
              </w:rPr>
              <w:t xml:space="preserve">4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6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0,058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left="60" w:right="0" w:firstLine="0"/>
              <w:jc w:val="left"/>
            </w:pPr>
            <w:r>
              <w:rPr>
                <w:sz w:val="24"/>
              </w:rPr>
              <w:t xml:space="preserve">5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15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0,057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left="60" w:right="0" w:firstLine="0"/>
              <w:jc w:val="left"/>
            </w:pPr>
            <w:r>
              <w:rPr>
                <w:sz w:val="24"/>
              </w:rPr>
              <w:t xml:space="preserve">6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7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0,056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left="60" w:right="0" w:firstLine="0"/>
              <w:jc w:val="left"/>
            </w:pPr>
            <w:r>
              <w:rPr>
                <w:sz w:val="24"/>
              </w:rPr>
              <w:t xml:space="preserve">7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14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0,053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left="60" w:right="0" w:firstLine="0"/>
              <w:jc w:val="left"/>
            </w:pPr>
            <w:r>
              <w:rPr>
                <w:sz w:val="24"/>
              </w:rPr>
              <w:t xml:space="preserve">8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12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0,053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left="60" w:right="0" w:firstLine="0"/>
              <w:jc w:val="left"/>
            </w:pPr>
            <w:r>
              <w:rPr>
                <w:sz w:val="24"/>
              </w:rPr>
              <w:t xml:space="preserve">9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8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0,051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10 </w:t>
            </w:r>
          </w:p>
        </w:tc>
      </w:tr>
      <w:tr w:rsidR="00104EC5">
        <w:trPr>
          <w:trHeight w:val="289"/>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10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0,049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11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16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0,049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12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4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0,043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13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2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0,042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14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20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0,042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15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9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0,037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16 </w:t>
            </w:r>
          </w:p>
        </w:tc>
      </w:tr>
      <w:tr w:rsidR="00104EC5">
        <w:trPr>
          <w:trHeight w:val="288"/>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lastRenderedPageBreak/>
              <w:t xml:space="preserve">Предприятие 1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0,037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17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5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0,037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18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18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0,032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19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21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0,029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20 </w:t>
            </w:r>
          </w:p>
        </w:tc>
      </w:tr>
      <w:tr w:rsidR="00104EC5">
        <w:trPr>
          <w:trHeight w:val="286"/>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08" w:right="0" w:firstLine="0"/>
              <w:jc w:val="left"/>
            </w:pPr>
            <w:r>
              <w:rPr>
                <w:sz w:val="24"/>
              </w:rPr>
              <w:t xml:space="preserve">Предприятие 19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16" w:right="0" w:firstLine="0"/>
              <w:jc w:val="center"/>
            </w:pPr>
            <w:r>
              <w:rPr>
                <w:sz w:val="24"/>
              </w:rPr>
              <w:t xml:space="preserve">0,015 </w:t>
            </w:r>
          </w:p>
        </w:tc>
        <w:tc>
          <w:tcPr>
            <w:tcW w:w="1477" w:type="dxa"/>
            <w:tcBorders>
              <w:top w:val="single" w:sz="4" w:space="0" w:color="000000"/>
              <w:left w:val="single" w:sz="4" w:space="0" w:color="000000"/>
              <w:bottom w:val="single" w:sz="4" w:space="0" w:color="000000"/>
              <w:right w:val="nil"/>
            </w:tcBorders>
          </w:tcPr>
          <w:p w:rsidR="00104EC5" w:rsidRDefault="00104EC5">
            <w:pPr>
              <w:spacing w:after="160" w:line="259" w:lineRule="auto"/>
              <w:ind w:right="0" w:firstLine="0"/>
              <w:jc w:val="left"/>
            </w:pPr>
          </w:p>
        </w:tc>
        <w:tc>
          <w:tcPr>
            <w:tcW w:w="1716" w:type="dxa"/>
            <w:tcBorders>
              <w:top w:val="single" w:sz="4" w:space="0" w:color="000000"/>
              <w:left w:val="nil"/>
              <w:bottom w:val="single" w:sz="4" w:space="0" w:color="000000"/>
              <w:right w:val="single" w:sz="4" w:space="0" w:color="000000"/>
            </w:tcBorders>
          </w:tcPr>
          <w:p w:rsidR="00104EC5" w:rsidRDefault="007228FE">
            <w:pPr>
              <w:spacing w:after="0" w:line="259" w:lineRule="auto"/>
              <w:ind w:right="0" w:firstLine="0"/>
              <w:jc w:val="left"/>
            </w:pPr>
            <w:r>
              <w:rPr>
                <w:sz w:val="24"/>
              </w:rPr>
              <w:t xml:space="preserve">21 </w:t>
            </w:r>
          </w:p>
        </w:tc>
      </w:tr>
      <w:tr w:rsidR="00104EC5">
        <w:trPr>
          <w:trHeight w:val="288"/>
        </w:trPr>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674" w:right="0" w:firstLine="0"/>
              <w:jc w:val="left"/>
            </w:pPr>
            <w:r>
              <w:rPr>
                <w:sz w:val="24"/>
              </w:rPr>
              <w:t xml:space="preserve">Итого </w:t>
            </w:r>
          </w:p>
        </w:tc>
        <w:tc>
          <w:tcPr>
            <w:tcW w:w="3190" w:type="dxa"/>
            <w:tcBorders>
              <w:top w:val="single" w:sz="4" w:space="0" w:color="000000"/>
              <w:left w:val="single" w:sz="4" w:space="0" w:color="000000"/>
              <w:bottom w:val="single" w:sz="4" w:space="0" w:color="000000"/>
              <w:right w:val="single" w:sz="4" w:space="0" w:color="000000"/>
            </w:tcBorders>
          </w:tcPr>
          <w:p w:rsidR="00104EC5" w:rsidRDefault="007228FE">
            <w:pPr>
              <w:spacing w:after="0" w:line="259" w:lineRule="auto"/>
              <w:ind w:left="164" w:right="0" w:firstLine="0"/>
              <w:jc w:val="center"/>
            </w:pPr>
            <w:r>
              <w:rPr>
                <w:sz w:val="24"/>
              </w:rPr>
              <w:t xml:space="preserve">1,000 </w:t>
            </w:r>
          </w:p>
        </w:tc>
        <w:tc>
          <w:tcPr>
            <w:tcW w:w="1477" w:type="dxa"/>
            <w:tcBorders>
              <w:top w:val="single" w:sz="4" w:space="0" w:color="000000"/>
              <w:left w:val="single" w:sz="4" w:space="0" w:color="000000"/>
              <w:bottom w:val="single" w:sz="4" w:space="0" w:color="000000"/>
              <w:right w:val="nil"/>
            </w:tcBorders>
          </w:tcPr>
          <w:p w:rsidR="00104EC5" w:rsidRDefault="007228FE">
            <w:pPr>
              <w:spacing w:after="0" w:line="259" w:lineRule="auto"/>
              <w:ind w:left="49" w:right="0" w:firstLine="0"/>
              <w:jc w:val="center"/>
            </w:pPr>
            <w:r>
              <w:rPr>
                <w:sz w:val="24"/>
              </w:rPr>
              <w:t xml:space="preserve"> </w:t>
            </w:r>
          </w:p>
        </w:tc>
        <w:tc>
          <w:tcPr>
            <w:tcW w:w="1716" w:type="dxa"/>
            <w:tcBorders>
              <w:top w:val="single" w:sz="4" w:space="0" w:color="000000"/>
              <w:left w:val="nil"/>
              <w:bottom w:val="single" w:sz="4" w:space="0" w:color="000000"/>
              <w:right w:val="single" w:sz="4" w:space="0" w:color="000000"/>
            </w:tcBorders>
          </w:tcPr>
          <w:p w:rsidR="00104EC5" w:rsidRDefault="00104EC5">
            <w:pPr>
              <w:spacing w:after="160" w:line="259" w:lineRule="auto"/>
              <w:ind w:right="0" w:firstLine="0"/>
              <w:jc w:val="left"/>
            </w:pPr>
          </w:p>
        </w:tc>
      </w:tr>
    </w:tbl>
    <w:p w:rsidR="00104EC5" w:rsidRDefault="007228FE">
      <w:pPr>
        <w:spacing w:after="107" w:line="259" w:lineRule="auto"/>
        <w:ind w:left="566" w:right="0" w:firstLine="0"/>
        <w:jc w:val="left"/>
      </w:pPr>
      <w:r>
        <w:t xml:space="preserve"> </w:t>
      </w:r>
    </w:p>
    <w:p w:rsidR="00104EC5" w:rsidRDefault="007228FE">
      <w:pPr>
        <w:spacing w:after="0" w:line="259" w:lineRule="auto"/>
        <w:ind w:left="481" w:right="395" w:hanging="10"/>
        <w:jc w:val="center"/>
      </w:pPr>
      <w:r>
        <w:rPr>
          <w:sz w:val="24"/>
        </w:rPr>
        <w:t>1</w:t>
      </w:r>
    </w:p>
    <w:p w:rsidR="00104EC5" w:rsidRDefault="007228FE">
      <w:pPr>
        <w:spacing w:after="0" w:line="259" w:lineRule="auto"/>
        <w:ind w:left="44" w:right="0" w:firstLine="0"/>
        <w:jc w:val="left"/>
      </w:pPr>
      <w:r>
        <w:rPr>
          <w:i/>
          <w:sz w:val="24"/>
        </w:rPr>
        <w:t xml:space="preserve">ÍÒ </w:t>
      </w:r>
      <w:r>
        <w:rPr>
          <w:rFonts w:ascii="Segoe UI Symbol" w:eastAsia="Segoe UI Symbol" w:hAnsi="Segoe UI Symbol" w:cs="Segoe UI Symbol"/>
          <w:sz w:val="24"/>
        </w:rPr>
        <w:t></w:t>
      </w:r>
      <w:r>
        <w:rPr>
          <w:rFonts w:ascii="Calibri" w:eastAsia="Calibri" w:hAnsi="Calibri" w:cs="Calibri"/>
          <w:noProof/>
          <w:sz w:val="22"/>
        </w:rPr>
        <mc:AlternateContent>
          <mc:Choice Requires="wpg">
            <w:drawing>
              <wp:inline distT="0" distB="0" distL="0" distR="0">
                <wp:extent cx="5422295" cy="6090"/>
                <wp:effectExtent l="0" t="0" r="0" b="0"/>
                <wp:docPr id="20704" name="Group 20704"/>
                <wp:cNvGraphicFramePr/>
                <a:graphic xmlns:a="http://schemas.openxmlformats.org/drawingml/2006/main">
                  <a:graphicData uri="http://schemas.microsoft.com/office/word/2010/wordprocessingGroup">
                    <wpg:wgp>
                      <wpg:cNvGrpSpPr/>
                      <wpg:grpSpPr>
                        <a:xfrm>
                          <a:off x="0" y="0"/>
                          <a:ext cx="5422295" cy="6090"/>
                          <a:chOff x="0" y="0"/>
                          <a:chExt cx="5422295" cy="6090"/>
                        </a:xfrm>
                      </wpg:grpSpPr>
                      <wps:wsp>
                        <wps:cNvPr id="1808" name="Shape 1808"/>
                        <wps:cNvSpPr/>
                        <wps:spPr>
                          <a:xfrm>
                            <a:off x="0" y="0"/>
                            <a:ext cx="5422295" cy="0"/>
                          </a:xfrm>
                          <a:custGeom>
                            <a:avLst/>
                            <a:gdLst/>
                            <a:ahLst/>
                            <a:cxnLst/>
                            <a:rect l="0" t="0" r="0" b="0"/>
                            <a:pathLst>
                              <a:path w="5422295">
                                <a:moveTo>
                                  <a:pt x="0" y="0"/>
                                </a:moveTo>
                                <a:lnTo>
                                  <a:pt x="5422295" y="0"/>
                                </a:lnTo>
                              </a:path>
                            </a:pathLst>
                          </a:custGeom>
                          <a:ln w="60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04" style="width:426.952pt;height:0.479556pt;mso-position-horizontal-relative:char;mso-position-vertical-relative:line" coordsize="54222,60">
                <v:shape id="Shape 1808" style="position:absolute;width:54222;height:0;left:0;top:0;" coordsize="5422295,0" path="m0,0l5422295,0">
                  <v:stroke weight="0.479556pt" endcap="flat" joinstyle="round" on="true" color="#000000"/>
                  <v:fill on="false" color="#000000" opacity="0"/>
                </v:shape>
              </v:group>
            </w:pict>
          </mc:Fallback>
        </mc:AlternateContent>
      </w:r>
    </w:p>
    <w:p w:rsidR="00104EC5" w:rsidRDefault="007228FE">
      <w:pPr>
        <w:spacing w:after="106" w:line="259" w:lineRule="auto"/>
        <w:ind w:left="481" w:right="393" w:hanging="10"/>
        <w:jc w:val="center"/>
      </w:pPr>
      <w:r>
        <w:rPr>
          <w:sz w:val="24"/>
        </w:rPr>
        <w:t>2 (1*0,066</w:t>
      </w:r>
      <w:r>
        <w:rPr>
          <w:rFonts w:ascii="Segoe UI Symbol" w:eastAsia="Segoe UI Symbol" w:hAnsi="Segoe UI Symbol" w:cs="Segoe UI Symbol"/>
          <w:sz w:val="24"/>
        </w:rPr>
        <w:t xml:space="preserve"> </w:t>
      </w:r>
      <w:r>
        <w:rPr>
          <w:sz w:val="24"/>
        </w:rPr>
        <w:t>2*0,065</w:t>
      </w:r>
      <w:r>
        <w:rPr>
          <w:rFonts w:ascii="Segoe UI Symbol" w:eastAsia="Segoe UI Symbol" w:hAnsi="Segoe UI Symbol" w:cs="Segoe UI Symbol"/>
          <w:sz w:val="24"/>
        </w:rPr>
        <w:t xml:space="preserve"> </w:t>
      </w:r>
      <w:r>
        <w:rPr>
          <w:sz w:val="24"/>
        </w:rPr>
        <w:t>3*0,065</w:t>
      </w:r>
      <w:r>
        <w:rPr>
          <w:rFonts w:ascii="Segoe UI Symbol" w:eastAsia="Segoe UI Symbol" w:hAnsi="Segoe UI Symbol" w:cs="Segoe UI Symbol"/>
          <w:sz w:val="24"/>
        </w:rPr>
        <w:t xml:space="preserve"> </w:t>
      </w:r>
      <w:r>
        <w:rPr>
          <w:sz w:val="24"/>
        </w:rPr>
        <w:t>4*0,065</w:t>
      </w:r>
      <w:r>
        <w:rPr>
          <w:rFonts w:ascii="Segoe UI Symbol" w:eastAsia="Segoe UI Symbol" w:hAnsi="Segoe UI Symbol" w:cs="Segoe UI Symbol"/>
          <w:sz w:val="24"/>
        </w:rPr>
        <w:t xml:space="preserve"> </w:t>
      </w:r>
      <w:r>
        <w:rPr>
          <w:sz w:val="24"/>
        </w:rPr>
        <w:t>5*0,058</w:t>
      </w:r>
      <w:r>
        <w:rPr>
          <w:rFonts w:ascii="Segoe UI Symbol" w:eastAsia="Segoe UI Symbol" w:hAnsi="Segoe UI Symbol" w:cs="Segoe UI Symbol"/>
          <w:sz w:val="24"/>
        </w:rPr>
        <w:t xml:space="preserve"> </w:t>
      </w:r>
      <w:r>
        <w:rPr>
          <w:sz w:val="24"/>
        </w:rPr>
        <w:t>6*0,057</w:t>
      </w:r>
      <w:r>
        <w:rPr>
          <w:rFonts w:ascii="Segoe UI Symbol" w:eastAsia="Segoe UI Symbol" w:hAnsi="Segoe UI Symbol" w:cs="Segoe UI Symbol"/>
          <w:sz w:val="24"/>
        </w:rPr>
        <w:t xml:space="preserve"> </w:t>
      </w:r>
      <w:r>
        <w:rPr>
          <w:sz w:val="24"/>
        </w:rPr>
        <w:t>7*0,056</w:t>
      </w:r>
      <w:r>
        <w:rPr>
          <w:rFonts w:ascii="Segoe UI Symbol" w:eastAsia="Segoe UI Symbol" w:hAnsi="Segoe UI Symbol" w:cs="Segoe UI Symbol"/>
          <w:sz w:val="24"/>
        </w:rPr>
        <w:t xml:space="preserve"> </w:t>
      </w:r>
      <w:r>
        <w:rPr>
          <w:sz w:val="24"/>
        </w:rPr>
        <w:t>8*0,053</w:t>
      </w:r>
      <w:r>
        <w:rPr>
          <w:rFonts w:ascii="Segoe UI Symbol" w:eastAsia="Segoe UI Symbol" w:hAnsi="Segoe UI Symbol" w:cs="Segoe UI Symbol"/>
          <w:sz w:val="24"/>
        </w:rPr>
        <w:t></w:t>
      </w:r>
    </w:p>
    <w:p w:rsidR="00104EC5" w:rsidRDefault="007228FE">
      <w:pPr>
        <w:tabs>
          <w:tab w:val="center" w:pos="9235"/>
        </w:tabs>
        <w:spacing w:after="36" w:line="259" w:lineRule="auto"/>
        <w:ind w:right="0" w:firstLine="0"/>
        <w:jc w:val="left"/>
      </w:pPr>
      <w:r>
        <w:rPr>
          <w:rFonts w:ascii="Calibri" w:eastAsia="Calibri" w:hAnsi="Calibri" w:cs="Calibri"/>
          <w:noProof/>
          <w:sz w:val="22"/>
        </w:rPr>
        <mc:AlternateContent>
          <mc:Choice Requires="wpg">
            <w:drawing>
              <wp:inline distT="0" distB="0" distL="0" distR="0">
                <wp:extent cx="5806500" cy="6090"/>
                <wp:effectExtent l="0" t="0" r="0" b="0"/>
                <wp:docPr id="20706" name="Group 20706"/>
                <wp:cNvGraphicFramePr/>
                <a:graphic xmlns:a="http://schemas.openxmlformats.org/drawingml/2006/main">
                  <a:graphicData uri="http://schemas.microsoft.com/office/word/2010/wordprocessingGroup">
                    <wpg:wgp>
                      <wpg:cNvGrpSpPr/>
                      <wpg:grpSpPr>
                        <a:xfrm>
                          <a:off x="0" y="0"/>
                          <a:ext cx="5806500" cy="6090"/>
                          <a:chOff x="0" y="0"/>
                          <a:chExt cx="5806500" cy="6090"/>
                        </a:xfrm>
                      </wpg:grpSpPr>
                      <wps:wsp>
                        <wps:cNvPr id="1811" name="Shape 1811"/>
                        <wps:cNvSpPr/>
                        <wps:spPr>
                          <a:xfrm>
                            <a:off x="0" y="0"/>
                            <a:ext cx="5806500" cy="0"/>
                          </a:xfrm>
                          <a:custGeom>
                            <a:avLst/>
                            <a:gdLst/>
                            <a:ahLst/>
                            <a:cxnLst/>
                            <a:rect l="0" t="0" r="0" b="0"/>
                            <a:pathLst>
                              <a:path w="5806500">
                                <a:moveTo>
                                  <a:pt x="0" y="0"/>
                                </a:moveTo>
                                <a:lnTo>
                                  <a:pt x="5806500" y="0"/>
                                </a:lnTo>
                              </a:path>
                            </a:pathLst>
                          </a:custGeom>
                          <a:ln w="609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06" style="width:457.205pt;height:0.479556pt;mso-position-horizontal-relative:char;mso-position-vertical-relative:line" coordsize="58065,60">
                <v:shape id="Shape 1811" style="position:absolute;width:58065;height:0;left:0;top:0;" coordsize="5806500,0" path="m0,0l5806500,0">
                  <v:stroke weight="0.479556pt" endcap="flat" joinstyle="round" on="true" color="#000000"/>
                  <v:fill on="false" color="#000000" opacity="0"/>
                </v:shape>
              </v:group>
            </w:pict>
          </mc:Fallback>
        </mc:AlternateContent>
      </w:r>
      <w:r>
        <w:rPr>
          <w:sz w:val="24"/>
        </w:rPr>
        <w:t>1</w:t>
      </w:r>
      <w:r>
        <w:rPr>
          <w:sz w:val="24"/>
        </w:rPr>
        <w:tab/>
      </w:r>
      <w:r>
        <w:t xml:space="preserve"> </w:t>
      </w:r>
    </w:p>
    <w:p w:rsidR="00104EC5" w:rsidRDefault="007228FE">
      <w:pPr>
        <w:spacing w:after="20" w:line="259" w:lineRule="auto"/>
        <w:ind w:left="71" w:right="0" w:hanging="10"/>
        <w:jc w:val="left"/>
      </w:pPr>
      <w:r>
        <w:rPr>
          <w:rFonts w:ascii="Segoe UI Symbol" w:eastAsia="Segoe UI Symbol" w:hAnsi="Segoe UI Symbol" w:cs="Segoe UI Symbol"/>
          <w:sz w:val="24"/>
        </w:rPr>
        <w:t xml:space="preserve"> </w:t>
      </w:r>
      <w:r>
        <w:rPr>
          <w:sz w:val="24"/>
        </w:rPr>
        <w:t>9*0,053</w:t>
      </w:r>
      <w:r>
        <w:rPr>
          <w:rFonts w:ascii="Segoe UI Symbol" w:eastAsia="Segoe UI Symbol" w:hAnsi="Segoe UI Symbol" w:cs="Segoe UI Symbol"/>
          <w:sz w:val="24"/>
        </w:rPr>
        <w:t></w:t>
      </w:r>
      <w:r>
        <w:rPr>
          <w:sz w:val="24"/>
        </w:rPr>
        <w:t>10*0,051</w:t>
      </w:r>
      <w:r>
        <w:rPr>
          <w:rFonts w:ascii="Segoe UI Symbol" w:eastAsia="Segoe UI Symbol" w:hAnsi="Segoe UI Symbol" w:cs="Segoe UI Symbol"/>
          <w:sz w:val="24"/>
        </w:rPr>
        <w:t></w:t>
      </w:r>
      <w:r>
        <w:rPr>
          <w:sz w:val="24"/>
        </w:rPr>
        <w:t>11*0,049</w:t>
      </w:r>
      <w:r>
        <w:rPr>
          <w:rFonts w:ascii="Segoe UI Symbol" w:eastAsia="Segoe UI Symbol" w:hAnsi="Segoe UI Symbol" w:cs="Segoe UI Symbol"/>
          <w:sz w:val="24"/>
        </w:rPr>
        <w:t></w:t>
      </w:r>
      <w:r>
        <w:rPr>
          <w:sz w:val="24"/>
        </w:rPr>
        <w:t>12*0,049</w:t>
      </w:r>
      <w:r>
        <w:rPr>
          <w:rFonts w:ascii="Segoe UI Symbol" w:eastAsia="Segoe UI Symbol" w:hAnsi="Segoe UI Symbol" w:cs="Segoe UI Symbol"/>
          <w:sz w:val="24"/>
        </w:rPr>
        <w:t></w:t>
      </w:r>
      <w:r>
        <w:rPr>
          <w:sz w:val="24"/>
        </w:rPr>
        <w:t>13*0,043</w:t>
      </w:r>
      <w:r>
        <w:rPr>
          <w:rFonts w:ascii="Segoe UI Symbol" w:eastAsia="Segoe UI Symbol" w:hAnsi="Segoe UI Symbol" w:cs="Segoe UI Symbol"/>
          <w:sz w:val="24"/>
        </w:rPr>
        <w:t></w:t>
      </w:r>
      <w:r>
        <w:rPr>
          <w:sz w:val="24"/>
        </w:rPr>
        <w:t>14*0,042</w:t>
      </w:r>
      <w:r>
        <w:rPr>
          <w:rFonts w:ascii="Segoe UI Symbol" w:eastAsia="Segoe UI Symbol" w:hAnsi="Segoe UI Symbol" w:cs="Segoe UI Symbol"/>
          <w:sz w:val="24"/>
        </w:rPr>
        <w:t></w:t>
      </w:r>
      <w:r>
        <w:rPr>
          <w:sz w:val="24"/>
        </w:rPr>
        <w:t>15*</w:t>
      </w:r>
      <w:r>
        <w:rPr>
          <w:sz w:val="24"/>
        </w:rPr>
        <w:t>0,042</w:t>
      </w:r>
      <w:r>
        <w:rPr>
          <w:rFonts w:ascii="Segoe UI Symbol" w:eastAsia="Segoe UI Symbol" w:hAnsi="Segoe UI Symbol" w:cs="Segoe UI Symbol"/>
          <w:sz w:val="24"/>
        </w:rPr>
        <w:t></w:t>
      </w:r>
      <w:r>
        <w:rPr>
          <w:sz w:val="24"/>
        </w:rPr>
        <w:t>16*0,037</w:t>
      </w:r>
      <w:r>
        <w:rPr>
          <w:rFonts w:ascii="Segoe UI Symbol" w:eastAsia="Segoe UI Symbol" w:hAnsi="Segoe UI Symbol" w:cs="Segoe UI Symbol"/>
          <w:sz w:val="24"/>
        </w:rPr>
        <w:t></w:t>
      </w:r>
    </w:p>
    <w:p w:rsidR="00104EC5" w:rsidRDefault="007228FE">
      <w:pPr>
        <w:tabs>
          <w:tab w:val="center" w:pos="3114"/>
          <w:tab w:val="center" w:pos="7087"/>
        </w:tabs>
        <w:spacing w:after="0" w:line="259" w:lineRule="auto"/>
        <w:ind w:right="0" w:firstLine="0"/>
        <w:jc w:val="left"/>
      </w:pPr>
      <w:r>
        <w:rPr>
          <w:rFonts w:ascii="Calibri" w:eastAsia="Calibri" w:hAnsi="Calibri" w:cs="Calibri"/>
          <w:sz w:val="22"/>
        </w:rPr>
        <w:tab/>
      </w:r>
      <w:r>
        <w:rPr>
          <w:sz w:val="24"/>
        </w:rPr>
        <w:t>1</w:t>
      </w:r>
      <w:r>
        <w:rPr>
          <w:sz w:val="24"/>
        </w:rPr>
        <w:tab/>
        <w:t>1</w:t>
      </w:r>
    </w:p>
    <w:p w:rsidR="00104EC5" w:rsidRDefault="007228FE">
      <w:pPr>
        <w:tabs>
          <w:tab w:val="center" w:pos="6304"/>
          <w:tab w:val="center" w:pos="8174"/>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37966</wp:posOffset>
                </wp:positionH>
                <wp:positionV relativeFrom="paragraph">
                  <wp:posOffset>86567</wp:posOffset>
                </wp:positionV>
                <wp:extent cx="4874252" cy="3045"/>
                <wp:effectExtent l="0" t="0" r="0" b="0"/>
                <wp:wrapNone/>
                <wp:docPr id="20705" name="Group 20705"/>
                <wp:cNvGraphicFramePr/>
                <a:graphic xmlns:a="http://schemas.openxmlformats.org/drawingml/2006/main">
                  <a:graphicData uri="http://schemas.microsoft.com/office/word/2010/wordprocessingGroup">
                    <wpg:wgp>
                      <wpg:cNvGrpSpPr/>
                      <wpg:grpSpPr>
                        <a:xfrm>
                          <a:off x="0" y="0"/>
                          <a:ext cx="4874252" cy="3045"/>
                          <a:chOff x="0" y="0"/>
                          <a:chExt cx="4874252" cy="3045"/>
                        </a:xfrm>
                      </wpg:grpSpPr>
                      <wps:wsp>
                        <wps:cNvPr id="1809" name="Shape 1809"/>
                        <wps:cNvSpPr/>
                        <wps:spPr>
                          <a:xfrm>
                            <a:off x="0" y="0"/>
                            <a:ext cx="3877858" cy="0"/>
                          </a:xfrm>
                          <a:custGeom>
                            <a:avLst/>
                            <a:gdLst/>
                            <a:ahLst/>
                            <a:cxnLst/>
                            <a:rect l="0" t="0" r="0" b="0"/>
                            <a:pathLst>
                              <a:path w="3877858">
                                <a:moveTo>
                                  <a:pt x="0" y="0"/>
                                </a:moveTo>
                                <a:lnTo>
                                  <a:pt x="3877858" y="0"/>
                                </a:lnTo>
                              </a:path>
                            </a:pathLst>
                          </a:custGeom>
                          <a:ln w="3045" cap="flat">
                            <a:round/>
                          </a:ln>
                        </wps:spPr>
                        <wps:style>
                          <a:lnRef idx="1">
                            <a:srgbClr val="000000"/>
                          </a:lnRef>
                          <a:fillRef idx="0">
                            <a:srgbClr val="000000">
                              <a:alpha val="0"/>
                            </a:srgbClr>
                          </a:fillRef>
                          <a:effectRef idx="0">
                            <a:scrgbClr r="0" g="0" b="0"/>
                          </a:effectRef>
                          <a:fontRef idx="none"/>
                        </wps:style>
                        <wps:bodyPr/>
                      </wps:wsp>
                      <wps:wsp>
                        <wps:cNvPr id="1810" name="Shape 1810"/>
                        <wps:cNvSpPr/>
                        <wps:spPr>
                          <a:xfrm>
                            <a:off x="4049423" y="0"/>
                            <a:ext cx="824829" cy="0"/>
                          </a:xfrm>
                          <a:custGeom>
                            <a:avLst/>
                            <a:gdLst/>
                            <a:ahLst/>
                            <a:cxnLst/>
                            <a:rect l="0" t="0" r="0" b="0"/>
                            <a:pathLst>
                              <a:path w="824829">
                                <a:moveTo>
                                  <a:pt x="0" y="0"/>
                                </a:moveTo>
                                <a:lnTo>
                                  <a:pt x="824829" y="0"/>
                                </a:lnTo>
                              </a:path>
                            </a:pathLst>
                          </a:custGeom>
                          <a:ln w="304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705" style="width:383.799pt;height:0.239773pt;position:absolute;z-index:413;mso-position-horizontal-relative:text;mso-position-horizontal:absolute;margin-left:2.98943pt;mso-position-vertical-relative:text;margin-top:6.81628pt;" coordsize="48742,30">
                <v:shape id="Shape 1809" style="position:absolute;width:38778;height:0;left:0;top:0;" coordsize="3877858,0" path="m0,0l3877858,0">
                  <v:stroke weight="0.239773pt" endcap="flat" joinstyle="round" on="true" color="#000000"/>
                  <v:fill on="false" color="#000000" opacity="0"/>
                </v:shape>
                <v:shape id="Shape 1810" style="position:absolute;width:8248;height:0;left:40494;top:0;" coordsize="824829,0" path="m0,0l824829,0">
                  <v:stroke weight="0.239773pt" endcap="flat" joinstyle="round" on="true" color="#000000"/>
                  <v:fill on="false" color="#000000" opacity="0"/>
                </v:shape>
              </v:group>
            </w:pict>
          </mc:Fallback>
        </mc:AlternateContent>
      </w:r>
      <w:r>
        <w:rPr>
          <w:rFonts w:ascii="Calibri" w:eastAsia="Calibri" w:hAnsi="Calibri" w:cs="Calibri"/>
          <w:sz w:val="22"/>
        </w:rPr>
        <w:tab/>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Segoe UI Symbol" w:eastAsia="Segoe UI Symbol" w:hAnsi="Segoe UI Symbol" w:cs="Segoe UI Symbol"/>
          <w:sz w:val="24"/>
        </w:rPr>
        <w:t xml:space="preserve"> </w:t>
      </w:r>
      <w:r>
        <w:rPr>
          <w:sz w:val="24"/>
        </w:rPr>
        <w:t>0,056</w:t>
      </w:r>
    </w:p>
    <w:p w:rsidR="00104EC5" w:rsidRDefault="007228FE">
      <w:pPr>
        <w:tabs>
          <w:tab w:val="center" w:pos="7098"/>
        </w:tabs>
        <w:spacing w:after="242" w:line="259" w:lineRule="auto"/>
        <w:ind w:right="0" w:firstLine="0"/>
        <w:jc w:val="left"/>
      </w:pPr>
      <w:r>
        <w:rPr>
          <w:rFonts w:ascii="Segoe UI Symbol" w:eastAsia="Segoe UI Symbol" w:hAnsi="Segoe UI Symbol" w:cs="Segoe UI Symbol"/>
          <w:sz w:val="24"/>
        </w:rPr>
        <w:t></w:t>
      </w:r>
      <w:r>
        <w:rPr>
          <w:sz w:val="24"/>
        </w:rPr>
        <w:t>17*0,037</w:t>
      </w:r>
      <w:r>
        <w:rPr>
          <w:rFonts w:ascii="Segoe UI Symbol" w:eastAsia="Segoe UI Symbol" w:hAnsi="Segoe UI Symbol" w:cs="Segoe UI Symbol"/>
          <w:sz w:val="24"/>
        </w:rPr>
        <w:t></w:t>
      </w:r>
      <w:r>
        <w:rPr>
          <w:sz w:val="24"/>
        </w:rPr>
        <w:t>18*0,037</w:t>
      </w:r>
      <w:r>
        <w:rPr>
          <w:rFonts w:ascii="Segoe UI Symbol" w:eastAsia="Segoe UI Symbol" w:hAnsi="Segoe UI Symbol" w:cs="Segoe UI Symbol"/>
          <w:sz w:val="24"/>
        </w:rPr>
        <w:t></w:t>
      </w:r>
      <w:r>
        <w:rPr>
          <w:sz w:val="24"/>
        </w:rPr>
        <w:t>19*0,032</w:t>
      </w:r>
      <w:r>
        <w:rPr>
          <w:rFonts w:ascii="Segoe UI Symbol" w:eastAsia="Segoe UI Symbol" w:hAnsi="Segoe UI Symbol" w:cs="Segoe UI Symbol"/>
          <w:sz w:val="24"/>
        </w:rPr>
        <w:t xml:space="preserve"> </w:t>
      </w:r>
      <w:r>
        <w:rPr>
          <w:sz w:val="24"/>
        </w:rPr>
        <w:t>20*0,029</w:t>
      </w:r>
      <w:r>
        <w:rPr>
          <w:rFonts w:ascii="Segoe UI Symbol" w:eastAsia="Segoe UI Symbol" w:hAnsi="Segoe UI Symbol" w:cs="Segoe UI Symbol"/>
          <w:sz w:val="24"/>
        </w:rPr>
        <w:t xml:space="preserve"> </w:t>
      </w:r>
      <w:r>
        <w:rPr>
          <w:sz w:val="24"/>
        </w:rPr>
        <w:t xml:space="preserve">21*0,015) </w:t>
      </w:r>
      <w:r>
        <w:rPr>
          <w:rFonts w:ascii="Segoe UI Symbol" w:eastAsia="Segoe UI Symbol" w:hAnsi="Segoe UI Symbol" w:cs="Segoe UI Symbol"/>
          <w:sz w:val="24"/>
        </w:rPr>
        <w:t></w:t>
      </w:r>
      <w:r>
        <w:rPr>
          <w:sz w:val="24"/>
        </w:rPr>
        <w:t>1</w:t>
      </w:r>
      <w:r>
        <w:rPr>
          <w:sz w:val="24"/>
        </w:rPr>
        <w:tab/>
        <w:t xml:space="preserve">(2*9,359) </w:t>
      </w:r>
      <w:r>
        <w:rPr>
          <w:rFonts w:ascii="Segoe UI Symbol" w:eastAsia="Segoe UI Symbol" w:hAnsi="Segoe UI Symbol" w:cs="Segoe UI Symbol"/>
          <w:sz w:val="24"/>
        </w:rPr>
        <w:t></w:t>
      </w:r>
      <w:r>
        <w:rPr>
          <w:sz w:val="24"/>
        </w:rPr>
        <w:t>1</w:t>
      </w:r>
    </w:p>
    <w:p w:rsidR="00104EC5" w:rsidRDefault="007228FE">
      <w:pPr>
        <w:ind w:left="-15" w:right="81" w:firstLine="566"/>
      </w:pPr>
      <w:r>
        <w:t xml:space="preserve">Судя по рассчитанному значению индекса, он находится ближе к началу границ, а поэтому концентрация на рынке низкая. </w:t>
      </w:r>
    </w:p>
    <w:p w:rsidR="00104EC5" w:rsidRDefault="007228FE">
      <w:pPr>
        <w:ind w:left="-15" w:right="81" w:firstLine="566"/>
      </w:pPr>
      <w:r>
        <w:t>Максимальное значение индекса Холла-</w:t>
      </w:r>
      <w:proofErr w:type="spellStart"/>
      <w:r>
        <w:t>Тайдм</w:t>
      </w:r>
      <w:r>
        <w:t>ана</w:t>
      </w:r>
      <w:proofErr w:type="spellEnd"/>
      <w:r>
        <w:t xml:space="preserve"> в условиях монополии равно 1. Минимальное значение равно 1/N = 0,048, N – число предприятий в </w:t>
      </w:r>
    </w:p>
    <w:p w:rsidR="00104EC5" w:rsidRDefault="007228FE">
      <w:pPr>
        <w:ind w:left="-15" w:right="81" w:firstLine="0"/>
      </w:pPr>
      <w:r>
        <w:t xml:space="preserve">отрасли. По своему действию данный показатель сходен с индексом </w:t>
      </w:r>
      <w:proofErr w:type="spellStart"/>
      <w:r>
        <w:t>Херфиндаля-Хиршмана</w:t>
      </w:r>
      <w:proofErr w:type="spellEnd"/>
      <w:r>
        <w:t>, однако к достоинствам индекса Холла-</w:t>
      </w:r>
      <w:proofErr w:type="spellStart"/>
      <w:r>
        <w:t>Тайдмана</w:t>
      </w:r>
      <w:proofErr w:type="spellEnd"/>
      <w:r>
        <w:t xml:space="preserve"> следует отнести возможность</w:t>
      </w:r>
      <w:r>
        <w:t xml:space="preserve"> ранжировать предприятия по степени значимости, что способствует более глубокому анализу отрасли. </w:t>
      </w:r>
    </w:p>
    <w:p w:rsidR="00104EC5" w:rsidRDefault="007228FE">
      <w:pPr>
        <w:ind w:left="-15" w:right="81" w:firstLine="566"/>
      </w:pPr>
      <w:r>
        <w:t xml:space="preserve">5) Дисперсия логарифмов рыночных долей - оценивает неравномерность распределения рыночных долей. </w:t>
      </w:r>
    </w:p>
    <w:p w:rsidR="00104EC5" w:rsidRDefault="007228FE">
      <w:pPr>
        <w:tabs>
          <w:tab w:val="center" w:pos="576"/>
          <w:tab w:val="center" w:pos="4625"/>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305413</wp:posOffset>
                </wp:positionH>
                <wp:positionV relativeFrom="paragraph">
                  <wp:posOffset>89750</wp:posOffset>
                </wp:positionV>
                <wp:extent cx="120133" cy="5304"/>
                <wp:effectExtent l="0" t="0" r="0" b="0"/>
                <wp:wrapSquare wrapText="bothSides"/>
                <wp:docPr id="17837" name="Group 17837"/>
                <wp:cNvGraphicFramePr/>
                <a:graphic xmlns:a="http://schemas.openxmlformats.org/drawingml/2006/main">
                  <a:graphicData uri="http://schemas.microsoft.com/office/word/2010/wordprocessingGroup">
                    <wpg:wgp>
                      <wpg:cNvGrpSpPr/>
                      <wpg:grpSpPr>
                        <a:xfrm>
                          <a:off x="0" y="0"/>
                          <a:ext cx="120133" cy="5304"/>
                          <a:chOff x="0" y="0"/>
                          <a:chExt cx="120133" cy="5304"/>
                        </a:xfrm>
                      </wpg:grpSpPr>
                      <wps:wsp>
                        <wps:cNvPr id="2013" name="Shape 2013"/>
                        <wps:cNvSpPr/>
                        <wps:spPr>
                          <a:xfrm>
                            <a:off x="0" y="0"/>
                            <a:ext cx="120133" cy="0"/>
                          </a:xfrm>
                          <a:custGeom>
                            <a:avLst/>
                            <a:gdLst/>
                            <a:ahLst/>
                            <a:cxnLst/>
                            <a:rect l="0" t="0" r="0" b="0"/>
                            <a:pathLst>
                              <a:path w="120133">
                                <a:moveTo>
                                  <a:pt x="0" y="0"/>
                                </a:moveTo>
                                <a:lnTo>
                                  <a:pt x="120133" y="0"/>
                                </a:lnTo>
                              </a:path>
                            </a:pathLst>
                          </a:custGeom>
                          <a:ln w="530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837" style="width:9.4593pt;height:0.417622pt;position:absolute;mso-position-horizontal-relative:text;mso-position-horizontal:absolute;margin-left:24.0482pt;mso-position-vertical-relative:text;margin-top:7.06694pt;" coordsize="1201,53">
                <v:shape id="Shape 2013" style="position:absolute;width:1201;height:0;left:0;top:0;" coordsize="120133,0" path="m0,0l120133,0">
                  <v:stroke weight="0.417622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1516514</wp:posOffset>
                </wp:positionH>
                <wp:positionV relativeFrom="paragraph">
                  <wp:posOffset>89750</wp:posOffset>
                </wp:positionV>
                <wp:extent cx="132404" cy="5304"/>
                <wp:effectExtent l="0" t="0" r="0" b="0"/>
                <wp:wrapSquare wrapText="bothSides"/>
                <wp:docPr id="17838" name="Group 17838"/>
                <wp:cNvGraphicFramePr/>
                <a:graphic xmlns:a="http://schemas.openxmlformats.org/drawingml/2006/main">
                  <a:graphicData uri="http://schemas.microsoft.com/office/word/2010/wordprocessingGroup">
                    <wpg:wgp>
                      <wpg:cNvGrpSpPr/>
                      <wpg:grpSpPr>
                        <a:xfrm>
                          <a:off x="0" y="0"/>
                          <a:ext cx="132404" cy="5304"/>
                          <a:chOff x="0" y="0"/>
                          <a:chExt cx="132404" cy="5304"/>
                        </a:xfrm>
                      </wpg:grpSpPr>
                      <wps:wsp>
                        <wps:cNvPr id="2015" name="Shape 2015"/>
                        <wps:cNvSpPr/>
                        <wps:spPr>
                          <a:xfrm>
                            <a:off x="0" y="0"/>
                            <a:ext cx="132404" cy="0"/>
                          </a:xfrm>
                          <a:custGeom>
                            <a:avLst/>
                            <a:gdLst/>
                            <a:ahLst/>
                            <a:cxnLst/>
                            <a:rect l="0" t="0" r="0" b="0"/>
                            <a:pathLst>
                              <a:path w="132404">
                                <a:moveTo>
                                  <a:pt x="0" y="0"/>
                                </a:moveTo>
                                <a:lnTo>
                                  <a:pt x="132404" y="0"/>
                                </a:lnTo>
                              </a:path>
                            </a:pathLst>
                          </a:custGeom>
                          <a:ln w="530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838" style="width:10.4255pt;height:0.417622pt;position:absolute;mso-position-horizontal-relative:text;mso-position-horizontal:absolute;margin-left:119.411pt;mso-position-vertical-relative:text;margin-top:7.06694pt;" coordsize="1324,53">
                <v:shape id="Shape 2015" style="position:absolute;width:1324;height:0;left:0;top:0;" coordsize="132404,0" path="m0,0l132404,0">
                  <v:stroke weight="0.417622pt" endcap="flat" joinstyle="round" on="true" color="#000000"/>
                  <v:fill on="false" color="#000000" opacity="0"/>
                </v:shape>
                <w10:wrap type="square"/>
              </v:group>
            </w:pict>
          </mc:Fallback>
        </mc:AlternateContent>
      </w:r>
      <w:r>
        <w:rPr>
          <w:sz w:val="21"/>
          <w:vertAlign w:val="superscript"/>
        </w:rPr>
        <w:t>2</w:t>
      </w:r>
      <w:r>
        <w:rPr>
          <w:sz w:val="21"/>
          <w:vertAlign w:val="superscript"/>
        </w:rPr>
        <w:tab/>
      </w:r>
      <w:r>
        <w:rPr>
          <w:sz w:val="23"/>
        </w:rPr>
        <w:t>1</w:t>
      </w:r>
      <w:r>
        <w:rPr>
          <w:sz w:val="23"/>
        </w:rPr>
        <w:tab/>
        <w:t>(</w:t>
      </w:r>
      <w:proofErr w:type="spellStart"/>
      <w:r>
        <w:rPr>
          <w:sz w:val="23"/>
        </w:rPr>
        <w:t>ln</w:t>
      </w:r>
      <w:proofErr w:type="spellEnd"/>
      <w:r>
        <w:rPr>
          <w:sz w:val="23"/>
        </w:rPr>
        <w:t xml:space="preserve"> </w:t>
      </w:r>
      <w:proofErr w:type="spellStart"/>
      <w:r>
        <w:rPr>
          <w:i/>
          <w:sz w:val="23"/>
        </w:rPr>
        <w:t>y</w:t>
      </w:r>
      <w:r>
        <w:rPr>
          <w:i/>
          <w:sz w:val="21"/>
          <w:vertAlign w:val="subscript"/>
        </w:rPr>
        <w:t>i</w:t>
      </w:r>
      <w:proofErr w:type="spellEnd"/>
      <w:r>
        <w:rPr>
          <w:i/>
          <w:sz w:val="21"/>
          <w:vertAlign w:val="subscript"/>
        </w:rPr>
        <w:t xml:space="preserve"> </w:t>
      </w:r>
      <w:r>
        <w:rPr>
          <w:rFonts w:ascii="Segoe UI Symbol" w:eastAsia="Segoe UI Symbol" w:hAnsi="Segoe UI Symbol" w:cs="Segoe UI Symbol"/>
          <w:sz w:val="23"/>
        </w:rPr>
        <w:t></w:t>
      </w:r>
      <w:proofErr w:type="spellStart"/>
      <w:r>
        <w:rPr>
          <w:sz w:val="23"/>
        </w:rPr>
        <w:t>ln</w:t>
      </w:r>
      <w:proofErr w:type="spellEnd"/>
      <w:r>
        <w:rPr>
          <w:sz w:val="23"/>
        </w:rPr>
        <w:t xml:space="preserve"> </w:t>
      </w:r>
      <w:proofErr w:type="spellStart"/>
      <w:r>
        <w:rPr>
          <w:i/>
          <w:strike/>
          <w:sz w:val="23"/>
        </w:rPr>
        <w:t>y</w:t>
      </w:r>
      <w:r>
        <w:rPr>
          <w:i/>
          <w:sz w:val="21"/>
          <w:vertAlign w:val="subscript"/>
        </w:rPr>
        <w:t>i</w:t>
      </w:r>
      <w:proofErr w:type="spellEnd"/>
      <w:r>
        <w:rPr>
          <w:i/>
          <w:sz w:val="21"/>
          <w:vertAlign w:val="subscript"/>
        </w:rPr>
        <w:t xml:space="preserve"> </w:t>
      </w:r>
      <w:r>
        <w:rPr>
          <w:sz w:val="23"/>
        </w:rPr>
        <w:t>)</w:t>
      </w:r>
      <w:r>
        <w:rPr>
          <w:sz w:val="21"/>
          <w:vertAlign w:val="superscript"/>
        </w:rPr>
        <w:t xml:space="preserve">2 </w:t>
      </w:r>
      <w:r>
        <w:rPr>
          <w:rFonts w:ascii="Segoe UI Symbol" w:eastAsia="Segoe UI Symbol" w:hAnsi="Segoe UI Symbol" w:cs="Segoe UI Symbol"/>
          <w:sz w:val="23"/>
        </w:rPr>
        <w:t xml:space="preserve"> </w:t>
      </w:r>
      <w:r>
        <w:rPr>
          <w:sz w:val="23"/>
        </w:rPr>
        <w:t>1 ((</w:t>
      </w:r>
      <w:r>
        <w:rPr>
          <w:rFonts w:ascii="Segoe UI Symbol" w:eastAsia="Segoe UI Symbol" w:hAnsi="Segoe UI Symbol" w:cs="Segoe UI Symbol"/>
          <w:sz w:val="23"/>
        </w:rPr>
        <w:t></w:t>
      </w:r>
      <w:r>
        <w:rPr>
          <w:sz w:val="23"/>
        </w:rPr>
        <w:t>2,722</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2,729</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2,730</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p>
    <w:p w:rsidR="00104EC5" w:rsidRDefault="007228FE">
      <w:pPr>
        <w:tabs>
          <w:tab w:val="center" w:pos="2508"/>
        </w:tabs>
        <w:spacing w:after="45" w:line="259" w:lineRule="auto"/>
        <w:ind w:right="0" w:firstLine="0"/>
        <w:jc w:val="left"/>
      </w:pPr>
      <w:r>
        <w:rPr>
          <w:rFonts w:ascii="Segoe UI Symbol" w:eastAsia="Segoe UI Symbol" w:hAnsi="Segoe UI Symbol" w:cs="Segoe UI Symbol"/>
          <w:sz w:val="24"/>
        </w:rPr>
        <w:t xml:space="preserve"> </w:t>
      </w:r>
      <w:r>
        <w:rPr>
          <w:rFonts w:ascii="Segoe UI Symbol" w:eastAsia="Segoe UI Symbol" w:hAnsi="Segoe UI Symbol" w:cs="Segoe UI Symbol"/>
          <w:sz w:val="23"/>
        </w:rPr>
        <w:t xml:space="preserve"> </w:t>
      </w:r>
      <w:r>
        <w:rPr>
          <w:i/>
          <w:sz w:val="23"/>
        </w:rPr>
        <w:t xml:space="preserve">N </w:t>
      </w:r>
      <w:r>
        <w:rPr>
          <w:rFonts w:ascii="Segoe UI Symbol" w:eastAsia="Segoe UI Symbol" w:hAnsi="Segoe UI Symbol" w:cs="Segoe UI Symbol"/>
          <w:sz w:val="35"/>
        </w:rPr>
        <w:t></w:t>
      </w:r>
      <w:r>
        <w:rPr>
          <w:rFonts w:ascii="Segoe UI Symbol" w:eastAsia="Segoe UI Symbol" w:hAnsi="Segoe UI Symbol" w:cs="Segoe UI Symbol"/>
          <w:sz w:val="35"/>
        </w:rPr>
        <w:tab/>
      </w:r>
      <w:r>
        <w:rPr>
          <w:sz w:val="23"/>
        </w:rPr>
        <w:t>21</w:t>
      </w:r>
    </w:p>
    <w:p w:rsidR="00104EC5" w:rsidRDefault="007228FE">
      <w:pPr>
        <w:spacing w:after="140" w:line="259" w:lineRule="auto"/>
        <w:ind w:left="27" w:right="0" w:hanging="10"/>
        <w:jc w:val="left"/>
      </w:pP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2,735</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2,842</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2,872</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2,876</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2,938</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p>
    <w:p w:rsidR="00104EC5" w:rsidRDefault="007228FE">
      <w:pPr>
        <w:spacing w:after="57" w:line="259" w:lineRule="auto"/>
        <w:ind w:left="27" w:right="0" w:hanging="10"/>
        <w:jc w:val="left"/>
      </w:pPr>
      <w:r>
        <w:rPr>
          <w:rFonts w:ascii="Segoe UI Symbol" w:eastAsia="Segoe UI Symbol" w:hAnsi="Segoe UI Symbol" w:cs="Segoe UI Symbol"/>
          <w:sz w:val="23"/>
        </w:rPr>
        <w:lastRenderedPageBreak/>
        <w:t></w:t>
      </w:r>
      <w:r>
        <w:rPr>
          <w:sz w:val="23"/>
        </w:rPr>
        <w:t>(</w:t>
      </w:r>
      <w:r>
        <w:rPr>
          <w:rFonts w:ascii="Segoe UI Symbol" w:eastAsia="Segoe UI Symbol" w:hAnsi="Segoe UI Symbol" w:cs="Segoe UI Symbol"/>
          <w:sz w:val="23"/>
        </w:rPr>
        <w:t></w:t>
      </w:r>
      <w:r>
        <w:rPr>
          <w:sz w:val="23"/>
        </w:rPr>
        <w:t>2,940</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2,967</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2</w:t>
      </w:r>
      <w:r>
        <w:rPr>
          <w:sz w:val="23"/>
        </w:rPr>
        <w:t>)</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3,018</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3,021</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3,151</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t xml:space="preserve"> </w:t>
      </w:r>
    </w:p>
    <w:p w:rsidR="00104EC5" w:rsidRDefault="007228FE">
      <w:pPr>
        <w:spacing w:after="77" w:line="259" w:lineRule="auto"/>
        <w:ind w:left="27" w:right="0" w:hanging="10"/>
        <w:jc w:val="left"/>
      </w:pP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3,169</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3,172</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3,306</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3,307</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3,307</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p>
    <w:p w:rsidR="00104EC5" w:rsidRDefault="007228FE">
      <w:pPr>
        <w:spacing w:after="257" w:line="259" w:lineRule="auto"/>
        <w:ind w:left="27" w:right="0" w:hanging="10"/>
        <w:jc w:val="left"/>
      </w:pPr>
      <w:r>
        <w:rPr>
          <w:sz w:val="23"/>
        </w:rPr>
        <w:t>(</w:t>
      </w:r>
      <w:r>
        <w:rPr>
          <w:rFonts w:ascii="Segoe UI Symbol" w:eastAsia="Segoe UI Symbol" w:hAnsi="Segoe UI Symbol" w:cs="Segoe UI Symbol"/>
          <w:sz w:val="23"/>
        </w:rPr>
        <w:t></w:t>
      </w:r>
      <w:r>
        <w:rPr>
          <w:sz w:val="23"/>
        </w:rPr>
        <w:t>3,457</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3,535</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4,180</w:t>
      </w:r>
      <w:r>
        <w:rPr>
          <w:rFonts w:ascii="Segoe UI Symbol" w:eastAsia="Segoe UI Symbol" w:hAnsi="Segoe UI Symbol" w:cs="Segoe UI Symbol"/>
          <w:sz w:val="23"/>
        </w:rPr>
        <w:t></w:t>
      </w:r>
      <w:r>
        <w:rPr>
          <w:sz w:val="23"/>
        </w:rPr>
        <w:t>(</w:t>
      </w:r>
      <w:r>
        <w:rPr>
          <w:rFonts w:ascii="Segoe UI Symbol" w:eastAsia="Segoe UI Symbol" w:hAnsi="Segoe UI Symbol" w:cs="Segoe UI Symbol"/>
          <w:sz w:val="23"/>
        </w:rPr>
        <w:t></w:t>
      </w:r>
      <w:r>
        <w:rPr>
          <w:sz w:val="23"/>
        </w:rPr>
        <w:t>3,037))</w:t>
      </w:r>
      <w:r>
        <w:rPr>
          <w:sz w:val="21"/>
          <w:vertAlign w:val="superscript"/>
        </w:rPr>
        <w:t xml:space="preserve">2 </w:t>
      </w:r>
      <w:r>
        <w:rPr>
          <w:rFonts w:ascii="Segoe UI Symbol" w:eastAsia="Segoe UI Symbol" w:hAnsi="Segoe UI Symbol" w:cs="Segoe UI Symbol"/>
          <w:sz w:val="23"/>
        </w:rPr>
        <w:t xml:space="preserve"> </w:t>
      </w:r>
      <w:r>
        <w:rPr>
          <w:sz w:val="23"/>
        </w:rPr>
        <w:t>0,118</w:t>
      </w:r>
    </w:p>
    <w:p w:rsidR="00104EC5" w:rsidRDefault="007228FE">
      <w:pPr>
        <w:spacing w:after="0" w:line="385" w:lineRule="auto"/>
        <w:ind w:right="0" w:firstLine="0"/>
        <w:jc w:val="left"/>
      </w:pPr>
      <w:r>
        <w:t xml:space="preserve">Чем больше значение этого показателя, тем выше концентрация фирм на рынке. </w:t>
      </w:r>
      <w:r>
        <w:t xml:space="preserve">Так как значение показателя близко к среднему значению, следовательно, это подтверждает </w:t>
      </w:r>
      <w:r>
        <w:tab/>
        <w:t xml:space="preserve">ранее </w:t>
      </w:r>
      <w:r>
        <w:tab/>
        <w:t xml:space="preserve">сделанный </w:t>
      </w:r>
      <w:r>
        <w:tab/>
        <w:t xml:space="preserve">вывод, </w:t>
      </w:r>
      <w:r>
        <w:tab/>
        <w:t xml:space="preserve">что </w:t>
      </w:r>
      <w:r>
        <w:tab/>
        <w:t xml:space="preserve">рынок </w:t>
      </w:r>
      <w:r>
        <w:tab/>
        <w:t xml:space="preserve">умеренно концентрированный. </w:t>
      </w:r>
    </w:p>
    <w:p w:rsidR="00104EC5" w:rsidRDefault="007228FE">
      <w:pPr>
        <w:spacing w:after="187" w:line="259" w:lineRule="auto"/>
        <w:ind w:left="566" w:right="0" w:firstLine="0"/>
        <w:jc w:val="left"/>
      </w:pPr>
      <w:r>
        <w:t xml:space="preserve"> </w:t>
      </w:r>
    </w:p>
    <w:p w:rsidR="00104EC5" w:rsidRDefault="007228FE">
      <w:pPr>
        <w:numPr>
          <w:ilvl w:val="0"/>
          <w:numId w:val="3"/>
        </w:numPr>
        <w:spacing w:after="107" w:line="259" w:lineRule="auto"/>
        <w:ind w:right="81" w:firstLine="566"/>
      </w:pPr>
      <w:r>
        <w:t xml:space="preserve">Индекс энтропии: </w:t>
      </w:r>
    </w:p>
    <w:p w:rsidR="00104EC5" w:rsidRDefault="007228FE">
      <w:pPr>
        <w:tabs>
          <w:tab w:val="center" w:pos="4261"/>
          <w:tab w:val="center" w:pos="5296"/>
        </w:tabs>
        <w:spacing w:after="0" w:line="259" w:lineRule="auto"/>
        <w:ind w:right="0" w:firstLine="0"/>
        <w:jc w:val="left"/>
      </w:pPr>
      <w:r>
        <w:rPr>
          <w:rFonts w:ascii="Calibri" w:eastAsia="Calibri" w:hAnsi="Calibri" w:cs="Calibri"/>
          <w:sz w:val="22"/>
        </w:rPr>
        <w:tab/>
      </w:r>
      <w:r>
        <w:rPr>
          <w:sz w:val="24"/>
        </w:rPr>
        <w:t>1</w:t>
      </w:r>
      <w:r>
        <w:rPr>
          <w:sz w:val="24"/>
        </w:rPr>
        <w:tab/>
        <w:t>1</w:t>
      </w:r>
    </w:p>
    <w:p w:rsidR="00104EC5" w:rsidRDefault="007228FE">
      <w:pPr>
        <w:spacing w:after="339" w:line="259" w:lineRule="auto"/>
        <w:ind w:left="10" w:right="77" w:hanging="10"/>
        <w:jc w:val="right"/>
      </w:pPr>
      <w:r>
        <w:rPr>
          <w:i/>
          <w:sz w:val="24"/>
        </w:rPr>
        <w:t>E</w:t>
      </w:r>
      <w:r>
        <w:rPr>
          <w:rFonts w:ascii="Segoe UI Symbol" w:eastAsia="Segoe UI Symbol" w:hAnsi="Segoe UI Symbol" w:cs="Segoe UI Symbol"/>
          <w:sz w:val="24"/>
        </w:rPr>
        <w:t xml:space="preserve"> </w:t>
      </w:r>
      <w:r>
        <w:rPr>
          <w:rFonts w:ascii="Calibri" w:eastAsia="Calibri" w:hAnsi="Calibri" w:cs="Calibri"/>
          <w:noProof/>
          <w:sz w:val="22"/>
        </w:rPr>
        <mc:AlternateContent>
          <mc:Choice Requires="wpg">
            <w:drawing>
              <wp:inline distT="0" distB="0" distL="0" distR="0">
                <wp:extent cx="142685" cy="6385"/>
                <wp:effectExtent l="0" t="0" r="0" b="0"/>
                <wp:docPr id="17839" name="Group 17839"/>
                <wp:cNvGraphicFramePr/>
                <a:graphic xmlns:a="http://schemas.openxmlformats.org/drawingml/2006/main">
                  <a:graphicData uri="http://schemas.microsoft.com/office/word/2010/wordprocessingGroup">
                    <wpg:wgp>
                      <wpg:cNvGrpSpPr/>
                      <wpg:grpSpPr>
                        <a:xfrm>
                          <a:off x="0" y="0"/>
                          <a:ext cx="142685" cy="6385"/>
                          <a:chOff x="0" y="0"/>
                          <a:chExt cx="142685" cy="6385"/>
                        </a:xfrm>
                      </wpg:grpSpPr>
                      <wps:wsp>
                        <wps:cNvPr id="2351" name="Shape 2351"/>
                        <wps:cNvSpPr/>
                        <wps:spPr>
                          <a:xfrm>
                            <a:off x="0" y="0"/>
                            <a:ext cx="142685" cy="0"/>
                          </a:xfrm>
                          <a:custGeom>
                            <a:avLst/>
                            <a:gdLst/>
                            <a:ahLst/>
                            <a:cxnLst/>
                            <a:rect l="0" t="0" r="0" b="0"/>
                            <a:pathLst>
                              <a:path w="142685">
                                <a:moveTo>
                                  <a:pt x="0" y="0"/>
                                </a:moveTo>
                                <a:lnTo>
                                  <a:pt x="142685" y="0"/>
                                </a:lnTo>
                              </a:path>
                            </a:pathLst>
                          </a:custGeom>
                          <a:ln w="638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839" style="width:11.235pt;height:0.502779pt;mso-position-horizontal-relative:char;mso-position-vertical-relative:line" coordsize="1426,63">
                <v:shape id="Shape 2351" style="position:absolute;width:1426;height:0;left:0;top:0;" coordsize="142685,0" path="m0,0l142685,0">
                  <v:stroke weight="0.502779pt" endcap="flat" joinstyle="round" on="true" color="#000000"/>
                  <v:fill on="false" color="#000000" opacity="0"/>
                </v:shape>
              </v:group>
            </w:pict>
          </mc:Fallback>
        </mc:AlternateContent>
      </w:r>
      <w:proofErr w:type="spellStart"/>
      <w:r>
        <w:rPr>
          <w:i/>
          <w:sz w:val="24"/>
        </w:rPr>
        <w:t>N</w:t>
      </w:r>
      <w:r>
        <w:rPr>
          <w:rFonts w:ascii="Segoe UI Symbol" w:eastAsia="Segoe UI Symbol" w:hAnsi="Segoe UI Symbol" w:cs="Segoe UI Symbol"/>
          <w:sz w:val="36"/>
        </w:rPr>
        <w:t></w:t>
      </w:r>
      <w:r>
        <w:rPr>
          <w:i/>
          <w:sz w:val="24"/>
        </w:rPr>
        <w:t>y</w:t>
      </w:r>
      <w:r>
        <w:rPr>
          <w:i/>
          <w:sz w:val="22"/>
          <w:vertAlign w:val="subscript"/>
        </w:rPr>
        <w:t>i</w:t>
      </w:r>
      <w:proofErr w:type="spellEnd"/>
      <w:r>
        <w:rPr>
          <w:i/>
          <w:sz w:val="22"/>
          <w:vertAlign w:val="subscript"/>
        </w:rPr>
        <w:t xml:space="preserve"> </w:t>
      </w:r>
      <w:proofErr w:type="spellStart"/>
      <w:r>
        <w:rPr>
          <w:sz w:val="24"/>
        </w:rPr>
        <w:t>ln</w:t>
      </w:r>
      <w:proofErr w:type="spellEnd"/>
      <w:r>
        <w:rPr>
          <w:sz w:val="24"/>
        </w:rPr>
        <w:t xml:space="preserve"> </w:t>
      </w:r>
      <w:r>
        <w:rPr>
          <w:rFonts w:ascii="Calibri" w:eastAsia="Calibri" w:hAnsi="Calibri" w:cs="Calibri"/>
          <w:noProof/>
          <w:sz w:val="22"/>
        </w:rPr>
        <mc:AlternateContent>
          <mc:Choice Requires="wpg">
            <w:drawing>
              <wp:inline distT="0" distB="0" distL="0" distR="0">
                <wp:extent cx="153209" cy="6385"/>
                <wp:effectExtent l="0" t="0" r="0" b="0"/>
                <wp:docPr id="17840" name="Group 17840"/>
                <wp:cNvGraphicFramePr/>
                <a:graphic xmlns:a="http://schemas.openxmlformats.org/drawingml/2006/main">
                  <a:graphicData uri="http://schemas.microsoft.com/office/word/2010/wordprocessingGroup">
                    <wpg:wgp>
                      <wpg:cNvGrpSpPr/>
                      <wpg:grpSpPr>
                        <a:xfrm>
                          <a:off x="0" y="0"/>
                          <a:ext cx="153209" cy="6385"/>
                          <a:chOff x="0" y="0"/>
                          <a:chExt cx="153209" cy="6385"/>
                        </a:xfrm>
                      </wpg:grpSpPr>
                      <wps:wsp>
                        <wps:cNvPr id="2352" name="Shape 2352"/>
                        <wps:cNvSpPr/>
                        <wps:spPr>
                          <a:xfrm>
                            <a:off x="0" y="0"/>
                            <a:ext cx="153209" cy="0"/>
                          </a:xfrm>
                          <a:custGeom>
                            <a:avLst/>
                            <a:gdLst/>
                            <a:ahLst/>
                            <a:cxnLst/>
                            <a:rect l="0" t="0" r="0" b="0"/>
                            <a:pathLst>
                              <a:path w="153209">
                                <a:moveTo>
                                  <a:pt x="0" y="0"/>
                                </a:moveTo>
                                <a:lnTo>
                                  <a:pt x="153209" y="0"/>
                                </a:lnTo>
                              </a:path>
                            </a:pathLst>
                          </a:custGeom>
                          <a:ln w="638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840" style="width:12.0637pt;height:0.502779pt;mso-position-horizontal-relative:char;mso-position-vertical-relative:line" coordsize="1532,63">
                <v:shape id="Shape 2352" style="position:absolute;width:1532;height:0;left:0;top:0;" coordsize="153209,0" path="m0,0l153209,0">
                  <v:stroke weight="0.502779pt" endcap="flat" joinstyle="round" on="true" color="#000000"/>
                  <v:fill on="false" color="#000000" opacity="0"/>
                </v:shape>
              </v:group>
            </w:pict>
          </mc:Fallback>
        </mc:AlternateContent>
      </w:r>
      <w:proofErr w:type="spellStart"/>
      <w:r>
        <w:rPr>
          <w:i/>
          <w:sz w:val="37"/>
          <w:vertAlign w:val="subscript"/>
        </w:rPr>
        <w:t>y</w:t>
      </w:r>
      <w:r>
        <w:rPr>
          <w:i/>
          <w:sz w:val="14"/>
        </w:rPr>
        <w:t>i</w:t>
      </w:r>
      <w:proofErr w:type="spellEnd"/>
      <w:r>
        <w:rPr>
          <w:i/>
          <w:sz w:val="14"/>
        </w:rPr>
        <w:t xml:space="preserve"> </w:t>
      </w:r>
      <w:r>
        <w:t xml:space="preserve">,                                                      (5) </w:t>
      </w:r>
    </w:p>
    <w:p w:rsidR="00104EC5" w:rsidRDefault="007228FE">
      <w:pPr>
        <w:spacing w:after="0" w:line="259" w:lineRule="auto"/>
        <w:ind w:left="599" w:right="0" w:hanging="10"/>
        <w:jc w:val="left"/>
      </w:pPr>
      <w:r>
        <w:rPr>
          <w:i/>
          <w:sz w:val="22"/>
        </w:rPr>
        <w:t>E</w:t>
      </w:r>
      <w:r>
        <w:rPr>
          <w:rFonts w:ascii="Segoe UI Symbol" w:eastAsia="Segoe UI Symbol" w:hAnsi="Segoe UI Symbol" w:cs="Segoe UI Symbol"/>
          <w:sz w:val="22"/>
        </w:rPr>
        <w:t></w:t>
      </w:r>
      <w:r>
        <w:rPr>
          <w:noProof/>
        </w:rPr>
        <w:drawing>
          <wp:inline distT="0" distB="0" distL="0" distR="0">
            <wp:extent cx="140208" cy="301752"/>
            <wp:effectExtent l="0" t="0" r="0" b="0"/>
            <wp:docPr id="20857" name="Picture 20857"/>
            <wp:cNvGraphicFramePr/>
            <a:graphic xmlns:a="http://schemas.openxmlformats.org/drawingml/2006/main">
              <a:graphicData uri="http://schemas.openxmlformats.org/drawingml/2006/picture">
                <pic:pic xmlns:pic="http://schemas.openxmlformats.org/drawingml/2006/picture">
                  <pic:nvPicPr>
                    <pic:cNvPr id="20857" name="Picture 20857"/>
                    <pic:cNvPicPr/>
                  </pic:nvPicPr>
                  <pic:blipFill>
                    <a:blip r:embed="rId18"/>
                    <a:stretch>
                      <a:fillRect/>
                    </a:stretch>
                  </pic:blipFill>
                  <pic:spPr>
                    <a:xfrm>
                      <a:off x="0" y="0"/>
                      <a:ext cx="140208" cy="301752"/>
                    </a:xfrm>
                    <a:prstGeom prst="rect">
                      <a:avLst/>
                    </a:prstGeom>
                  </pic:spPr>
                </pic:pic>
              </a:graphicData>
            </a:graphic>
          </wp:inline>
        </w:drawing>
      </w:r>
      <w:r>
        <w:rPr>
          <w:rFonts w:ascii="Segoe UI Symbol" w:eastAsia="Segoe UI Symbol" w:hAnsi="Segoe UI Symbol" w:cs="Segoe UI Symbol"/>
          <w:sz w:val="33"/>
        </w:rPr>
        <w:t xml:space="preserve"> </w:t>
      </w:r>
      <w:r>
        <w:rPr>
          <w:sz w:val="22"/>
        </w:rPr>
        <w:t xml:space="preserve">(0,037ln </w:t>
      </w:r>
      <w:r>
        <w:rPr>
          <w:noProof/>
        </w:rPr>
        <w:drawing>
          <wp:inline distT="0" distB="0" distL="0" distR="0">
            <wp:extent cx="307848" cy="323088"/>
            <wp:effectExtent l="0" t="0" r="0" b="0"/>
            <wp:docPr id="20862" name="Picture 20862"/>
            <wp:cNvGraphicFramePr/>
            <a:graphic xmlns:a="http://schemas.openxmlformats.org/drawingml/2006/main">
              <a:graphicData uri="http://schemas.openxmlformats.org/drawingml/2006/picture">
                <pic:pic xmlns:pic="http://schemas.openxmlformats.org/drawingml/2006/picture">
                  <pic:nvPicPr>
                    <pic:cNvPr id="20862" name="Picture 20862"/>
                    <pic:cNvPicPr/>
                  </pic:nvPicPr>
                  <pic:blipFill>
                    <a:blip r:embed="rId19"/>
                    <a:stretch>
                      <a:fillRect/>
                    </a:stretch>
                  </pic:blipFill>
                  <pic:spPr>
                    <a:xfrm>
                      <a:off x="0" y="0"/>
                      <a:ext cx="307848"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0,042ln </w:t>
      </w:r>
      <w:r>
        <w:rPr>
          <w:noProof/>
        </w:rPr>
        <w:drawing>
          <wp:inline distT="0" distB="0" distL="0" distR="0">
            <wp:extent cx="304800" cy="323088"/>
            <wp:effectExtent l="0" t="0" r="0" b="0"/>
            <wp:docPr id="20861" name="Picture 20861"/>
            <wp:cNvGraphicFramePr/>
            <a:graphic xmlns:a="http://schemas.openxmlformats.org/drawingml/2006/main">
              <a:graphicData uri="http://schemas.openxmlformats.org/drawingml/2006/picture">
                <pic:pic xmlns:pic="http://schemas.openxmlformats.org/drawingml/2006/picture">
                  <pic:nvPicPr>
                    <pic:cNvPr id="20861" name="Picture 20861"/>
                    <pic:cNvPicPr/>
                  </pic:nvPicPr>
                  <pic:blipFill>
                    <a:blip r:embed="rId20"/>
                    <a:stretch>
                      <a:fillRect/>
                    </a:stretch>
                  </pic:blipFill>
                  <pic:spPr>
                    <a:xfrm>
                      <a:off x="0" y="0"/>
                      <a:ext cx="304800"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0,065ln </w:t>
      </w:r>
      <w:r>
        <w:rPr>
          <w:noProof/>
        </w:rPr>
        <w:drawing>
          <wp:inline distT="0" distB="0" distL="0" distR="0">
            <wp:extent cx="301752" cy="323088"/>
            <wp:effectExtent l="0" t="0" r="0" b="0"/>
            <wp:docPr id="20860" name="Picture 20860"/>
            <wp:cNvGraphicFramePr/>
            <a:graphic xmlns:a="http://schemas.openxmlformats.org/drawingml/2006/main">
              <a:graphicData uri="http://schemas.openxmlformats.org/drawingml/2006/picture">
                <pic:pic xmlns:pic="http://schemas.openxmlformats.org/drawingml/2006/picture">
                  <pic:nvPicPr>
                    <pic:cNvPr id="20860" name="Picture 20860"/>
                    <pic:cNvPicPr/>
                  </pic:nvPicPr>
                  <pic:blipFill>
                    <a:blip r:embed="rId21"/>
                    <a:stretch>
                      <a:fillRect/>
                    </a:stretch>
                  </pic:blipFill>
                  <pic:spPr>
                    <a:xfrm>
                      <a:off x="0" y="0"/>
                      <a:ext cx="301752"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0,043ln </w:t>
      </w:r>
      <w:r>
        <w:rPr>
          <w:noProof/>
        </w:rPr>
        <w:drawing>
          <wp:inline distT="0" distB="0" distL="0" distR="0">
            <wp:extent cx="301752" cy="323088"/>
            <wp:effectExtent l="0" t="0" r="0" b="0"/>
            <wp:docPr id="20859" name="Picture 20859"/>
            <wp:cNvGraphicFramePr/>
            <a:graphic xmlns:a="http://schemas.openxmlformats.org/drawingml/2006/main">
              <a:graphicData uri="http://schemas.openxmlformats.org/drawingml/2006/picture">
                <pic:pic xmlns:pic="http://schemas.openxmlformats.org/drawingml/2006/picture">
                  <pic:nvPicPr>
                    <pic:cNvPr id="20859" name="Picture 20859"/>
                    <pic:cNvPicPr/>
                  </pic:nvPicPr>
                  <pic:blipFill>
                    <a:blip r:embed="rId22"/>
                    <a:stretch>
                      <a:fillRect/>
                    </a:stretch>
                  </pic:blipFill>
                  <pic:spPr>
                    <a:xfrm>
                      <a:off x="0" y="0"/>
                      <a:ext cx="301752"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0,037ln </w:t>
      </w:r>
      <w:r>
        <w:rPr>
          <w:noProof/>
        </w:rPr>
        <w:drawing>
          <wp:inline distT="0" distB="0" distL="0" distR="0">
            <wp:extent cx="307848" cy="323088"/>
            <wp:effectExtent l="0" t="0" r="0" b="0"/>
            <wp:docPr id="20858" name="Picture 20858"/>
            <wp:cNvGraphicFramePr/>
            <a:graphic xmlns:a="http://schemas.openxmlformats.org/drawingml/2006/main">
              <a:graphicData uri="http://schemas.openxmlformats.org/drawingml/2006/picture">
                <pic:pic xmlns:pic="http://schemas.openxmlformats.org/drawingml/2006/picture">
                  <pic:nvPicPr>
                    <pic:cNvPr id="20858" name="Picture 20858"/>
                    <pic:cNvPicPr/>
                  </pic:nvPicPr>
                  <pic:blipFill>
                    <a:blip r:embed="rId23"/>
                    <a:stretch>
                      <a:fillRect/>
                    </a:stretch>
                  </pic:blipFill>
                  <pic:spPr>
                    <a:xfrm>
                      <a:off x="0" y="0"/>
                      <a:ext cx="307848" cy="323088"/>
                    </a:xfrm>
                    <a:prstGeom prst="rect">
                      <a:avLst/>
                    </a:prstGeom>
                  </pic:spPr>
                </pic:pic>
              </a:graphicData>
            </a:graphic>
          </wp:inline>
        </w:drawing>
      </w:r>
      <w:r>
        <w:rPr>
          <w:rFonts w:ascii="Segoe UI Symbol" w:eastAsia="Segoe UI Symbol" w:hAnsi="Segoe UI Symbol" w:cs="Segoe UI Symbol"/>
          <w:sz w:val="22"/>
        </w:rPr>
        <w:t></w:t>
      </w:r>
    </w:p>
    <w:p w:rsidR="00104EC5" w:rsidRDefault="007228FE">
      <w:pPr>
        <w:spacing w:after="149" w:line="259" w:lineRule="auto"/>
        <w:ind w:left="599" w:right="0" w:hanging="10"/>
        <w:jc w:val="left"/>
      </w:pPr>
      <w:r>
        <w:rPr>
          <w:rFonts w:ascii="Segoe UI Symbol" w:eastAsia="Segoe UI Symbol" w:hAnsi="Segoe UI Symbol" w:cs="Segoe UI Symbol"/>
          <w:sz w:val="22"/>
        </w:rPr>
        <w:t></w:t>
      </w:r>
      <w:r>
        <w:rPr>
          <w:sz w:val="22"/>
        </w:rPr>
        <w:t xml:space="preserve">0,058ln </w:t>
      </w:r>
      <w:r>
        <w:rPr>
          <w:noProof/>
        </w:rPr>
        <w:drawing>
          <wp:inline distT="0" distB="0" distL="0" distR="0">
            <wp:extent cx="301752" cy="320040"/>
            <wp:effectExtent l="0" t="0" r="0" b="0"/>
            <wp:docPr id="20866" name="Picture 20866"/>
            <wp:cNvGraphicFramePr/>
            <a:graphic xmlns:a="http://schemas.openxmlformats.org/drawingml/2006/main">
              <a:graphicData uri="http://schemas.openxmlformats.org/drawingml/2006/picture">
                <pic:pic xmlns:pic="http://schemas.openxmlformats.org/drawingml/2006/picture">
                  <pic:nvPicPr>
                    <pic:cNvPr id="20866" name="Picture 20866"/>
                    <pic:cNvPicPr/>
                  </pic:nvPicPr>
                  <pic:blipFill>
                    <a:blip r:embed="rId24"/>
                    <a:stretch>
                      <a:fillRect/>
                    </a:stretch>
                  </pic:blipFill>
                  <pic:spPr>
                    <a:xfrm>
                      <a:off x="0" y="0"/>
                      <a:ext cx="301752" cy="320040"/>
                    </a:xfrm>
                    <a:prstGeom prst="rect">
                      <a:avLst/>
                    </a:prstGeom>
                  </pic:spPr>
                </pic:pic>
              </a:graphicData>
            </a:graphic>
          </wp:inline>
        </w:drawing>
      </w:r>
      <w:r>
        <w:rPr>
          <w:rFonts w:ascii="Segoe UI Symbol" w:eastAsia="Segoe UI Symbol" w:hAnsi="Segoe UI Symbol" w:cs="Segoe UI Symbol"/>
          <w:sz w:val="22"/>
        </w:rPr>
        <w:t></w:t>
      </w:r>
      <w:r>
        <w:rPr>
          <w:sz w:val="22"/>
        </w:rPr>
        <w:t xml:space="preserve">0,056ln </w:t>
      </w:r>
      <w:r>
        <w:rPr>
          <w:noProof/>
        </w:rPr>
        <w:drawing>
          <wp:inline distT="0" distB="0" distL="0" distR="0">
            <wp:extent cx="307848" cy="320040"/>
            <wp:effectExtent l="0" t="0" r="0" b="0"/>
            <wp:docPr id="20865" name="Picture 20865"/>
            <wp:cNvGraphicFramePr/>
            <a:graphic xmlns:a="http://schemas.openxmlformats.org/drawingml/2006/main">
              <a:graphicData uri="http://schemas.openxmlformats.org/drawingml/2006/picture">
                <pic:pic xmlns:pic="http://schemas.openxmlformats.org/drawingml/2006/picture">
                  <pic:nvPicPr>
                    <pic:cNvPr id="20865" name="Picture 20865"/>
                    <pic:cNvPicPr/>
                  </pic:nvPicPr>
                  <pic:blipFill>
                    <a:blip r:embed="rId25"/>
                    <a:stretch>
                      <a:fillRect/>
                    </a:stretch>
                  </pic:blipFill>
                  <pic:spPr>
                    <a:xfrm>
                      <a:off x="0" y="0"/>
                      <a:ext cx="307848" cy="320040"/>
                    </a:xfrm>
                    <a:prstGeom prst="rect">
                      <a:avLst/>
                    </a:prstGeom>
                  </pic:spPr>
                </pic:pic>
              </a:graphicData>
            </a:graphic>
          </wp:inline>
        </w:drawing>
      </w:r>
      <w:r>
        <w:rPr>
          <w:rFonts w:ascii="Segoe UI Symbol" w:eastAsia="Segoe UI Symbol" w:hAnsi="Segoe UI Symbol" w:cs="Segoe UI Symbol"/>
          <w:sz w:val="22"/>
        </w:rPr>
        <w:t></w:t>
      </w:r>
      <w:r>
        <w:rPr>
          <w:sz w:val="22"/>
        </w:rPr>
        <w:t xml:space="preserve">0,051ln </w:t>
      </w:r>
      <w:r>
        <w:rPr>
          <w:noProof/>
        </w:rPr>
        <w:drawing>
          <wp:inline distT="0" distB="0" distL="0" distR="0">
            <wp:extent cx="295656" cy="320040"/>
            <wp:effectExtent l="0" t="0" r="0" b="0"/>
            <wp:docPr id="20864" name="Picture 20864"/>
            <wp:cNvGraphicFramePr/>
            <a:graphic xmlns:a="http://schemas.openxmlformats.org/drawingml/2006/main">
              <a:graphicData uri="http://schemas.openxmlformats.org/drawingml/2006/picture">
                <pic:pic xmlns:pic="http://schemas.openxmlformats.org/drawingml/2006/picture">
                  <pic:nvPicPr>
                    <pic:cNvPr id="20864" name="Picture 20864"/>
                    <pic:cNvPicPr/>
                  </pic:nvPicPr>
                  <pic:blipFill>
                    <a:blip r:embed="rId26"/>
                    <a:stretch>
                      <a:fillRect/>
                    </a:stretch>
                  </pic:blipFill>
                  <pic:spPr>
                    <a:xfrm>
                      <a:off x="0" y="0"/>
                      <a:ext cx="295656" cy="320040"/>
                    </a:xfrm>
                    <a:prstGeom prst="rect">
                      <a:avLst/>
                    </a:prstGeom>
                  </pic:spPr>
                </pic:pic>
              </a:graphicData>
            </a:graphic>
          </wp:inline>
        </w:drawing>
      </w:r>
      <w:r>
        <w:rPr>
          <w:rFonts w:ascii="Segoe UI Symbol" w:eastAsia="Segoe UI Symbol" w:hAnsi="Segoe UI Symbol" w:cs="Segoe UI Symbol"/>
          <w:sz w:val="22"/>
        </w:rPr>
        <w:t></w:t>
      </w:r>
      <w:r>
        <w:rPr>
          <w:sz w:val="22"/>
        </w:rPr>
        <w:t xml:space="preserve">0,037ln </w:t>
      </w:r>
      <w:r>
        <w:rPr>
          <w:noProof/>
        </w:rPr>
        <w:drawing>
          <wp:inline distT="0" distB="0" distL="0" distR="0">
            <wp:extent cx="307848" cy="320040"/>
            <wp:effectExtent l="0" t="0" r="0" b="0"/>
            <wp:docPr id="20863" name="Picture 20863"/>
            <wp:cNvGraphicFramePr/>
            <a:graphic xmlns:a="http://schemas.openxmlformats.org/drawingml/2006/main">
              <a:graphicData uri="http://schemas.openxmlformats.org/drawingml/2006/picture">
                <pic:pic xmlns:pic="http://schemas.openxmlformats.org/drawingml/2006/picture">
                  <pic:nvPicPr>
                    <pic:cNvPr id="20863" name="Picture 20863"/>
                    <pic:cNvPicPr/>
                  </pic:nvPicPr>
                  <pic:blipFill>
                    <a:blip r:embed="rId27"/>
                    <a:stretch>
                      <a:fillRect/>
                    </a:stretch>
                  </pic:blipFill>
                  <pic:spPr>
                    <a:xfrm>
                      <a:off x="0" y="0"/>
                      <a:ext cx="307848" cy="320040"/>
                    </a:xfrm>
                    <a:prstGeom prst="rect">
                      <a:avLst/>
                    </a:prstGeom>
                  </pic:spPr>
                </pic:pic>
              </a:graphicData>
            </a:graphic>
          </wp:inline>
        </w:drawing>
      </w:r>
      <w:r>
        <w:rPr>
          <w:rFonts w:ascii="Segoe UI Symbol" w:eastAsia="Segoe UI Symbol" w:hAnsi="Segoe UI Symbol" w:cs="Segoe UI Symbol"/>
          <w:sz w:val="22"/>
        </w:rPr>
        <w:t></w:t>
      </w:r>
      <w:r>
        <w:rPr>
          <w:sz w:val="22"/>
        </w:rPr>
        <w:t xml:space="preserve">0,049ln </w:t>
      </w:r>
      <w:r>
        <w:rPr>
          <w:noProof/>
        </w:rPr>
        <w:drawing>
          <wp:inline distT="0" distB="0" distL="0" distR="0">
            <wp:extent cx="304800" cy="320040"/>
            <wp:effectExtent l="0" t="0" r="0" b="0"/>
            <wp:docPr id="20867" name="Picture 20867"/>
            <wp:cNvGraphicFramePr/>
            <a:graphic xmlns:a="http://schemas.openxmlformats.org/drawingml/2006/main">
              <a:graphicData uri="http://schemas.openxmlformats.org/drawingml/2006/picture">
                <pic:pic xmlns:pic="http://schemas.openxmlformats.org/drawingml/2006/picture">
                  <pic:nvPicPr>
                    <pic:cNvPr id="20867" name="Picture 20867"/>
                    <pic:cNvPicPr/>
                  </pic:nvPicPr>
                  <pic:blipFill>
                    <a:blip r:embed="rId28"/>
                    <a:stretch>
                      <a:fillRect/>
                    </a:stretch>
                  </pic:blipFill>
                  <pic:spPr>
                    <a:xfrm>
                      <a:off x="0" y="0"/>
                      <a:ext cx="304800" cy="320040"/>
                    </a:xfrm>
                    <a:prstGeom prst="rect">
                      <a:avLst/>
                    </a:prstGeom>
                  </pic:spPr>
                </pic:pic>
              </a:graphicData>
            </a:graphic>
          </wp:inline>
        </w:drawing>
      </w:r>
      <w:r>
        <w:rPr>
          <w:rFonts w:ascii="Segoe UI Symbol" w:eastAsia="Segoe UI Symbol" w:hAnsi="Segoe UI Symbol" w:cs="Segoe UI Symbol"/>
          <w:sz w:val="22"/>
        </w:rPr>
        <w:t></w:t>
      </w:r>
    </w:p>
    <w:p w:rsidR="00104EC5" w:rsidRDefault="007228FE">
      <w:pPr>
        <w:spacing w:after="0" w:line="259" w:lineRule="auto"/>
        <w:ind w:left="599" w:right="0" w:hanging="10"/>
        <w:jc w:val="left"/>
      </w:pPr>
      <w:r>
        <w:rPr>
          <w:rFonts w:ascii="Segoe UI Symbol" w:eastAsia="Segoe UI Symbol" w:hAnsi="Segoe UI Symbol" w:cs="Segoe UI Symbol"/>
          <w:sz w:val="22"/>
        </w:rPr>
        <w:t></w:t>
      </w:r>
      <w:r>
        <w:rPr>
          <w:sz w:val="22"/>
        </w:rPr>
        <w:t xml:space="preserve">0,065ln </w:t>
      </w:r>
      <w:r>
        <w:rPr>
          <w:noProof/>
        </w:rPr>
        <w:drawing>
          <wp:inline distT="0" distB="0" distL="0" distR="0">
            <wp:extent cx="301752" cy="323088"/>
            <wp:effectExtent l="0" t="0" r="0" b="0"/>
            <wp:docPr id="20869" name="Picture 20869"/>
            <wp:cNvGraphicFramePr/>
            <a:graphic xmlns:a="http://schemas.openxmlformats.org/drawingml/2006/main">
              <a:graphicData uri="http://schemas.openxmlformats.org/drawingml/2006/picture">
                <pic:pic xmlns:pic="http://schemas.openxmlformats.org/drawingml/2006/picture">
                  <pic:nvPicPr>
                    <pic:cNvPr id="20869" name="Picture 20869"/>
                    <pic:cNvPicPr/>
                  </pic:nvPicPr>
                  <pic:blipFill>
                    <a:blip r:embed="rId29"/>
                    <a:stretch>
                      <a:fillRect/>
                    </a:stretch>
                  </pic:blipFill>
                  <pic:spPr>
                    <a:xfrm>
                      <a:off x="0" y="0"/>
                      <a:ext cx="301752"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0,053ln </w:t>
      </w:r>
      <w:r>
        <w:rPr>
          <w:noProof/>
        </w:rPr>
        <w:drawing>
          <wp:inline distT="0" distB="0" distL="0" distR="0">
            <wp:extent cx="301752" cy="323088"/>
            <wp:effectExtent l="0" t="0" r="0" b="0"/>
            <wp:docPr id="20870" name="Picture 20870"/>
            <wp:cNvGraphicFramePr/>
            <a:graphic xmlns:a="http://schemas.openxmlformats.org/drawingml/2006/main">
              <a:graphicData uri="http://schemas.openxmlformats.org/drawingml/2006/picture">
                <pic:pic xmlns:pic="http://schemas.openxmlformats.org/drawingml/2006/picture">
                  <pic:nvPicPr>
                    <pic:cNvPr id="20870" name="Picture 20870"/>
                    <pic:cNvPicPr/>
                  </pic:nvPicPr>
                  <pic:blipFill>
                    <a:blip r:embed="rId30"/>
                    <a:stretch>
                      <a:fillRect/>
                    </a:stretch>
                  </pic:blipFill>
                  <pic:spPr>
                    <a:xfrm>
                      <a:off x="0" y="0"/>
                      <a:ext cx="301752"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0,066ln </w:t>
      </w:r>
      <w:r>
        <w:rPr>
          <w:noProof/>
        </w:rPr>
        <w:drawing>
          <wp:inline distT="0" distB="0" distL="0" distR="0">
            <wp:extent cx="304800" cy="323088"/>
            <wp:effectExtent l="0" t="0" r="0" b="0"/>
            <wp:docPr id="20871" name="Picture 20871"/>
            <wp:cNvGraphicFramePr/>
            <a:graphic xmlns:a="http://schemas.openxmlformats.org/drawingml/2006/main">
              <a:graphicData uri="http://schemas.openxmlformats.org/drawingml/2006/picture">
                <pic:pic xmlns:pic="http://schemas.openxmlformats.org/drawingml/2006/picture">
                  <pic:nvPicPr>
                    <pic:cNvPr id="20871" name="Picture 20871"/>
                    <pic:cNvPicPr/>
                  </pic:nvPicPr>
                  <pic:blipFill>
                    <a:blip r:embed="rId31"/>
                    <a:stretch>
                      <a:fillRect/>
                    </a:stretch>
                  </pic:blipFill>
                  <pic:spPr>
                    <a:xfrm>
                      <a:off x="0" y="0"/>
                      <a:ext cx="304800"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0,053ln </w:t>
      </w:r>
      <w:r>
        <w:rPr>
          <w:noProof/>
        </w:rPr>
        <w:drawing>
          <wp:inline distT="0" distB="0" distL="0" distR="0">
            <wp:extent cx="301752" cy="323088"/>
            <wp:effectExtent l="0" t="0" r="0" b="0"/>
            <wp:docPr id="20872" name="Picture 20872"/>
            <wp:cNvGraphicFramePr/>
            <a:graphic xmlns:a="http://schemas.openxmlformats.org/drawingml/2006/main">
              <a:graphicData uri="http://schemas.openxmlformats.org/drawingml/2006/picture">
                <pic:pic xmlns:pic="http://schemas.openxmlformats.org/drawingml/2006/picture">
                  <pic:nvPicPr>
                    <pic:cNvPr id="20872" name="Picture 20872"/>
                    <pic:cNvPicPr/>
                  </pic:nvPicPr>
                  <pic:blipFill>
                    <a:blip r:embed="rId30"/>
                    <a:stretch>
                      <a:fillRect/>
                    </a:stretch>
                  </pic:blipFill>
                  <pic:spPr>
                    <a:xfrm>
                      <a:off x="0" y="0"/>
                      <a:ext cx="301752"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0,057ln </w:t>
      </w:r>
      <w:r>
        <w:rPr>
          <w:noProof/>
        </w:rPr>
        <w:drawing>
          <wp:inline distT="0" distB="0" distL="0" distR="0">
            <wp:extent cx="307848" cy="323088"/>
            <wp:effectExtent l="0" t="0" r="0" b="0"/>
            <wp:docPr id="20873" name="Picture 20873"/>
            <wp:cNvGraphicFramePr/>
            <a:graphic xmlns:a="http://schemas.openxmlformats.org/drawingml/2006/main">
              <a:graphicData uri="http://schemas.openxmlformats.org/drawingml/2006/picture">
                <pic:pic xmlns:pic="http://schemas.openxmlformats.org/drawingml/2006/picture">
                  <pic:nvPicPr>
                    <pic:cNvPr id="20873" name="Picture 20873"/>
                    <pic:cNvPicPr/>
                  </pic:nvPicPr>
                  <pic:blipFill>
                    <a:blip r:embed="rId32"/>
                    <a:stretch>
                      <a:fillRect/>
                    </a:stretch>
                  </pic:blipFill>
                  <pic:spPr>
                    <a:xfrm>
                      <a:off x="0" y="0"/>
                      <a:ext cx="307848"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0,049ln </w:t>
      </w:r>
      <w:r>
        <w:rPr>
          <w:noProof/>
        </w:rPr>
        <w:drawing>
          <wp:inline distT="0" distB="0" distL="0" distR="0">
            <wp:extent cx="304800" cy="323088"/>
            <wp:effectExtent l="0" t="0" r="0" b="0"/>
            <wp:docPr id="20868" name="Picture 20868"/>
            <wp:cNvGraphicFramePr/>
            <a:graphic xmlns:a="http://schemas.openxmlformats.org/drawingml/2006/main">
              <a:graphicData uri="http://schemas.openxmlformats.org/drawingml/2006/picture">
                <pic:pic xmlns:pic="http://schemas.openxmlformats.org/drawingml/2006/picture">
                  <pic:nvPicPr>
                    <pic:cNvPr id="20868" name="Picture 20868"/>
                    <pic:cNvPicPr/>
                  </pic:nvPicPr>
                  <pic:blipFill>
                    <a:blip r:embed="rId33"/>
                    <a:stretch>
                      <a:fillRect/>
                    </a:stretch>
                  </pic:blipFill>
                  <pic:spPr>
                    <a:xfrm>
                      <a:off x="0" y="0"/>
                      <a:ext cx="304800" cy="323088"/>
                    </a:xfrm>
                    <a:prstGeom prst="rect">
                      <a:avLst/>
                    </a:prstGeom>
                  </pic:spPr>
                </pic:pic>
              </a:graphicData>
            </a:graphic>
          </wp:inline>
        </w:drawing>
      </w:r>
      <w:r>
        <w:rPr>
          <w:rFonts w:ascii="Segoe UI Symbol" w:eastAsia="Segoe UI Symbol" w:hAnsi="Segoe UI Symbol" w:cs="Segoe UI Symbol"/>
          <w:sz w:val="22"/>
        </w:rPr>
        <w:t></w:t>
      </w:r>
      <w:r>
        <w:rPr>
          <w:sz w:val="43"/>
          <w:vertAlign w:val="superscript"/>
        </w:rPr>
        <w:t xml:space="preserve"> </w:t>
      </w:r>
    </w:p>
    <w:p w:rsidR="00104EC5" w:rsidRDefault="007228FE">
      <w:pPr>
        <w:spacing w:after="517" w:line="259" w:lineRule="auto"/>
        <w:ind w:left="599" w:right="0" w:hanging="10"/>
        <w:jc w:val="left"/>
      </w:pPr>
      <w:r>
        <w:rPr>
          <w:rFonts w:ascii="Segoe UI Symbol" w:eastAsia="Segoe UI Symbol" w:hAnsi="Segoe UI Symbol" w:cs="Segoe UI Symbol"/>
          <w:sz w:val="22"/>
        </w:rPr>
        <w:t></w:t>
      </w:r>
      <w:r>
        <w:rPr>
          <w:sz w:val="22"/>
        </w:rPr>
        <w:t xml:space="preserve">0,065ln </w:t>
      </w:r>
      <w:r>
        <w:rPr>
          <w:noProof/>
        </w:rPr>
        <w:drawing>
          <wp:inline distT="0" distB="0" distL="0" distR="0">
            <wp:extent cx="301752" cy="323088"/>
            <wp:effectExtent l="0" t="0" r="0" b="0"/>
            <wp:docPr id="20874" name="Picture 20874"/>
            <wp:cNvGraphicFramePr/>
            <a:graphic xmlns:a="http://schemas.openxmlformats.org/drawingml/2006/main">
              <a:graphicData uri="http://schemas.openxmlformats.org/drawingml/2006/picture">
                <pic:pic xmlns:pic="http://schemas.openxmlformats.org/drawingml/2006/picture">
                  <pic:nvPicPr>
                    <pic:cNvPr id="20874" name="Picture 20874"/>
                    <pic:cNvPicPr/>
                  </pic:nvPicPr>
                  <pic:blipFill>
                    <a:blip r:embed="rId34"/>
                    <a:stretch>
                      <a:fillRect/>
                    </a:stretch>
                  </pic:blipFill>
                  <pic:spPr>
                    <a:xfrm>
                      <a:off x="0" y="0"/>
                      <a:ext cx="301752"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0,032ln </w:t>
      </w:r>
      <w:r>
        <w:rPr>
          <w:noProof/>
        </w:rPr>
        <w:drawing>
          <wp:inline distT="0" distB="0" distL="0" distR="0">
            <wp:extent cx="307848" cy="323088"/>
            <wp:effectExtent l="0" t="0" r="0" b="0"/>
            <wp:docPr id="20875" name="Picture 20875"/>
            <wp:cNvGraphicFramePr/>
            <a:graphic xmlns:a="http://schemas.openxmlformats.org/drawingml/2006/main">
              <a:graphicData uri="http://schemas.openxmlformats.org/drawingml/2006/picture">
                <pic:pic xmlns:pic="http://schemas.openxmlformats.org/drawingml/2006/picture">
                  <pic:nvPicPr>
                    <pic:cNvPr id="20875" name="Picture 20875"/>
                    <pic:cNvPicPr/>
                  </pic:nvPicPr>
                  <pic:blipFill>
                    <a:blip r:embed="rId35"/>
                    <a:stretch>
                      <a:fillRect/>
                    </a:stretch>
                  </pic:blipFill>
                  <pic:spPr>
                    <a:xfrm>
                      <a:off x="0" y="0"/>
                      <a:ext cx="307848"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0,015ln </w:t>
      </w:r>
      <w:r>
        <w:rPr>
          <w:noProof/>
        </w:rPr>
        <w:drawing>
          <wp:inline distT="0" distB="0" distL="0" distR="0">
            <wp:extent cx="301752" cy="323088"/>
            <wp:effectExtent l="0" t="0" r="0" b="0"/>
            <wp:docPr id="20876" name="Picture 20876"/>
            <wp:cNvGraphicFramePr/>
            <a:graphic xmlns:a="http://schemas.openxmlformats.org/drawingml/2006/main">
              <a:graphicData uri="http://schemas.openxmlformats.org/drawingml/2006/picture">
                <pic:pic xmlns:pic="http://schemas.openxmlformats.org/drawingml/2006/picture">
                  <pic:nvPicPr>
                    <pic:cNvPr id="20876" name="Picture 20876"/>
                    <pic:cNvPicPr/>
                  </pic:nvPicPr>
                  <pic:blipFill>
                    <a:blip r:embed="rId36"/>
                    <a:stretch>
                      <a:fillRect/>
                    </a:stretch>
                  </pic:blipFill>
                  <pic:spPr>
                    <a:xfrm>
                      <a:off x="0" y="0"/>
                      <a:ext cx="301752"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0,042ln </w:t>
      </w:r>
      <w:r>
        <w:rPr>
          <w:noProof/>
        </w:rPr>
        <w:drawing>
          <wp:inline distT="0" distB="0" distL="0" distR="0">
            <wp:extent cx="304800" cy="323088"/>
            <wp:effectExtent l="0" t="0" r="0" b="0"/>
            <wp:docPr id="20877" name="Picture 20877"/>
            <wp:cNvGraphicFramePr/>
            <a:graphic xmlns:a="http://schemas.openxmlformats.org/drawingml/2006/main">
              <a:graphicData uri="http://schemas.openxmlformats.org/drawingml/2006/picture">
                <pic:pic xmlns:pic="http://schemas.openxmlformats.org/drawingml/2006/picture">
                  <pic:nvPicPr>
                    <pic:cNvPr id="20877" name="Picture 20877"/>
                    <pic:cNvPicPr/>
                  </pic:nvPicPr>
                  <pic:blipFill>
                    <a:blip r:embed="rId37"/>
                    <a:stretch>
                      <a:fillRect/>
                    </a:stretch>
                  </pic:blipFill>
                  <pic:spPr>
                    <a:xfrm>
                      <a:off x="0" y="0"/>
                      <a:ext cx="304800" cy="323088"/>
                    </a:xfrm>
                    <a:prstGeom prst="rect">
                      <a:avLst/>
                    </a:prstGeom>
                  </pic:spPr>
                </pic:pic>
              </a:graphicData>
            </a:graphic>
          </wp:inline>
        </w:drawing>
      </w:r>
      <w:r>
        <w:rPr>
          <w:rFonts w:ascii="Segoe UI Symbol" w:eastAsia="Segoe UI Symbol" w:hAnsi="Segoe UI Symbol" w:cs="Segoe UI Symbol"/>
          <w:sz w:val="22"/>
        </w:rPr>
        <w:t></w:t>
      </w:r>
      <w:r>
        <w:rPr>
          <w:sz w:val="22"/>
        </w:rPr>
        <w:t xml:space="preserve">0,029ln </w:t>
      </w:r>
      <w:r>
        <w:rPr>
          <w:noProof/>
        </w:rPr>
        <w:drawing>
          <wp:inline distT="0" distB="0" distL="0" distR="0">
            <wp:extent cx="304800" cy="323088"/>
            <wp:effectExtent l="0" t="0" r="0" b="0"/>
            <wp:docPr id="20878" name="Picture 20878"/>
            <wp:cNvGraphicFramePr/>
            <a:graphic xmlns:a="http://schemas.openxmlformats.org/drawingml/2006/main">
              <a:graphicData uri="http://schemas.openxmlformats.org/drawingml/2006/picture">
                <pic:pic xmlns:pic="http://schemas.openxmlformats.org/drawingml/2006/picture">
                  <pic:nvPicPr>
                    <pic:cNvPr id="20878" name="Picture 20878"/>
                    <pic:cNvPicPr/>
                  </pic:nvPicPr>
                  <pic:blipFill>
                    <a:blip r:embed="rId38"/>
                    <a:stretch>
                      <a:fillRect/>
                    </a:stretch>
                  </pic:blipFill>
                  <pic:spPr>
                    <a:xfrm>
                      <a:off x="0" y="0"/>
                      <a:ext cx="304800" cy="323088"/>
                    </a:xfrm>
                    <a:prstGeom prst="rect">
                      <a:avLst/>
                    </a:prstGeom>
                  </pic:spPr>
                </pic:pic>
              </a:graphicData>
            </a:graphic>
          </wp:inline>
        </w:drawing>
      </w:r>
      <w:r>
        <w:rPr>
          <w:sz w:val="22"/>
        </w:rPr>
        <w:t xml:space="preserve">) </w:t>
      </w:r>
      <w:r>
        <w:rPr>
          <w:rFonts w:ascii="Segoe UI Symbol" w:eastAsia="Segoe UI Symbol" w:hAnsi="Segoe UI Symbol" w:cs="Segoe UI Symbol"/>
          <w:sz w:val="22"/>
        </w:rPr>
        <w:t xml:space="preserve"> </w:t>
      </w:r>
      <w:r>
        <w:rPr>
          <w:sz w:val="22"/>
        </w:rPr>
        <w:t>0,118</w:t>
      </w:r>
    </w:p>
    <w:p w:rsidR="00104EC5" w:rsidRDefault="007228FE">
      <w:pPr>
        <w:ind w:left="-15" w:right="81" w:firstLine="566"/>
      </w:pPr>
      <w:r>
        <w:t>Чем выше показатель энтропии, тем ниже рыночная власть фирм и ниже концентрация продавца. Е=0,118</w:t>
      </w:r>
      <w:r>
        <w:rPr>
          <w:sz w:val="24"/>
        </w:rPr>
        <w:t xml:space="preserve"> </w:t>
      </w:r>
      <w:r>
        <w:t xml:space="preserve">– величина Е - низкая, что свидетельствует о низком уровне концентрации на рынке. </w:t>
      </w:r>
    </w:p>
    <w:p w:rsidR="00104EC5" w:rsidRDefault="007228FE">
      <w:pPr>
        <w:spacing w:after="184" w:line="259" w:lineRule="auto"/>
        <w:ind w:left="566" w:right="0" w:firstLine="0"/>
        <w:jc w:val="left"/>
      </w:pPr>
      <w:r>
        <w:t xml:space="preserve"> </w:t>
      </w:r>
    </w:p>
    <w:p w:rsidR="00104EC5" w:rsidRDefault="007228FE">
      <w:pPr>
        <w:numPr>
          <w:ilvl w:val="0"/>
          <w:numId w:val="3"/>
        </w:numPr>
        <w:ind w:right="81" w:firstLine="566"/>
      </w:pPr>
      <w:r>
        <w:t xml:space="preserve">Коэффициент относительной концентрации – </w:t>
      </w:r>
      <w:r>
        <w:t xml:space="preserve">основан на сопоставлении числа крупнейших (в нашем случае 10-ти) предприятий на рынке: </w:t>
      </w:r>
      <w:r>
        <w:rPr>
          <w:sz w:val="24"/>
        </w:rPr>
        <w:t>(20</w:t>
      </w:r>
      <w:r>
        <w:rPr>
          <w:rFonts w:ascii="Segoe UI Symbol" w:eastAsia="Segoe UI Symbol" w:hAnsi="Segoe UI Symbol" w:cs="Segoe UI Symbol"/>
          <w:sz w:val="24"/>
        </w:rPr>
        <w:t xml:space="preserve"> </w:t>
      </w:r>
      <w:r>
        <w:rPr>
          <w:sz w:val="24"/>
        </w:rPr>
        <w:t>3*</w:t>
      </w:r>
      <w:r>
        <w:rPr>
          <w:rFonts w:ascii="Segoe UI Symbol" w:eastAsia="Segoe UI Symbol" w:hAnsi="Segoe UI Symbol" w:cs="Segoe UI Symbol"/>
          <w:sz w:val="25"/>
        </w:rPr>
        <w:t></w:t>
      </w:r>
      <w:r>
        <w:rPr>
          <w:sz w:val="24"/>
        </w:rPr>
        <w:t>)</w:t>
      </w:r>
    </w:p>
    <w:p w:rsidR="00104EC5" w:rsidRDefault="007228FE">
      <w:pPr>
        <w:tabs>
          <w:tab w:val="center" w:pos="3894"/>
          <w:tab w:val="right" w:pos="9729"/>
        </w:tabs>
        <w:spacing w:after="0" w:line="259" w:lineRule="auto"/>
        <w:ind w:right="0" w:firstLine="0"/>
        <w:jc w:val="left"/>
      </w:pPr>
      <w:r>
        <w:rPr>
          <w:rFonts w:ascii="Calibri" w:eastAsia="Calibri" w:hAnsi="Calibri" w:cs="Calibri"/>
          <w:sz w:val="22"/>
        </w:rPr>
        <w:tab/>
      </w:r>
      <w:r>
        <w:rPr>
          <w:i/>
          <w:sz w:val="24"/>
        </w:rPr>
        <w:t>К</w:t>
      </w:r>
      <w:r>
        <w:rPr>
          <w:rFonts w:ascii="Segoe UI Symbol" w:eastAsia="Segoe UI Symbol" w:hAnsi="Segoe UI Symbol" w:cs="Segoe UI Symbol"/>
          <w:sz w:val="36"/>
          <w:vertAlign w:val="subscript"/>
        </w:rPr>
        <w:t></w:t>
      </w:r>
      <w:r>
        <w:rPr>
          <w:rFonts w:ascii="Segoe UI Symbol" w:eastAsia="Segoe UI Symbol" w:hAnsi="Segoe UI Symbol" w:cs="Segoe UI Symbol"/>
          <w:sz w:val="36"/>
          <w:vertAlign w:val="subscript"/>
        </w:rPr>
        <w:tab/>
      </w:r>
      <w:r>
        <w:rPr>
          <w:rFonts w:ascii="Calibri" w:eastAsia="Calibri" w:hAnsi="Calibri" w:cs="Calibri"/>
          <w:noProof/>
          <w:sz w:val="22"/>
        </w:rPr>
        <mc:AlternateContent>
          <mc:Choice Requires="wpg">
            <w:drawing>
              <wp:inline distT="0" distB="0" distL="0" distR="0">
                <wp:extent cx="707405" cy="6174"/>
                <wp:effectExtent l="0" t="0" r="0" b="0"/>
                <wp:docPr id="17841" name="Group 17841"/>
                <wp:cNvGraphicFramePr/>
                <a:graphic xmlns:a="http://schemas.openxmlformats.org/drawingml/2006/main">
                  <a:graphicData uri="http://schemas.microsoft.com/office/word/2010/wordprocessingGroup">
                    <wpg:wgp>
                      <wpg:cNvGrpSpPr/>
                      <wpg:grpSpPr>
                        <a:xfrm>
                          <a:off x="0" y="0"/>
                          <a:ext cx="707405" cy="6174"/>
                          <a:chOff x="0" y="0"/>
                          <a:chExt cx="707405" cy="6174"/>
                        </a:xfrm>
                      </wpg:grpSpPr>
                      <wps:wsp>
                        <wps:cNvPr id="2636" name="Shape 2636"/>
                        <wps:cNvSpPr/>
                        <wps:spPr>
                          <a:xfrm>
                            <a:off x="0" y="0"/>
                            <a:ext cx="707405" cy="0"/>
                          </a:xfrm>
                          <a:custGeom>
                            <a:avLst/>
                            <a:gdLst/>
                            <a:ahLst/>
                            <a:cxnLst/>
                            <a:rect l="0" t="0" r="0" b="0"/>
                            <a:pathLst>
                              <a:path w="707405">
                                <a:moveTo>
                                  <a:pt x="0" y="0"/>
                                </a:moveTo>
                                <a:lnTo>
                                  <a:pt x="707405" y="0"/>
                                </a:lnTo>
                              </a:path>
                            </a:pathLst>
                          </a:custGeom>
                          <a:ln w="617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841" style="width:55.7012pt;height:0.486122pt;mso-position-horizontal-relative:char;mso-position-vertical-relative:line" coordsize="7074,61">
                <v:shape id="Shape 2636" style="position:absolute;width:7074;height:0;left:0;top:0;" coordsize="707405,0" path="m0,0l707405,0">
                  <v:stroke weight="0.486122pt" endcap="flat" joinstyle="round" on="true" color="#000000"/>
                  <v:fill on="false" color="#000000" opacity="0"/>
                </v:shape>
              </v:group>
            </w:pict>
          </mc:Fallback>
        </mc:AlternateContent>
      </w:r>
      <w:r>
        <w:t xml:space="preserve"> ,                                                        (6) </w:t>
      </w:r>
    </w:p>
    <w:p w:rsidR="00104EC5" w:rsidRDefault="007228FE">
      <w:pPr>
        <w:spacing w:after="101" w:line="259" w:lineRule="auto"/>
        <w:ind w:right="293" w:firstLine="0"/>
        <w:jc w:val="center"/>
      </w:pPr>
      <w:r>
        <w:rPr>
          <w:rFonts w:ascii="Segoe UI Symbol" w:eastAsia="Segoe UI Symbol" w:hAnsi="Segoe UI Symbol" w:cs="Segoe UI Symbol"/>
          <w:sz w:val="25"/>
        </w:rPr>
        <w:t></w:t>
      </w:r>
    </w:p>
    <w:p w:rsidR="00104EC5" w:rsidRDefault="007228FE">
      <w:pPr>
        <w:spacing w:after="168" w:line="259" w:lineRule="auto"/>
        <w:ind w:left="566" w:right="81" w:firstLine="0"/>
      </w:pPr>
      <w:r>
        <w:t xml:space="preserve">где </w:t>
      </w:r>
      <w:r>
        <w:rPr>
          <w:noProof/>
        </w:rPr>
        <w:drawing>
          <wp:inline distT="0" distB="0" distL="0" distR="0">
            <wp:extent cx="114300" cy="210820"/>
            <wp:effectExtent l="0" t="0" r="0" b="0"/>
            <wp:docPr id="2656" name="Picture 2656"/>
            <wp:cNvGraphicFramePr/>
            <a:graphic xmlns:a="http://schemas.openxmlformats.org/drawingml/2006/main">
              <a:graphicData uri="http://schemas.openxmlformats.org/drawingml/2006/picture">
                <pic:pic xmlns:pic="http://schemas.openxmlformats.org/drawingml/2006/picture">
                  <pic:nvPicPr>
                    <pic:cNvPr id="2656" name="Picture 2656"/>
                    <pic:cNvPicPr/>
                  </pic:nvPicPr>
                  <pic:blipFill>
                    <a:blip r:embed="rId39"/>
                    <a:stretch>
                      <a:fillRect/>
                    </a:stretch>
                  </pic:blipFill>
                  <pic:spPr>
                    <a:xfrm>
                      <a:off x="0" y="0"/>
                      <a:ext cx="114300" cy="210820"/>
                    </a:xfrm>
                    <a:prstGeom prst="rect">
                      <a:avLst/>
                    </a:prstGeom>
                  </pic:spPr>
                </pic:pic>
              </a:graphicData>
            </a:graphic>
          </wp:inline>
        </w:drawing>
      </w:r>
      <w:r>
        <w:t xml:space="preserve">- доля числа крупнейших предприятий в общем числе предприятий </w:t>
      </w:r>
    </w:p>
    <w:p w:rsidR="00104EC5" w:rsidRDefault="007228FE">
      <w:pPr>
        <w:spacing w:after="115" w:line="259" w:lineRule="auto"/>
        <w:ind w:left="-15" w:right="81" w:firstLine="0"/>
      </w:pPr>
      <w:r>
        <w:lastRenderedPageBreak/>
        <w:t xml:space="preserve">рынка в % (47,61), </w:t>
      </w:r>
    </w:p>
    <w:p w:rsidR="00104EC5" w:rsidRDefault="007228FE">
      <w:pPr>
        <w:ind w:left="-15" w:right="81" w:firstLine="566"/>
      </w:pPr>
      <w:r>
        <w:rPr>
          <w:noProof/>
        </w:rPr>
        <w:drawing>
          <wp:inline distT="0" distB="0" distL="0" distR="0">
            <wp:extent cx="114300" cy="210185"/>
            <wp:effectExtent l="0" t="0" r="0" b="0"/>
            <wp:docPr id="2665" name="Picture 2665"/>
            <wp:cNvGraphicFramePr/>
            <a:graphic xmlns:a="http://schemas.openxmlformats.org/drawingml/2006/main">
              <a:graphicData uri="http://schemas.openxmlformats.org/drawingml/2006/picture">
                <pic:pic xmlns:pic="http://schemas.openxmlformats.org/drawingml/2006/picture">
                  <pic:nvPicPr>
                    <pic:cNvPr id="2665" name="Picture 2665"/>
                    <pic:cNvPicPr/>
                  </pic:nvPicPr>
                  <pic:blipFill>
                    <a:blip r:embed="rId40"/>
                    <a:stretch>
                      <a:fillRect/>
                    </a:stretch>
                  </pic:blipFill>
                  <pic:spPr>
                    <a:xfrm>
                      <a:off x="0" y="0"/>
                      <a:ext cx="114300" cy="210185"/>
                    </a:xfrm>
                    <a:prstGeom prst="rect">
                      <a:avLst/>
                    </a:prstGeom>
                  </pic:spPr>
                </pic:pic>
              </a:graphicData>
            </a:graphic>
          </wp:inline>
        </w:drawing>
      </w:r>
      <w:r>
        <w:t xml:space="preserve">-доля продаж крупнейших предприятий в общем объеме реализуемой продукции в % (65), </w:t>
      </w:r>
    </w:p>
    <w:p w:rsidR="00104EC5" w:rsidRDefault="007228FE">
      <w:pPr>
        <w:spacing w:after="122" w:line="259" w:lineRule="auto"/>
        <w:ind w:left="621" w:right="0" w:hanging="10"/>
        <w:jc w:val="left"/>
      </w:pPr>
      <w:r>
        <w:rPr>
          <w:i/>
          <w:sz w:val="24"/>
        </w:rPr>
        <w:t xml:space="preserve">Ê </w:t>
      </w:r>
      <w:r>
        <w:rPr>
          <w:rFonts w:ascii="Segoe UI Symbol" w:eastAsia="Segoe UI Symbol" w:hAnsi="Segoe UI Symbol" w:cs="Segoe UI Symbol"/>
          <w:sz w:val="24"/>
        </w:rPr>
        <w:t></w:t>
      </w:r>
      <w:r>
        <w:rPr>
          <w:noProof/>
        </w:rPr>
        <w:drawing>
          <wp:inline distT="0" distB="0" distL="0" distR="0">
            <wp:extent cx="1002792" cy="323088"/>
            <wp:effectExtent l="0" t="0" r="0" b="0"/>
            <wp:docPr id="20879" name="Picture 20879"/>
            <wp:cNvGraphicFramePr/>
            <a:graphic xmlns:a="http://schemas.openxmlformats.org/drawingml/2006/main">
              <a:graphicData uri="http://schemas.openxmlformats.org/drawingml/2006/picture">
                <pic:pic xmlns:pic="http://schemas.openxmlformats.org/drawingml/2006/picture">
                  <pic:nvPicPr>
                    <pic:cNvPr id="20879" name="Picture 20879"/>
                    <pic:cNvPicPr/>
                  </pic:nvPicPr>
                  <pic:blipFill>
                    <a:blip r:embed="rId41"/>
                    <a:stretch>
                      <a:fillRect/>
                    </a:stretch>
                  </pic:blipFill>
                  <pic:spPr>
                    <a:xfrm>
                      <a:off x="0" y="0"/>
                      <a:ext cx="1002792" cy="323088"/>
                    </a:xfrm>
                    <a:prstGeom prst="rect">
                      <a:avLst/>
                    </a:prstGeom>
                  </pic:spPr>
                </pic:pic>
              </a:graphicData>
            </a:graphic>
          </wp:inline>
        </w:drawing>
      </w:r>
      <w:r>
        <w:rPr>
          <w:rFonts w:ascii="Segoe UI Symbol" w:eastAsia="Segoe UI Symbol" w:hAnsi="Segoe UI Symbol" w:cs="Segoe UI Symbol"/>
          <w:sz w:val="24"/>
        </w:rPr>
        <w:t xml:space="preserve"> </w:t>
      </w:r>
      <w:r>
        <w:rPr>
          <w:sz w:val="24"/>
        </w:rPr>
        <w:t>8,41</w:t>
      </w:r>
      <w:r>
        <w:t xml:space="preserve"> </w:t>
      </w:r>
    </w:p>
    <w:p w:rsidR="00104EC5" w:rsidRDefault="007228FE">
      <w:pPr>
        <w:ind w:left="-15" w:right="81" w:firstLine="566"/>
      </w:pPr>
      <w:r>
        <w:t xml:space="preserve">Так как, значение коэффициента выше единицы </w:t>
      </w:r>
      <w:r>
        <w:rPr>
          <w:noProof/>
        </w:rPr>
        <w:drawing>
          <wp:inline distT="0" distB="0" distL="0" distR="0">
            <wp:extent cx="457200" cy="210185"/>
            <wp:effectExtent l="0" t="0" r="0" b="0"/>
            <wp:docPr id="2719" name="Picture 2719"/>
            <wp:cNvGraphicFramePr/>
            <a:graphic xmlns:a="http://schemas.openxmlformats.org/drawingml/2006/main">
              <a:graphicData uri="http://schemas.openxmlformats.org/drawingml/2006/picture">
                <pic:pic xmlns:pic="http://schemas.openxmlformats.org/drawingml/2006/picture">
                  <pic:nvPicPr>
                    <pic:cNvPr id="2719" name="Picture 2719"/>
                    <pic:cNvPicPr/>
                  </pic:nvPicPr>
                  <pic:blipFill>
                    <a:blip r:embed="rId42"/>
                    <a:stretch>
                      <a:fillRect/>
                    </a:stretch>
                  </pic:blipFill>
                  <pic:spPr>
                    <a:xfrm>
                      <a:off x="0" y="0"/>
                      <a:ext cx="457200" cy="210185"/>
                    </a:xfrm>
                    <a:prstGeom prst="rect">
                      <a:avLst/>
                    </a:prstGeom>
                  </pic:spPr>
                </pic:pic>
              </a:graphicData>
            </a:graphic>
          </wp:inline>
        </w:drawing>
      </w:r>
      <w:r>
        <w:t xml:space="preserve">, рынок является конкурентным. </w:t>
      </w:r>
    </w:p>
    <w:p w:rsidR="00104EC5" w:rsidRDefault="007228FE">
      <w:pPr>
        <w:ind w:left="-15" w:right="81" w:firstLine="566"/>
      </w:pPr>
      <w:r>
        <w:t>Выводы: Из полученных данных видно, что диагностику рынка выполнить с помощью указа</w:t>
      </w:r>
      <w:r>
        <w:t>нных индексов достаточно сложно. Разные коэффициенты показывают разные уровни концентрации на рынке и указывают на наличие разных структур рынка. Но в целом, индексы в динамике показывают единое направление изменения диагностируемого рынка - на снижение ко</w:t>
      </w:r>
      <w:r>
        <w:t xml:space="preserve">нцентрации. </w:t>
      </w:r>
    </w:p>
    <w:p w:rsidR="00104EC5" w:rsidRDefault="007228FE" w:rsidP="00441A86">
      <w:pPr>
        <w:spacing w:line="259" w:lineRule="auto"/>
        <w:ind w:left="-15" w:right="81" w:firstLine="0"/>
      </w:pPr>
      <w:r>
        <w:t xml:space="preserve">Расчеты свидетельствуют о низкой концентрации рынка. </w:t>
      </w:r>
      <w:bookmarkStart w:id="2" w:name="_GoBack"/>
      <w:bookmarkEnd w:id="2"/>
    </w:p>
    <w:sectPr w:rsidR="00104EC5">
      <w:headerReference w:type="even" r:id="rId43"/>
      <w:headerReference w:type="default" r:id="rId44"/>
      <w:headerReference w:type="first" r:id="rId45"/>
      <w:pgSz w:w="11906" w:h="16838"/>
      <w:pgMar w:top="1148" w:right="475" w:bottom="1230" w:left="1702"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FE" w:rsidRDefault="007228FE">
      <w:pPr>
        <w:spacing w:after="0" w:line="240" w:lineRule="auto"/>
      </w:pPr>
      <w:r>
        <w:separator/>
      </w:r>
    </w:p>
  </w:endnote>
  <w:endnote w:type="continuationSeparator" w:id="0">
    <w:p w:rsidR="007228FE" w:rsidRDefault="0072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FE" w:rsidRDefault="007228FE">
      <w:pPr>
        <w:spacing w:after="0" w:line="240" w:lineRule="auto"/>
      </w:pPr>
      <w:r>
        <w:separator/>
      </w:r>
    </w:p>
  </w:footnote>
  <w:footnote w:type="continuationSeparator" w:id="0">
    <w:p w:rsidR="007228FE" w:rsidRDefault="00722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C5" w:rsidRDefault="007228FE">
    <w:pPr>
      <w:tabs>
        <w:tab w:val="right" w:pos="9729"/>
      </w:tabs>
      <w:spacing w:after="0" w:line="259" w:lineRule="auto"/>
      <w:ind w:right="0" w:firstLine="0"/>
      <w:jc w:val="left"/>
    </w:pPr>
    <w:r>
      <w:rPr>
        <w:sz w:val="24"/>
      </w:rPr>
      <w:t xml:space="preserve"> </w:t>
    </w:r>
    <w:r>
      <w:rPr>
        <w:sz w:val="24"/>
      </w:rPr>
      <w:tab/>
    </w:r>
    <w:r>
      <w:fldChar w:fldCharType="begin"/>
    </w:r>
    <w:r>
      <w:instrText xml:space="preserve"> PAGE   \* MERGEFORMAT </w:instrText>
    </w:r>
    <w:r>
      <w:fldChar w:fldCharType="separate"/>
    </w:r>
    <w:r>
      <w:rPr>
        <w:sz w:val="24"/>
      </w:rPr>
      <w:t>4</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C5" w:rsidRDefault="007228FE">
    <w:pPr>
      <w:tabs>
        <w:tab w:val="right" w:pos="9729"/>
      </w:tabs>
      <w:spacing w:after="0" w:line="259" w:lineRule="auto"/>
      <w:ind w:right="0" w:firstLine="0"/>
      <w:jc w:val="left"/>
    </w:pPr>
    <w:r>
      <w:rPr>
        <w:sz w:val="24"/>
      </w:rPr>
      <w:t xml:space="preserve"> </w:t>
    </w:r>
    <w:r>
      <w:rPr>
        <w:sz w:val="24"/>
      </w:rPr>
      <w:tab/>
    </w:r>
    <w:r>
      <w:fldChar w:fldCharType="begin"/>
    </w:r>
    <w:r>
      <w:instrText xml:space="preserve"> PAGE   \* MERGEFORMAT </w:instrText>
    </w:r>
    <w:r>
      <w:fldChar w:fldCharType="separate"/>
    </w:r>
    <w:r w:rsidR="00441A86" w:rsidRPr="00441A86">
      <w:rPr>
        <w:noProof/>
        <w:sz w:val="24"/>
      </w:rPr>
      <w:t>10</w:t>
    </w:r>
    <w:r>
      <w:rPr>
        <w:sz w:val="24"/>
      </w:rPr>
      <w:fldChar w:fldCharType="end"/>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C5" w:rsidRDefault="00104EC5">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61F9B"/>
    <w:multiLevelType w:val="hybridMultilevel"/>
    <w:tmpl w:val="84C61EE4"/>
    <w:lvl w:ilvl="0" w:tplc="62F2553E">
      <w:start w:val="1"/>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EE0BCC">
      <w:start w:val="1"/>
      <w:numFmt w:val="lowerLetter"/>
      <w:lvlText w:val="%2"/>
      <w:lvlJc w:val="left"/>
      <w:pPr>
        <w:ind w:left="2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3CCAAC">
      <w:start w:val="1"/>
      <w:numFmt w:val="lowerRoman"/>
      <w:lvlText w:val="%3"/>
      <w:lvlJc w:val="left"/>
      <w:pPr>
        <w:ind w:left="3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04DA6">
      <w:start w:val="1"/>
      <w:numFmt w:val="decimal"/>
      <w:lvlText w:val="%4"/>
      <w:lvlJc w:val="left"/>
      <w:pPr>
        <w:ind w:left="4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9E2C64">
      <w:start w:val="1"/>
      <w:numFmt w:val="lowerLetter"/>
      <w:lvlText w:val="%5"/>
      <w:lvlJc w:val="left"/>
      <w:pPr>
        <w:ind w:left="4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0226CC">
      <w:start w:val="1"/>
      <w:numFmt w:val="lowerRoman"/>
      <w:lvlText w:val="%6"/>
      <w:lvlJc w:val="left"/>
      <w:pPr>
        <w:ind w:left="5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C7E4A">
      <w:start w:val="1"/>
      <w:numFmt w:val="decimal"/>
      <w:lvlText w:val="%7"/>
      <w:lvlJc w:val="left"/>
      <w:pPr>
        <w:ind w:left="6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4474E8">
      <w:start w:val="1"/>
      <w:numFmt w:val="lowerLetter"/>
      <w:lvlText w:val="%8"/>
      <w:lvlJc w:val="left"/>
      <w:pPr>
        <w:ind w:left="6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AE15BA">
      <w:start w:val="1"/>
      <w:numFmt w:val="lowerRoman"/>
      <w:lvlText w:val="%9"/>
      <w:lvlJc w:val="left"/>
      <w:pPr>
        <w:ind w:left="7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926E02"/>
    <w:multiLevelType w:val="hybridMultilevel"/>
    <w:tmpl w:val="01FC6CAA"/>
    <w:lvl w:ilvl="0" w:tplc="13C25E68">
      <w:start w:val="3"/>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3AD5F2">
      <w:start w:val="1"/>
      <w:numFmt w:val="lowerLetter"/>
      <w:lvlText w:val="%2"/>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108B44">
      <w:start w:val="1"/>
      <w:numFmt w:val="lowerRoman"/>
      <w:lvlText w:val="%3"/>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07842">
      <w:start w:val="1"/>
      <w:numFmt w:val="decimal"/>
      <w:lvlText w:val="%4"/>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2427BC">
      <w:start w:val="1"/>
      <w:numFmt w:val="lowerLetter"/>
      <w:lvlText w:val="%5"/>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4C117A">
      <w:start w:val="1"/>
      <w:numFmt w:val="lowerRoman"/>
      <w:lvlText w:val="%6"/>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2AB076">
      <w:start w:val="1"/>
      <w:numFmt w:val="decimal"/>
      <w:lvlText w:val="%7"/>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E05A06">
      <w:start w:val="1"/>
      <w:numFmt w:val="lowerLetter"/>
      <w:lvlText w:val="%8"/>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7C0394">
      <w:start w:val="1"/>
      <w:numFmt w:val="lowerRoman"/>
      <w:lvlText w:val="%9"/>
      <w:lvlJc w:val="left"/>
      <w:pPr>
        <w:ind w:left="6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9B03C5"/>
    <w:multiLevelType w:val="hybridMultilevel"/>
    <w:tmpl w:val="986E47CA"/>
    <w:lvl w:ilvl="0" w:tplc="A302F48E">
      <w:start w:val="6"/>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98F97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569C1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62D77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B6A72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E09D0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78D25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6A4C7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DCCD9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A724C14"/>
    <w:multiLevelType w:val="hybridMultilevel"/>
    <w:tmpl w:val="BC26802C"/>
    <w:lvl w:ilvl="0" w:tplc="8514C6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F0A70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F8259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AB00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585CA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48437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3C14C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287E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C66AD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5643212"/>
    <w:multiLevelType w:val="hybridMultilevel"/>
    <w:tmpl w:val="3DC28466"/>
    <w:lvl w:ilvl="0" w:tplc="B68CC5CC">
      <w:start w:val="1"/>
      <w:numFmt w:val="bullet"/>
      <w:lvlText w:val="-"/>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3A797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7A3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1827D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C21E3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6C48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CEE77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564F6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060D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C5"/>
    <w:rsid w:val="00104EC5"/>
    <w:rsid w:val="00355F18"/>
    <w:rsid w:val="00441A86"/>
    <w:rsid w:val="00722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B294"/>
  <w15:docId w15:val="{07A4E9DB-A1EA-4C1D-96BA-C8872DDF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387" w:lineRule="auto"/>
      <w:ind w:right="9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5"/>
      </w:numPr>
      <w:spacing w:after="18" w:line="269" w:lineRule="auto"/>
      <w:ind w:left="10" w:right="91" w:hanging="10"/>
      <w:jc w:val="center"/>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paragraph" w:styleId="11">
    <w:name w:val="toc 1"/>
    <w:hidden/>
    <w:pPr>
      <w:spacing w:after="138"/>
      <w:ind w:left="15" w:right="98"/>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0.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koshka</dc:creator>
  <cp:keywords/>
  <cp:lastModifiedBy>Дом</cp:lastModifiedBy>
  <cp:revision>3</cp:revision>
  <dcterms:created xsi:type="dcterms:W3CDTF">2020-06-29T09:24:00Z</dcterms:created>
  <dcterms:modified xsi:type="dcterms:W3CDTF">2020-06-29T09:24:00Z</dcterms:modified>
</cp:coreProperties>
</file>