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DB" w:rsidRPr="00785AE3" w:rsidRDefault="00723EDB" w:rsidP="00785AE3">
      <w:pPr>
        <w:spacing w:before="120" w:after="12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ЗАТРАТНЫЙ ПОДХОД В ОЦЕНКЕ БИЗНЕСА. </w:t>
      </w:r>
    </w:p>
    <w:p w:rsidR="00723EDB" w:rsidRPr="00785AE3" w:rsidRDefault="00723EDB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 18.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 Определите стоимость собственности, дающей пятилетний поток ежегодного дохода величиной 29000 дол. с учетом допущения </w:t>
      </w:r>
      <w:proofErr w:type="spellStart"/>
      <w:r w:rsidRPr="00785AE3">
        <w:rPr>
          <w:rFonts w:ascii="Times New Roman" w:hAnsi="Times New Roman" w:cs="Times New Roman"/>
          <w:color w:val="000000"/>
          <w:sz w:val="28"/>
          <w:szCs w:val="28"/>
        </w:rPr>
        <w:t>Хоскольда</w:t>
      </w:r>
      <w:proofErr w:type="spellEnd"/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785AE3">
        <w:rPr>
          <w:rFonts w:ascii="Times New Roman" w:hAnsi="Times New Roman" w:cs="Times New Roman"/>
          <w:color w:val="000000"/>
          <w:sz w:val="28"/>
          <w:szCs w:val="28"/>
        </w:rPr>
        <w:t>безрисковой</w:t>
      </w:r>
      <w:proofErr w:type="spellEnd"/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 ставке 6%.</w:t>
      </w:r>
    </w:p>
    <w:p w:rsidR="0086580D" w:rsidRPr="00785AE3" w:rsidRDefault="00723EDB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Решение: </w:t>
      </w:r>
      <w:proofErr w:type="spellStart"/>
      <w:r w:rsidRPr="00785AE3">
        <w:rPr>
          <w:rFonts w:ascii="Times New Roman" w:hAnsi="Times New Roman" w:cs="Times New Roman"/>
          <w:color w:val="000000"/>
          <w:sz w:val="28"/>
          <w:szCs w:val="28"/>
        </w:rPr>
        <w:t>R</w:t>
      </w:r>
      <w:proofErr w:type="gramStart"/>
      <w:r w:rsidRPr="00785AE3">
        <w:rPr>
          <w:rFonts w:ascii="Times New Roman" w:hAnsi="Times New Roman" w:cs="Times New Roman"/>
          <w:color w:val="000000"/>
          <w:sz w:val="28"/>
          <w:szCs w:val="28"/>
        </w:rPr>
        <w:t>кап</w:t>
      </w:r>
      <w:proofErr w:type="spellEnd"/>
      <w:r w:rsidRPr="00785AE3">
        <w:rPr>
          <w:rFonts w:ascii="Times New Roman" w:hAnsi="Times New Roman" w:cs="Times New Roman"/>
          <w:color w:val="000000"/>
          <w:sz w:val="28"/>
          <w:szCs w:val="28"/>
        </w:rPr>
        <w:t>.=</w:t>
      </w:r>
      <w:proofErr w:type="gramEnd"/>
      <w:r w:rsidRPr="00785AE3">
        <w:rPr>
          <w:rFonts w:ascii="Times New Roman" w:hAnsi="Times New Roman" w:cs="Times New Roman"/>
          <w:color w:val="000000"/>
          <w:sz w:val="28"/>
          <w:szCs w:val="28"/>
        </w:rPr>
        <w:t>6%+0,17740=0,23740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br/>
        <w:t>V=I/</w:t>
      </w:r>
      <w:proofErr w:type="spellStart"/>
      <w:r w:rsidRPr="00785AE3">
        <w:rPr>
          <w:rFonts w:ascii="Times New Roman" w:hAnsi="Times New Roman" w:cs="Times New Roman"/>
          <w:color w:val="000000"/>
          <w:sz w:val="28"/>
          <w:szCs w:val="28"/>
        </w:rPr>
        <w:t>Rкап</w:t>
      </w:r>
      <w:proofErr w:type="spellEnd"/>
      <w:r w:rsidRPr="00785AE3">
        <w:rPr>
          <w:rFonts w:ascii="Times New Roman" w:hAnsi="Times New Roman" w:cs="Times New Roman"/>
          <w:color w:val="000000"/>
          <w:sz w:val="28"/>
          <w:szCs w:val="28"/>
        </w:rPr>
        <w:t>.=25000/0,23740=105307,5</w:t>
      </w:r>
    </w:p>
    <w:p w:rsidR="00723EDB" w:rsidRPr="00785AE3" w:rsidRDefault="00723EDB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Ответ: </w:t>
      </w:r>
      <w:r w:rsidR="00EC7F4D" w:rsidRPr="00785AE3">
        <w:rPr>
          <w:rFonts w:ascii="Times New Roman" w:hAnsi="Times New Roman" w:cs="Times New Roman"/>
          <w:color w:val="000000"/>
          <w:sz w:val="28"/>
          <w:szCs w:val="28"/>
        </w:rPr>
        <w:t>105307,5</w:t>
      </w:r>
    </w:p>
    <w:p w:rsidR="00723EDB" w:rsidRPr="00785AE3" w:rsidRDefault="00723EDB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 19.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t> Определите текущую стоимость облигации нарицательной стоимостью 2 000 руб., купонной ставкой 15% годовых и сроком погашения через 5 лет, если рыночная норма дохода 12%. Проценты по облигации выплачиваются дважды в год.</w:t>
      </w:r>
    </w:p>
    <w:p w:rsidR="00723EDB" w:rsidRPr="00785AE3" w:rsidRDefault="00EC7F4D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>Решение:</w:t>
      </w:r>
      <w:r w:rsidRPr="00785AE3">
        <w:rPr>
          <w:rFonts w:ascii="Times New Roman" w:hAnsi="Times New Roman" w:cs="Times New Roman"/>
          <w:color w:val="333333"/>
          <w:shd w:val="clear" w:color="auto" w:fill="F2EDE3"/>
        </w:rPr>
        <w:t xml:space="preserve"> 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t>Денежный поток в данном случае необходимо представить десятью периодами. Поскольку рыночная норма дохода составляет 12%, то в расчете на полугодовой период она составит 6</w:t>
      </w:r>
      <w:proofErr w:type="gramStart"/>
      <w:r w:rsidRPr="00785AE3">
        <w:rPr>
          <w:rFonts w:ascii="Times New Roman" w:hAnsi="Times New Roman" w:cs="Times New Roman"/>
          <w:color w:val="000000"/>
          <w:sz w:val="28"/>
          <w:szCs w:val="28"/>
        </w:rPr>
        <w:t>%.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t>екущая</w:t>
      </w:r>
      <w:proofErr w:type="gramEnd"/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 стоимость аннуитета 15 000 руб. (15% от 200 000 руб. : 2) в течение 10 периодов под 6% = 15 000 х 7 360 = 110 400 руб.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t>екущая стоимость основного долга, выплачиваемого в конце 10 периода под 6% = 200 000 х 0.558 = 111 600 руб.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t>екущая стоимость облигации = 110 400 + 111 600 = 222 000 руб.</w:t>
      </w:r>
    </w:p>
    <w:p w:rsidR="00EC7F4D" w:rsidRPr="00785AE3" w:rsidRDefault="00EC7F4D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>Ответ: 222 000 руб.</w:t>
      </w:r>
    </w:p>
    <w:p w:rsidR="00723EDB" w:rsidRPr="00785AE3" w:rsidRDefault="00723EDB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 20.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t> Оценочная стоимость активов предприятия составляет 30 000 дол. Для его ликвидации потребуется полтора года. Затраты на ликвидацию составляют 25 % стоимости активов. Какова текущая стоимость выручки от продажи при ставке дисконта 18%?</w:t>
      </w:r>
    </w:p>
    <w:p w:rsidR="00723EDB" w:rsidRDefault="00E81C2F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Решение: </w:t>
      </w:r>
    </w:p>
    <w:p w:rsidR="00785AE3" w:rsidRDefault="00C4258F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4258F">
        <w:rPr>
          <w:rFonts w:ascii="Times New Roman" w:hAnsi="Times New Roman" w:cs="Times New Roman"/>
          <w:color w:val="000000"/>
          <w:sz w:val="28"/>
          <w:szCs w:val="28"/>
        </w:rPr>
        <w:t>Стоимость актива с учетом затрат на продажу равна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30 000 - 25% (7 500) = 22 5</w:t>
      </w:r>
      <w:r w:rsidR="003E6A31">
        <w:rPr>
          <w:rFonts w:ascii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>. Т</w:t>
      </w:r>
      <w:r w:rsidR="00785AE3" w:rsidRPr="00785AE3">
        <w:rPr>
          <w:rFonts w:ascii="Times New Roman" w:hAnsi="Times New Roman" w:cs="Times New Roman"/>
          <w:color w:val="000000"/>
          <w:sz w:val="28"/>
          <w:szCs w:val="28"/>
        </w:rPr>
        <w:t>екущая стоимость выручки от продажи предприятия = чистый денежный поток / (1</w:t>
      </w:r>
      <w:r>
        <w:rPr>
          <w:rFonts w:ascii="Times New Roman" w:hAnsi="Times New Roman" w:cs="Times New Roman"/>
          <w:color w:val="000000"/>
          <w:sz w:val="28"/>
          <w:szCs w:val="28"/>
        </w:rPr>
        <w:t>,5 +0,18) = 22 500 /1,68 = 13 393</w:t>
      </w:r>
      <w:r w:rsidR="003E6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258F" w:rsidRPr="00785AE3" w:rsidRDefault="00C4258F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Ответ:13 393. </w:t>
      </w:r>
      <w:bookmarkStart w:id="0" w:name="_GoBack"/>
      <w:bookmarkEnd w:id="0"/>
    </w:p>
    <w:sectPr w:rsidR="00C4258F" w:rsidRPr="0078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84"/>
    <w:rsid w:val="003E6A31"/>
    <w:rsid w:val="00723EDB"/>
    <w:rsid w:val="00785AE3"/>
    <w:rsid w:val="0086580D"/>
    <w:rsid w:val="00AC4F84"/>
    <w:rsid w:val="00C4258F"/>
    <w:rsid w:val="00E81C2F"/>
    <w:rsid w:val="00EC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D27A2-1BD3-4636-BFD3-806C5C5B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Магфурова</dc:creator>
  <cp:keywords/>
  <dc:description/>
  <cp:lastModifiedBy>Алина Магфурова</cp:lastModifiedBy>
  <cp:revision>5</cp:revision>
  <dcterms:created xsi:type="dcterms:W3CDTF">2020-04-06T05:13:00Z</dcterms:created>
  <dcterms:modified xsi:type="dcterms:W3CDTF">2020-04-06T05:50:00Z</dcterms:modified>
</cp:coreProperties>
</file>