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A1" w:rsidRPr="006B71D3" w:rsidRDefault="00AF3CC0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GoBack"/>
      <w:r w:rsidRPr="006B71D3">
        <w:rPr>
          <w:rFonts w:ascii="Times New Roman" w:hAnsi="Times New Roman"/>
          <w:b/>
          <w:i/>
          <w:color w:val="000000"/>
          <w:sz w:val="28"/>
          <w:szCs w:val="28"/>
        </w:rPr>
        <w:t>Задача 17</w:t>
      </w:r>
    </w:p>
    <w:bookmarkEnd w:id="0"/>
    <w:p w:rsidR="00531BA1" w:rsidRDefault="00AF3C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Рыночная цена одной акции 100 руб., а цена собственного капитала в целом:</w:t>
      </w:r>
      <w:r>
        <w:rPr>
          <w:rFonts w:ascii="Times New Roman" w:hAnsi="Times New Roman"/>
          <w:color w:val="000000"/>
          <w:sz w:val="28"/>
          <w:szCs w:val="28"/>
        </w:rPr>
        <w:br/>
        <w:t>25 000 шт.*100 руб. = 2 500 000 руб.</w:t>
      </w:r>
      <w:r>
        <w:rPr>
          <w:rFonts w:ascii="Times New Roman" w:hAnsi="Times New Roman"/>
          <w:color w:val="000000"/>
          <w:sz w:val="28"/>
          <w:szCs w:val="28"/>
        </w:rPr>
        <w:br/>
        <w:t>2) Валовая прибыль: выручка - затраты = 500 000 - 400 000 = 100 000 руб.</w:t>
      </w:r>
      <w:r>
        <w:rPr>
          <w:rFonts w:ascii="Times New Roman" w:hAnsi="Times New Roman"/>
          <w:color w:val="000000"/>
          <w:sz w:val="28"/>
          <w:szCs w:val="28"/>
        </w:rPr>
        <w:br/>
        <w:t>3) выплата процентов — 30 000 руб., а прибыль до налогообложения:</w:t>
      </w:r>
      <w:r>
        <w:rPr>
          <w:rFonts w:ascii="Times New Roman" w:hAnsi="Times New Roman"/>
          <w:color w:val="000000"/>
          <w:sz w:val="28"/>
          <w:szCs w:val="28"/>
        </w:rPr>
        <w:br/>
        <w:t>100 000 руб. - 30 000руб. = 70 000 руб.;</w:t>
      </w:r>
      <w:r>
        <w:rPr>
          <w:rFonts w:ascii="Times New Roman" w:hAnsi="Times New Roman"/>
          <w:color w:val="000000"/>
          <w:sz w:val="28"/>
          <w:szCs w:val="28"/>
        </w:rPr>
        <w:br/>
        <w:t>4) принимая ставку налога на прибыль до налогообложения 24 % от 70 000 руб. — это 16 800 руб., чистая прибыль составит:</w:t>
      </w:r>
      <w:r>
        <w:rPr>
          <w:rFonts w:ascii="Times New Roman" w:hAnsi="Times New Roman"/>
          <w:color w:val="000000"/>
          <w:sz w:val="28"/>
          <w:szCs w:val="28"/>
        </w:rPr>
        <w:br/>
        <w:t>70 000-16 800 = 53 200 руб.</w:t>
      </w:r>
      <w:r>
        <w:rPr>
          <w:rFonts w:ascii="Times New Roman" w:hAnsi="Times New Roman"/>
          <w:color w:val="000000"/>
          <w:sz w:val="28"/>
          <w:szCs w:val="28"/>
        </w:rPr>
        <w:br/>
        <w:t>5) мультипликатор «цена/прибыль» составит:</w:t>
      </w:r>
      <w:r>
        <w:rPr>
          <w:rFonts w:ascii="Times New Roman" w:hAnsi="Times New Roman"/>
          <w:color w:val="000000"/>
          <w:sz w:val="28"/>
          <w:szCs w:val="28"/>
        </w:rPr>
        <w:br/>
        <w:t>— для одной акции: 100 руб. : 53 200 руб. = 0,002 руб.;</w:t>
      </w:r>
      <w:r>
        <w:rPr>
          <w:rFonts w:ascii="Times New Roman" w:hAnsi="Times New Roman"/>
          <w:color w:val="000000"/>
          <w:sz w:val="28"/>
          <w:szCs w:val="28"/>
        </w:rPr>
        <w:br/>
        <w:t>— для собственного капитала в целом: 2 500 000 руб. : 53 200 руб. = 47 руб.;</w:t>
      </w:r>
      <w:r>
        <w:rPr>
          <w:rFonts w:ascii="Times New Roman" w:hAnsi="Times New Roman"/>
          <w:color w:val="000000"/>
          <w:sz w:val="28"/>
          <w:szCs w:val="28"/>
        </w:rPr>
        <w:br/>
        <w:t>6) базой для расчета мультипликатора «цена/денежный поток» может быть любой показатель прибыли, увеличенный на сумму начисленной амортизации, т. е. денежный поток = чистая прибыль + амортизация = 53 200 + 120 000 =173200 руб.</w:t>
      </w:r>
      <w:r>
        <w:rPr>
          <w:rFonts w:ascii="Times New Roman" w:hAnsi="Times New Roman"/>
          <w:color w:val="000000"/>
          <w:sz w:val="28"/>
          <w:szCs w:val="28"/>
        </w:rPr>
        <w:br/>
        <w:t>7) мультипликатор «цена/денежный поток» составит:</w:t>
      </w:r>
      <w:r>
        <w:rPr>
          <w:rFonts w:ascii="Times New Roman" w:hAnsi="Times New Roman"/>
          <w:color w:val="000000"/>
          <w:sz w:val="28"/>
          <w:szCs w:val="28"/>
        </w:rPr>
        <w:br/>
        <w:t>— для одной акции: 100 руб. : 173 200 руб. = 0,0006 руб.;</w:t>
      </w:r>
      <w:r>
        <w:rPr>
          <w:rFonts w:ascii="Times New Roman" w:hAnsi="Times New Roman"/>
          <w:color w:val="000000"/>
          <w:sz w:val="28"/>
          <w:szCs w:val="28"/>
        </w:rPr>
        <w:br/>
        <w:t>— для собственного капитала в целом: 2 500 000 руб. : 173 200 руб. = 14 руб.</w:t>
      </w:r>
    </w:p>
    <w:sectPr w:rsidR="00531BA1" w:rsidSect="00531BA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31BA1"/>
    <w:rsid w:val="00270F7F"/>
    <w:rsid w:val="00531BA1"/>
    <w:rsid w:val="006B71D3"/>
    <w:rsid w:val="00A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0618-A87B-4E5E-8BA6-7BD3C4B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31B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31BA1"/>
    <w:pPr>
      <w:spacing w:after="140" w:line="288" w:lineRule="auto"/>
    </w:pPr>
  </w:style>
  <w:style w:type="paragraph" w:styleId="a4">
    <w:name w:val="List"/>
    <w:basedOn w:val="a3"/>
    <w:rsid w:val="00531BA1"/>
  </w:style>
  <w:style w:type="paragraph" w:customStyle="1" w:styleId="10">
    <w:name w:val="Название объекта1"/>
    <w:basedOn w:val="a"/>
    <w:qFormat/>
    <w:rsid w:val="00531BA1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531B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2020-04-07T11:45:00Z</dcterms:created>
  <dcterms:modified xsi:type="dcterms:W3CDTF">2020-04-07T11:45:00Z</dcterms:modified>
  <dc:language>ru-RU</dc:language>
</cp:coreProperties>
</file>