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78" w:rsidRPr="008C178B" w:rsidRDefault="00EE5DA1">
      <w:pPr>
        <w:rPr>
          <w:rFonts w:ascii="Times New Roman" w:hAnsi="Times New Roman" w:cs="Times New Roman"/>
          <w:sz w:val="28"/>
        </w:rPr>
      </w:pPr>
      <w:proofErr w:type="gramStart"/>
      <w:r w:rsidRPr="008C178B">
        <w:rPr>
          <w:rFonts w:ascii="Times New Roman" w:hAnsi="Times New Roman" w:cs="Times New Roman"/>
          <w:sz w:val="28"/>
        </w:rPr>
        <w:t>Вопросы :</w:t>
      </w:r>
      <w:proofErr w:type="gramEnd"/>
    </w:p>
    <w:p w:rsidR="00EE5DA1" w:rsidRPr="008C178B" w:rsidRDefault="008C178B">
      <w:pPr>
        <w:rPr>
          <w:rFonts w:ascii="Times New Roman" w:hAnsi="Times New Roman" w:cs="Times New Roman"/>
          <w:b/>
          <w:sz w:val="28"/>
        </w:rPr>
      </w:pPr>
      <w:r w:rsidRPr="008C178B">
        <w:rPr>
          <w:rFonts w:ascii="Times New Roman" w:hAnsi="Times New Roman" w:cs="Times New Roman"/>
          <w:b/>
          <w:sz w:val="28"/>
        </w:rPr>
        <w:t>Законодательная основа оценки бизнеса:</w:t>
      </w:r>
    </w:p>
    <w:p w:rsidR="008C178B" w:rsidRDefault="008C178B" w:rsidP="008C17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178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сточники оценочной деятельности</w:t>
      </w:r>
    </w:p>
    <w:p w:rsidR="008C178B" w:rsidRDefault="008C178B" w:rsidP="008C17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8C178B">
        <w:rPr>
          <w:rFonts w:ascii="Times New Roman" w:hAnsi="Times New Roman" w:cs="Times New Roman"/>
          <w:sz w:val="28"/>
        </w:rPr>
        <w:t>ормативно-правовые акты, регулирующие оценку стоимости</w:t>
      </w:r>
    </w:p>
    <w:p w:rsidR="008C178B" w:rsidRDefault="008C178B" w:rsidP="008C178B">
      <w:pPr>
        <w:rPr>
          <w:rFonts w:ascii="Times New Roman" w:hAnsi="Times New Roman" w:cs="Times New Roman"/>
          <w:b/>
          <w:sz w:val="28"/>
        </w:rPr>
      </w:pPr>
      <w:r w:rsidRPr="008C178B">
        <w:rPr>
          <w:rFonts w:ascii="Times New Roman" w:hAnsi="Times New Roman" w:cs="Times New Roman"/>
          <w:b/>
          <w:sz w:val="28"/>
        </w:rPr>
        <w:t xml:space="preserve">Доходный подход в оценке </w:t>
      </w:r>
      <w:proofErr w:type="gramStart"/>
      <w:r w:rsidRPr="008C178B">
        <w:rPr>
          <w:rFonts w:ascii="Times New Roman" w:hAnsi="Times New Roman" w:cs="Times New Roman"/>
          <w:b/>
          <w:sz w:val="28"/>
        </w:rPr>
        <w:t>бизнеса :</w:t>
      </w:r>
      <w:proofErr w:type="gramEnd"/>
    </w:p>
    <w:p w:rsidR="008C178B" w:rsidRDefault="008C178B" w:rsidP="008C1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C178B">
        <w:rPr>
          <w:rFonts w:ascii="Times New Roman" w:hAnsi="Times New Roman" w:cs="Times New Roman"/>
          <w:sz w:val="28"/>
        </w:rPr>
        <w:t>Методы доходного подхода</w:t>
      </w:r>
    </w:p>
    <w:p w:rsidR="008C178B" w:rsidRDefault="00890545" w:rsidP="008C1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Преимущества доходного подхода </w:t>
      </w:r>
    </w:p>
    <w:p w:rsidR="00890545" w:rsidRDefault="00890545" w:rsidP="00890545">
      <w:pPr>
        <w:rPr>
          <w:rFonts w:ascii="Times New Roman" w:hAnsi="Times New Roman" w:cs="Times New Roman"/>
          <w:b/>
          <w:sz w:val="28"/>
        </w:rPr>
      </w:pPr>
      <w:r w:rsidRPr="00890545">
        <w:rPr>
          <w:rFonts w:ascii="Times New Roman" w:hAnsi="Times New Roman" w:cs="Times New Roman"/>
          <w:b/>
          <w:sz w:val="28"/>
        </w:rPr>
        <w:t>Сравнительный подход в оценке бизнеса:</w:t>
      </w:r>
    </w:p>
    <w:p w:rsidR="00890545" w:rsidRDefault="00890545" w:rsidP="008905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90545">
        <w:rPr>
          <w:rFonts w:ascii="Times New Roman" w:hAnsi="Times New Roman" w:cs="Times New Roman"/>
          <w:sz w:val="28"/>
        </w:rPr>
        <w:t>Преимущества и недостатки сравнительного подхода</w:t>
      </w:r>
    </w:p>
    <w:p w:rsidR="00890545" w:rsidRDefault="00890545" w:rsidP="008905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типа информации, на которых основан сравнительный подход</w:t>
      </w:r>
    </w:p>
    <w:p w:rsidR="00890545" w:rsidRDefault="00890545" w:rsidP="00890545">
      <w:pPr>
        <w:rPr>
          <w:rFonts w:ascii="Times New Roman" w:hAnsi="Times New Roman" w:cs="Times New Roman"/>
          <w:b/>
          <w:sz w:val="28"/>
        </w:rPr>
      </w:pPr>
      <w:r w:rsidRPr="00890545">
        <w:rPr>
          <w:rFonts w:ascii="Times New Roman" w:hAnsi="Times New Roman" w:cs="Times New Roman"/>
          <w:b/>
          <w:sz w:val="28"/>
        </w:rPr>
        <w:t xml:space="preserve">Затратный подход в оценке </w:t>
      </w:r>
      <w:proofErr w:type="gramStart"/>
      <w:r w:rsidRPr="00890545">
        <w:rPr>
          <w:rFonts w:ascii="Times New Roman" w:hAnsi="Times New Roman" w:cs="Times New Roman"/>
          <w:b/>
          <w:sz w:val="28"/>
        </w:rPr>
        <w:t>бизнеса :</w:t>
      </w:r>
      <w:proofErr w:type="gramEnd"/>
    </w:p>
    <w:p w:rsidR="00890545" w:rsidRDefault="00775FDD" w:rsidP="00890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75FDD">
        <w:rPr>
          <w:rFonts w:ascii="Times New Roman" w:hAnsi="Times New Roman" w:cs="Times New Roman"/>
          <w:sz w:val="28"/>
        </w:rPr>
        <w:t>Направления для анализа в затратном подходе</w:t>
      </w:r>
    </w:p>
    <w:p w:rsidR="00775FDD" w:rsidRPr="00775FDD" w:rsidRDefault="00775FDD" w:rsidP="00775F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показывает л</w:t>
      </w:r>
      <w:r w:rsidRPr="00775FDD">
        <w:rPr>
          <w:rFonts w:ascii="Times New Roman" w:hAnsi="Times New Roman" w:cs="Times New Roman"/>
          <w:sz w:val="28"/>
        </w:rPr>
        <w:t>иквидационная цена компании</w:t>
      </w:r>
      <w:bookmarkStart w:id="0" w:name="_GoBack"/>
      <w:bookmarkEnd w:id="0"/>
    </w:p>
    <w:p w:rsidR="00775FDD" w:rsidRPr="00775FDD" w:rsidRDefault="00775FDD" w:rsidP="00775FDD">
      <w:pPr>
        <w:ind w:left="360"/>
        <w:rPr>
          <w:rFonts w:ascii="Times New Roman" w:hAnsi="Times New Roman" w:cs="Times New Roman"/>
          <w:sz w:val="28"/>
        </w:rPr>
      </w:pPr>
    </w:p>
    <w:sectPr w:rsidR="00775FDD" w:rsidRPr="0077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322F"/>
    <w:multiLevelType w:val="hybridMultilevel"/>
    <w:tmpl w:val="DBFAC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3462"/>
    <w:multiLevelType w:val="hybridMultilevel"/>
    <w:tmpl w:val="B1A0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96A5C"/>
    <w:multiLevelType w:val="hybridMultilevel"/>
    <w:tmpl w:val="43BC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55DA3"/>
    <w:multiLevelType w:val="hybridMultilevel"/>
    <w:tmpl w:val="1F66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E6"/>
    <w:rsid w:val="00376AE6"/>
    <w:rsid w:val="00775FDD"/>
    <w:rsid w:val="00890545"/>
    <w:rsid w:val="008C178B"/>
    <w:rsid w:val="00C80D78"/>
    <w:rsid w:val="00E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5E36A-6C72-4035-92BD-7EFADD8E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2020-04-20T07:18:00Z</dcterms:created>
  <dcterms:modified xsi:type="dcterms:W3CDTF">2020-04-20T08:02:00Z</dcterms:modified>
</cp:coreProperties>
</file>