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3551" w:rsidRDefault="00A458C4" w:rsidP="00A458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3551">
        <w:rPr>
          <w:rFonts w:ascii="Times New Roman" w:hAnsi="Times New Roman" w:cs="Times New Roman"/>
          <w:sz w:val="28"/>
          <w:szCs w:val="28"/>
        </w:rPr>
        <w:t>Галлямов</w:t>
      </w:r>
      <w:r w:rsidR="00DD6C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C3551">
        <w:rPr>
          <w:rFonts w:ascii="Times New Roman" w:hAnsi="Times New Roman" w:cs="Times New Roman"/>
          <w:sz w:val="28"/>
          <w:szCs w:val="28"/>
        </w:rPr>
        <w:t xml:space="preserve"> Г.М ЭКП-2-16</w:t>
      </w:r>
    </w:p>
    <w:p w:rsidR="00A458C4" w:rsidRDefault="00A458C4" w:rsidP="00A4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551">
        <w:rPr>
          <w:rFonts w:ascii="Times New Roman" w:hAnsi="Times New Roman" w:cs="Times New Roman"/>
          <w:sz w:val="28"/>
          <w:szCs w:val="28"/>
        </w:rPr>
        <w:t>Вопросы</w:t>
      </w:r>
    </w:p>
    <w:p w:rsidR="00EC3551" w:rsidRPr="00EC3551" w:rsidRDefault="00EC3551" w:rsidP="00DD6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C87">
        <w:rPr>
          <w:rFonts w:ascii="Times New Roman" w:hAnsi="Times New Roman" w:cs="Times New Roman"/>
          <w:b/>
          <w:sz w:val="28"/>
          <w:szCs w:val="28"/>
        </w:rPr>
        <w:t>Законодательная основа оценки бизнеса:</w:t>
      </w:r>
    </w:p>
    <w:p w:rsidR="00A458C4" w:rsidRPr="00583A84" w:rsidRDefault="00583A84" w:rsidP="00583A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458C4" w:rsidRPr="00583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Федеральные стандарты оценки бизнеса.</w:t>
      </w:r>
    </w:p>
    <w:p w:rsidR="00A458C4" w:rsidRDefault="00A458C4" w:rsidP="00DD6C8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2.Стандарты Российского общества оценщиков</w:t>
      </w:r>
      <w:r w:rsid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6C87" w:rsidRDefault="00DD6C87" w:rsidP="00DD6C8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58C4" w:rsidRPr="00DD6C87" w:rsidRDefault="00EC3551" w:rsidP="00DD6C87">
      <w:pPr>
        <w:pStyle w:val="a3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6C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Доходный подход в оценке бизнеса</w:t>
      </w:r>
      <w:r w:rsidR="00DD6C87" w:rsidRPr="00DD6C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58C4" w:rsidRPr="00EC3551" w:rsidRDefault="003D7EC1" w:rsidP="00DD6C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1.Ретроспективный анализ и прогноз.</w:t>
      </w:r>
    </w:p>
    <w:p w:rsidR="003D7EC1" w:rsidRDefault="003D7EC1" w:rsidP="00DD6C8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C35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2.</w:t>
      </w:r>
      <w:r w:rsidR="00EC35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Дать определение </w:t>
      </w:r>
      <w:r w:rsidRPr="00EC35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 w:rsidRPr="00EC35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ставка капитализации»</w:t>
      </w:r>
      <w:r w:rsidR="00EC35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DD6C87" w:rsidRPr="00EC3551" w:rsidRDefault="00DD6C87" w:rsidP="00DD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EC1" w:rsidRPr="00DD6C87" w:rsidRDefault="00DD6C87" w:rsidP="00DD6C87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87">
        <w:rPr>
          <w:rFonts w:ascii="Times New Roman" w:hAnsi="Times New Roman" w:cs="Times New Roman"/>
          <w:b/>
          <w:sz w:val="28"/>
          <w:szCs w:val="28"/>
        </w:rPr>
        <w:t>Сравнительный подход в оценке бизнеса:</w:t>
      </w:r>
    </w:p>
    <w:p w:rsidR="003D7EC1" w:rsidRPr="00EC3551" w:rsidRDefault="003D7EC1" w:rsidP="00DD6C8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51">
        <w:rPr>
          <w:rFonts w:ascii="Times New Roman" w:hAnsi="Times New Roman" w:cs="Times New Roman"/>
          <w:sz w:val="28"/>
          <w:szCs w:val="28"/>
        </w:rPr>
        <w:t>1.Метод сделок.</w:t>
      </w:r>
    </w:p>
    <w:p w:rsidR="003D7EC1" w:rsidRDefault="003D7EC1" w:rsidP="00DD6C8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551">
        <w:rPr>
          <w:rFonts w:ascii="Times New Roman" w:hAnsi="Times New Roman" w:cs="Times New Roman"/>
          <w:sz w:val="28"/>
          <w:szCs w:val="28"/>
        </w:rPr>
        <w:t>2.</w:t>
      </w:r>
      <w:r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принципы отбора предприятий,</w:t>
      </w:r>
      <w:r w:rsid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аналогов</w:t>
      </w:r>
      <w:r w:rsid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6C87" w:rsidRPr="00EC3551" w:rsidRDefault="00DD6C87" w:rsidP="00DD6C8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EC1" w:rsidRPr="00DD6C87" w:rsidRDefault="00DD6C87" w:rsidP="00DD6C87">
      <w:pPr>
        <w:pStyle w:val="a3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6C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Затратный подход в оценке бизнеса:</w:t>
      </w:r>
    </w:p>
    <w:p w:rsidR="00EC3551" w:rsidRPr="00EC3551" w:rsidRDefault="00EC3551" w:rsidP="00DD6C8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опционов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EC1" w:rsidRPr="00EC3551" w:rsidRDefault="00EC3551" w:rsidP="00DD6C8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Сущность и общая характеристика затратного подхода</w:t>
      </w:r>
      <w:proofErr w:type="gramStart"/>
      <w:r w:rsidR="003D7EC1" w:rsidRPr="00EC3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3D7EC1" w:rsidRPr="00EC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FE5"/>
    <w:multiLevelType w:val="hybridMultilevel"/>
    <w:tmpl w:val="A9162D6C"/>
    <w:lvl w:ilvl="0" w:tplc="112C4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7E0C7D"/>
    <w:multiLevelType w:val="multilevel"/>
    <w:tmpl w:val="1E144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yandex-sans" w:hAnsi="yandex-sans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yandex-sans" w:hAnsi="yandex-sans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yandex-sans" w:hAnsi="yandex-sans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yandex-sans" w:hAnsi="yandex-sans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yandex-sans" w:hAnsi="yandex-sans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yandex-sans" w:hAnsi="yandex-sans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yandex-sans" w:hAnsi="yandex-sans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ascii="yandex-sans" w:hAnsi="yandex-sans" w:hint="default"/>
        <w:b w:val="0"/>
        <w:i w:val="0"/>
      </w:rPr>
    </w:lvl>
  </w:abstractNum>
  <w:abstractNum w:abstractNumId="2">
    <w:nsid w:val="70D86D35"/>
    <w:multiLevelType w:val="hybridMultilevel"/>
    <w:tmpl w:val="B5924AB6"/>
    <w:lvl w:ilvl="0" w:tplc="B3FC67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458C4"/>
    <w:rsid w:val="003D7EC1"/>
    <w:rsid w:val="00583A84"/>
    <w:rsid w:val="00A458C4"/>
    <w:rsid w:val="00DD6C87"/>
    <w:rsid w:val="00EC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7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Лильпа</dc:creator>
  <cp:keywords/>
  <dc:description/>
  <cp:lastModifiedBy>Лильпа</cp:lastModifiedBy>
  <cp:revision>3</cp:revision>
  <dcterms:created xsi:type="dcterms:W3CDTF">2020-04-20T07:34:00Z</dcterms:created>
  <dcterms:modified xsi:type="dcterms:W3CDTF">2020-04-20T08:01:00Z</dcterms:modified>
</cp:coreProperties>
</file>