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62" w:rsidRPr="00A52EA2" w:rsidRDefault="00887D62">
      <w:pPr>
        <w:rPr>
          <w:rFonts w:ascii="Times New Roman" w:hAnsi="Times New Roman" w:cs="Times New Roman"/>
          <w:color w:val="000000"/>
          <w:sz w:val="28"/>
          <w:szCs w:val="28"/>
          <w:shd w:val="clear" w:color="auto" w:fill="FFFFFF"/>
        </w:rPr>
      </w:pPr>
      <w:bookmarkStart w:id="0" w:name="_GoBack"/>
      <w:bookmarkEnd w:id="0"/>
      <w:r w:rsidRPr="00A52EA2">
        <w:rPr>
          <w:rFonts w:ascii="Times New Roman" w:hAnsi="Times New Roman" w:cs="Times New Roman"/>
          <w:color w:val="000000"/>
          <w:sz w:val="28"/>
          <w:szCs w:val="28"/>
          <w:shd w:val="clear" w:color="auto" w:fill="FFFFFF"/>
        </w:rPr>
        <w:t>Лекция 14.04</w:t>
      </w:r>
    </w:p>
    <w:p w:rsidR="00887D62" w:rsidRPr="00A52EA2" w:rsidRDefault="00887D62">
      <w:pPr>
        <w:rPr>
          <w:rFonts w:ascii="Times New Roman" w:hAnsi="Times New Roman" w:cs="Times New Roman"/>
          <w:color w:val="000000"/>
          <w:sz w:val="28"/>
          <w:szCs w:val="28"/>
          <w:shd w:val="clear" w:color="auto" w:fill="FFFFFF"/>
        </w:rPr>
      </w:pPr>
      <w:r w:rsidRPr="00A52EA2">
        <w:rPr>
          <w:rFonts w:ascii="Times New Roman" w:hAnsi="Times New Roman" w:cs="Times New Roman"/>
          <w:color w:val="000000"/>
          <w:sz w:val="28"/>
          <w:szCs w:val="28"/>
          <w:shd w:val="clear" w:color="auto" w:fill="FFFFFF"/>
        </w:rPr>
        <w:t>Методы оценки стоимости бизнеса предприятия, наиболее часто используемые на практике:</w:t>
      </w:r>
      <w:r w:rsidRPr="00A52EA2">
        <w:rPr>
          <w:rFonts w:ascii="Times New Roman" w:hAnsi="Times New Roman" w:cs="Times New Roman"/>
          <w:color w:val="000000"/>
          <w:sz w:val="28"/>
          <w:szCs w:val="28"/>
        </w:rPr>
        <w:br/>
      </w:r>
      <w:r w:rsidRPr="00A52EA2">
        <w:rPr>
          <w:rFonts w:ascii="Times New Roman" w:hAnsi="Times New Roman" w:cs="Times New Roman"/>
          <w:bCs/>
          <w:color w:val="000000"/>
          <w:sz w:val="28"/>
          <w:szCs w:val="28"/>
          <w:shd w:val="clear" w:color="auto" w:fill="FFFFFF"/>
        </w:rPr>
        <w:t>1. Затратный подход</w:t>
      </w:r>
      <w:r w:rsidRPr="00A52EA2">
        <w:rPr>
          <w:rFonts w:ascii="Times New Roman" w:hAnsi="Times New Roman" w:cs="Times New Roman"/>
          <w:color w:val="000000"/>
          <w:sz w:val="28"/>
          <w:szCs w:val="28"/>
        </w:rPr>
        <w:br/>
      </w:r>
      <w:r w:rsidRPr="00A52EA2">
        <w:rPr>
          <w:rFonts w:ascii="Times New Roman" w:hAnsi="Times New Roman" w:cs="Times New Roman"/>
          <w:color w:val="000000"/>
          <w:sz w:val="28"/>
          <w:szCs w:val="28"/>
          <w:shd w:val="clear" w:color="auto" w:fill="FFFFFF"/>
        </w:rP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r w:rsidRPr="00A52EA2">
        <w:rPr>
          <w:rFonts w:ascii="Times New Roman" w:hAnsi="Times New Roman" w:cs="Times New Roman"/>
          <w:color w:val="000000"/>
          <w:sz w:val="28"/>
          <w:szCs w:val="28"/>
        </w:rPr>
        <w:br/>
      </w:r>
      <w:r w:rsidRPr="00A52EA2">
        <w:rPr>
          <w:rFonts w:ascii="Times New Roman" w:hAnsi="Times New Roman" w:cs="Times New Roman"/>
          <w:color w:val="000000"/>
          <w:sz w:val="28"/>
          <w:szCs w:val="28"/>
          <w:shd w:val="clear" w:color="auto" w:fill="FFFFFF"/>
        </w:rPr>
        <w:t>Преимущества:</w:t>
      </w:r>
    </w:p>
    <w:p w:rsidR="00887D62" w:rsidRPr="00A52EA2" w:rsidRDefault="00887D62">
      <w:pPr>
        <w:rPr>
          <w:rFonts w:ascii="Times New Roman" w:hAnsi="Times New Roman" w:cs="Times New Roman"/>
          <w:color w:val="000000"/>
          <w:sz w:val="28"/>
          <w:szCs w:val="28"/>
          <w:shd w:val="clear" w:color="auto" w:fill="FFFFFF"/>
        </w:rPr>
      </w:pPr>
      <w:r w:rsidRPr="00A52EA2">
        <w:rPr>
          <w:rFonts w:ascii="Times New Roman" w:hAnsi="Times New Roman" w:cs="Times New Roman"/>
          <w:color w:val="000000"/>
          <w:sz w:val="28"/>
          <w:szCs w:val="28"/>
          <w:shd w:val="clear" w:color="auto" w:fill="FFFFFF"/>
        </w:rPr>
        <w:t>-во-первых, на сегодняшний день она является официально утвержденным стандартом оценки стоимости бизнеса</w:t>
      </w:r>
    </w:p>
    <w:p w:rsidR="00887D62" w:rsidRPr="00A52EA2" w:rsidRDefault="00887D62">
      <w:pPr>
        <w:rPr>
          <w:rFonts w:ascii="Times New Roman" w:hAnsi="Times New Roman" w:cs="Times New Roman"/>
          <w:color w:val="000000"/>
          <w:sz w:val="28"/>
          <w:szCs w:val="28"/>
          <w:shd w:val="clear" w:color="auto" w:fill="FFFFFF"/>
        </w:rPr>
      </w:pPr>
      <w:r w:rsidRPr="00A52EA2">
        <w:rPr>
          <w:rFonts w:ascii="Times New Roman" w:hAnsi="Times New Roman" w:cs="Times New Roman"/>
          <w:color w:val="000000"/>
          <w:sz w:val="28"/>
          <w:szCs w:val="28"/>
          <w:shd w:val="clear" w:color="auto" w:fill="FFFFFF"/>
        </w:rPr>
        <w:t>-во-вторых,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r w:rsidRPr="00A52EA2">
        <w:rPr>
          <w:rFonts w:ascii="Times New Roman" w:hAnsi="Times New Roman" w:cs="Times New Roman"/>
          <w:color w:val="000000"/>
          <w:sz w:val="28"/>
          <w:szCs w:val="28"/>
        </w:rPr>
        <w:br/>
      </w:r>
      <w:r w:rsidRPr="00A52EA2">
        <w:rPr>
          <w:rFonts w:ascii="Times New Roman" w:hAnsi="Times New Roman" w:cs="Times New Roman"/>
          <w:bCs/>
          <w:color w:val="000000"/>
          <w:sz w:val="28"/>
          <w:szCs w:val="28"/>
          <w:shd w:val="clear" w:color="auto" w:fill="FFFFFF"/>
        </w:rPr>
        <w:t>2. Доходный подход</w:t>
      </w:r>
      <w:r w:rsidRPr="00A52EA2">
        <w:rPr>
          <w:rFonts w:ascii="Times New Roman" w:hAnsi="Times New Roman" w:cs="Times New Roman"/>
          <w:color w:val="000000"/>
          <w:sz w:val="28"/>
          <w:szCs w:val="28"/>
        </w:rPr>
        <w:br/>
      </w:r>
      <w:r w:rsidRPr="00A52EA2">
        <w:rPr>
          <w:rFonts w:ascii="Times New Roman" w:hAnsi="Times New Roman" w:cs="Times New Roman"/>
          <w:color w:val="000000"/>
          <w:sz w:val="28"/>
          <w:szCs w:val="28"/>
          <w:shd w:val="clear" w:color="auto" w:fill="FFFFFF"/>
        </w:rP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r w:rsidRPr="00A52EA2">
        <w:rPr>
          <w:rFonts w:ascii="Times New Roman" w:hAnsi="Times New Roman" w:cs="Times New Roman"/>
          <w:color w:val="000000"/>
          <w:sz w:val="28"/>
          <w:szCs w:val="28"/>
        </w:rPr>
        <w:br/>
      </w:r>
      <w:r w:rsidRPr="00A52EA2">
        <w:rPr>
          <w:rFonts w:ascii="Times New Roman" w:hAnsi="Times New Roman" w:cs="Times New Roman"/>
          <w:color w:val="000000"/>
          <w:sz w:val="28"/>
          <w:szCs w:val="28"/>
          <w:shd w:val="clear" w:color="auto" w:fill="FFFFFF"/>
        </w:rPr>
        <w:t>Оценка основана на том принципе, что потенциальный покупатель не заплатит за долю в предприятии больше, чем она может принести доходов в будущем.</w:t>
      </w:r>
      <w:r w:rsidRPr="00A52EA2">
        <w:rPr>
          <w:rFonts w:ascii="Times New Roman" w:hAnsi="Times New Roman" w:cs="Times New Roman"/>
          <w:color w:val="000000"/>
          <w:sz w:val="28"/>
          <w:szCs w:val="28"/>
        </w:rPr>
        <w:br/>
      </w:r>
      <w:r w:rsidRPr="00A52EA2">
        <w:rPr>
          <w:rFonts w:ascii="Times New Roman" w:hAnsi="Times New Roman" w:cs="Times New Roman"/>
          <w:color w:val="000000"/>
          <w:sz w:val="28"/>
          <w:szCs w:val="28"/>
          <w:shd w:val="clear" w:color="auto" w:fill="FFFFFF"/>
        </w:rPr>
        <w:t>Оценка будущих доходов предприятия производится с учётом фактора изменения стоимости денег во времени - доход, полученный в настоящий момент времени, имеет для инвестора большую ценность, чем такой же доход, который будет получен в</w:t>
      </w:r>
      <w:r w:rsidRPr="00A52EA2">
        <w:rPr>
          <w:rFonts w:ascii="Times New Roman" w:hAnsi="Times New Roman" w:cs="Times New Roman"/>
          <w:color w:val="000000"/>
          <w:sz w:val="28"/>
          <w:szCs w:val="28"/>
        </w:rPr>
        <w:br/>
      </w:r>
      <w:r w:rsidRPr="00A52EA2">
        <w:rPr>
          <w:rFonts w:ascii="Times New Roman" w:hAnsi="Times New Roman" w:cs="Times New Roman"/>
          <w:bCs/>
          <w:color w:val="000000"/>
          <w:sz w:val="28"/>
          <w:szCs w:val="28"/>
          <w:shd w:val="clear" w:color="auto" w:fill="FFFFFF"/>
        </w:rPr>
        <w:t>3. Оценка стоимости бизнеса сравнительным подходом</w:t>
      </w:r>
      <w:r w:rsidRPr="00A52EA2">
        <w:rPr>
          <w:rFonts w:ascii="Times New Roman" w:hAnsi="Times New Roman" w:cs="Times New Roman"/>
          <w:color w:val="000000"/>
          <w:sz w:val="28"/>
          <w:szCs w:val="28"/>
        </w:rPr>
        <w:br/>
      </w:r>
      <w:r w:rsidRPr="00A52EA2">
        <w:rPr>
          <w:rFonts w:ascii="Times New Roman" w:hAnsi="Times New Roman" w:cs="Times New Roman"/>
          <w:color w:val="000000"/>
          <w:sz w:val="28"/>
          <w:szCs w:val="28"/>
          <w:shd w:val="clear" w:color="auto" w:fill="FFFFFF"/>
        </w:rP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r w:rsidRPr="00A52EA2">
        <w:rPr>
          <w:rFonts w:ascii="Times New Roman" w:hAnsi="Times New Roman" w:cs="Times New Roman"/>
          <w:color w:val="000000"/>
          <w:sz w:val="28"/>
          <w:szCs w:val="28"/>
        </w:rPr>
        <w:br/>
      </w:r>
      <w:r w:rsidRPr="00A52EA2">
        <w:rPr>
          <w:rFonts w:ascii="Times New Roman" w:hAnsi="Times New Roman" w:cs="Times New Roman"/>
          <w:color w:val="000000"/>
          <w:sz w:val="28"/>
          <w:szCs w:val="28"/>
          <w:shd w:val="clear" w:color="auto" w:fill="FFFFFF"/>
        </w:rPr>
        <w:t xml:space="preserve">Основное преимущество сравнительного подхода: </w:t>
      </w:r>
    </w:p>
    <w:p w:rsidR="00720EA7" w:rsidRPr="00A52EA2" w:rsidRDefault="00887D62">
      <w:pPr>
        <w:rPr>
          <w:rFonts w:ascii="Times New Roman" w:hAnsi="Times New Roman" w:cs="Times New Roman"/>
          <w:sz w:val="28"/>
          <w:szCs w:val="28"/>
        </w:rPr>
      </w:pPr>
      <w:r w:rsidRPr="00A52EA2">
        <w:rPr>
          <w:rFonts w:ascii="Times New Roman" w:hAnsi="Times New Roman" w:cs="Times New Roman"/>
          <w:color w:val="000000"/>
          <w:sz w:val="28"/>
          <w:szCs w:val="28"/>
          <w:shd w:val="clear" w:color="auto" w:fill="FFFFFF"/>
        </w:rPr>
        <w:t>-оценщик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p>
    <w:sectPr w:rsidR="00720EA7" w:rsidRPr="00A52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62"/>
    <w:rsid w:val="00720EA7"/>
    <w:rsid w:val="00776E1E"/>
    <w:rsid w:val="00887D62"/>
    <w:rsid w:val="00A5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elvir</cp:lastModifiedBy>
  <cp:revision>3</cp:revision>
  <dcterms:created xsi:type="dcterms:W3CDTF">2020-04-17T08:41:00Z</dcterms:created>
  <dcterms:modified xsi:type="dcterms:W3CDTF">2020-04-20T08:17:00Z</dcterms:modified>
</cp:coreProperties>
</file>