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2C7F" w:rsidRDefault="00D72C7F" w:rsidP="00D72C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D72C7F" w:rsidRDefault="00D72C7F" w:rsidP="00D72C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775F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72C7F">
              <w:rPr>
                <w:sz w:val="24"/>
                <w:szCs w:val="24"/>
              </w:rPr>
              <w:t>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775F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D72C7F">
              <w:rPr>
                <w:sz w:val="24"/>
                <w:szCs w:val="24"/>
              </w:rPr>
              <w:t>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rFonts w:cs="Times New Roman"/>
              </w:rPr>
            </w:pP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775F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2C7F">
              <w:rPr>
                <w:sz w:val="24"/>
                <w:szCs w:val="24"/>
              </w:rPr>
              <w:t>50 000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775F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72C7F">
              <w:rPr>
                <w:sz w:val="24"/>
                <w:szCs w:val="24"/>
              </w:rPr>
              <w:t>0 000</w:t>
            </w:r>
          </w:p>
        </w:tc>
      </w:tr>
      <w:tr w:rsidR="00D72C7F" w:rsidTr="00D72C7F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D72C7F" w:rsidRDefault="00D72C7F" w:rsidP="00D72C7F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D72C7F" w:rsidRDefault="00D72C7F" w:rsidP="00D72C7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</w:t>
      </w:r>
      <w:r w:rsidR="00DA35D7">
        <w:rPr>
          <w:rFonts w:ascii="Times New Roman" w:hAnsi="Times New Roman" w:cs="Times New Roman"/>
          <w:sz w:val="26"/>
          <w:szCs w:val="26"/>
        </w:rPr>
        <w:t>тавку дисконта принять равной 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D72C7F" w:rsidRDefault="00D72C7F" w:rsidP="00D72C7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775F0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C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7F"/>
    <w:rsid w:val="00775F08"/>
    <w:rsid w:val="00BC65FA"/>
    <w:rsid w:val="00D72C7F"/>
    <w:rsid w:val="00D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2C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2C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3</cp:revision>
  <dcterms:created xsi:type="dcterms:W3CDTF">2020-04-20T15:52:00Z</dcterms:created>
  <dcterms:modified xsi:type="dcterms:W3CDTF">2020-04-20T15:54:00Z</dcterms:modified>
</cp:coreProperties>
</file>