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EC156E" w:rsidRPr="00EC156E" w14:paraId="248A70CB" w14:textId="77777777" w:rsidTr="00A84552">
        <w:tc>
          <w:tcPr>
            <w:tcW w:w="1418" w:type="dxa"/>
          </w:tcPr>
          <w:p w14:paraId="672A6659" w14:textId="77777777" w:rsidR="00EC156E" w:rsidRPr="00EC156E" w:rsidRDefault="00E71448" w:rsidP="00EC1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3110E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4.75pt" fillcolor="window">
                  <v:imagedata r:id="rId5" o:title=""/>
                </v:shape>
              </w:pict>
            </w:r>
          </w:p>
        </w:tc>
        <w:tc>
          <w:tcPr>
            <w:tcW w:w="8222" w:type="dxa"/>
          </w:tcPr>
          <w:p w14:paraId="663AE28B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МИНИСТЕРСТВО ОБРАЗОВАНИЯ И НАУКИ РОССИЙСКОЙ ФЕДЕРАЦИИ</w:t>
            </w:r>
          </w:p>
          <w:p w14:paraId="780287DB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2C461A86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56E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14:paraId="2B1B0CAE" w14:textId="77777777" w:rsidR="00EC156E" w:rsidRPr="00EC156E" w:rsidRDefault="00EC156E" w:rsidP="00E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/>
              </w:rPr>
              <w:t>«КАЗАНСКИЙ ГОСУДАРСТВЕННЫЙ ЭНЕРГЕТИЧЕСКИЙ УНИВЕРСИТЕТ»</w:t>
            </w:r>
          </w:p>
        </w:tc>
      </w:tr>
    </w:tbl>
    <w:p w14:paraId="0A37501D" w14:textId="77777777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10C99C6E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2F12B" w14:textId="77777777" w:rsidR="00EB5775" w:rsidRDefault="00EB5775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378F" w14:textId="77777777" w:rsidR="009904E3" w:rsidRDefault="009904E3" w:rsidP="00A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B96FF" w14:textId="35EF69CF" w:rsidR="00AB526B" w:rsidRDefault="7D97FB05" w:rsidP="7B499A05">
      <w:pPr>
        <w:tabs>
          <w:tab w:val="left" w:pos="-108"/>
          <w:tab w:val="left" w:pos="2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7D97FB05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1CC03207" w14:textId="0D55E424" w:rsidR="7B499A05" w:rsidRPr="00EB5775" w:rsidRDefault="008968B9" w:rsidP="7B499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Учение К. М</w:t>
      </w: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ркс</w:t>
      </w:r>
      <w:r w:rsidRPr="008968B9">
        <w:rPr>
          <w:rFonts w:ascii="Times New Roman" w:hAnsi="Times New Roman" w:cs="Times New Roman"/>
          <w:sz w:val="28"/>
          <w:szCs w:val="28"/>
        </w:rPr>
        <w:t>а</w:t>
      </w: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 и Ф. Энгельс</w:t>
      </w:r>
      <w:r w:rsidRPr="008968B9">
        <w:rPr>
          <w:rFonts w:ascii="Times New Roman" w:hAnsi="Times New Roman" w:cs="Times New Roman"/>
          <w:sz w:val="28"/>
          <w:szCs w:val="28"/>
        </w:rPr>
        <w:t>а</w:t>
      </w: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 об обществе. Концепция общественно - экономической форм</w:t>
      </w:r>
      <w:r w:rsidRPr="008968B9">
        <w:rPr>
          <w:rFonts w:ascii="Times New Roman" w:hAnsi="Times New Roman" w:cs="Times New Roman"/>
          <w:sz w:val="28"/>
          <w:szCs w:val="28"/>
        </w:rPr>
        <w:t>а</w:t>
      </w:r>
      <w:r w:rsidRPr="008968B9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30819D05" w14:textId="319195EB" w:rsidR="7B499A05" w:rsidRDefault="7B499A0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12373" w14:textId="2D29CCC5" w:rsidR="00EB5775" w:rsidRDefault="00EB577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15AD0" w14:textId="4425AEB6" w:rsidR="00EB5775" w:rsidRDefault="00EB577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C4B17" w14:textId="77777777" w:rsidR="00EB5775" w:rsidRDefault="00EB577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219D3" w14:textId="3B207F4F" w:rsidR="7B499A05" w:rsidRDefault="7B499A05" w:rsidP="7B499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91C47" w14:textId="1375F1CA" w:rsidR="7B499A05" w:rsidRDefault="7B499A05" w:rsidP="00E714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7B499A05">
        <w:rPr>
          <w:rFonts w:ascii="Times New Roman" w:hAnsi="Times New Roman" w:cs="Times New Roman"/>
          <w:sz w:val="28"/>
          <w:szCs w:val="28"/>
        </w:rPr>
        <w:t xml:space="preserve">                            Выполнил: студент группы С-1-19</w:t>
      </w:r>
    </w:p>
    <w:p w14:paraId="0EA91ED7" w14:textId="564EEAC7" w:rsidR="7B499A05" w:rsidRPr="00E71448" w:rsidRDefault="7B499A05" w:rsidP="00E71448">
      <w:pPr>
        <w:jc w:val="right"/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1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71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448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E71448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6FE20644" w14:textId="4A5E0879" w:rsidR="7B499A05" w:rsidRPr="00E71448" w:rsidRDefault="7B499A05" w:rsidP="00E714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BA7ABA" w14:textId="574E7B01" w:rsidR="7B499A05" w:rsidRPr="00E71448" w:rsidRDefault="7B499A05" w:rsidP="00E71448">
      <w:pPr>
        <w:rPr>
          <w:rFonts w:ascii="Times New Roman" w:hAnsi="Times New Roman" w:cs="Times New Roman"/>
          <w:sz w:val="28"/>
          <w:szCs w:val="28"/>
        </w:rPr>
      </w:pPr>
    </w:p>
    <w:p w14:paraId="3EA7F2D1" w14:textId="15DEFFD6" w:rsidR="7B499A05" w:rsidRPr="00E71448" w:rsidRDefault="7B499A05" w:rsidP="00E71448">
      <w:pPr>
        <w:rPr>
          <w:rFonts w:ascii="Times New Roman" w:hAnsi="Times New Roman" w:cs="Times New Roman"/>
          <w:sz w:val="28"/>
          <w:szCs w:val="28"/>
        </w:rPr>
      </w:pPr>
    </w:p>
    <w:p w14:paraId="20CACEA4" w14:textId="1D549939" w:rsidR="7B499A05" w:rsidRPr="00E71448" w:rsidRDefault="7B499A05" w:rsidP="00E71448">
      <w:pPr>
        <w:rPr>
          <w:rFonts w:ascii="Times New Roman" w:hAnsi="Times New Roman" w:cs="Times New Roman"/>
          <w:sz w:val="28"/>
          <w:szCs w:val="28"/>
        </w:rPr>
      </w:pPr>
    </w:p>
    <w:p w14:paraId="729722F9" w14:textId="719ABDF4" w:rsidR="00EB5775" w:rsidRPr="00E71448" w:rsidRDefault="7D97FB05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br w:type="page"/>
      </w:r>
    </w:p>
    <w:p w14:paraId="754C71CC" w14:textId="77777777" w:rsidR="008968B9" w:rsidRPr="00E71448" w:rsidRDefault="008968B9" w:rsidP="00E71448">
      <w:pPr>
        <w:rPr>
          <w:rFonts w:ascii="Times New Roman" w:hAnsi="Times New Roman" w:cs="Times New Roman"/>
          <w:sz w:val="28"/>
          <w:szCs w:val="28"/>
        </w:rPr>
      </w:pPr>
    </w:p>
    <w:p w14:paraId="591A8635" w14:textId="77777777" w:rsidR="008968B9" w:rsidRPr="00E71448" w:rsidRDefault="008968B9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Карл Маркс (1818 - 1883) и Фридрих Энгельс (1820 - 1895) в истории социологии рассматриваются как крупные ученые теоретики и практики. Их теория значительно противостояла другим теориям того времени, а взгляды и выводы подвергаются критике и сегодня. Но, тем не менее, их учения имеют право на жизнь, кардинально отличаются по взглядам и оценкам, направлены на характеристику как общества в целом, так и отдельных его структур.</w:t>
      </w:r>
    </w:p>
    <w:p w14:paraId="03101FC5" w14:textId="32D1D6C4" w:rsidR="008968B9" w:rsidRPr="00E71448" w:rsidRDefault="008968B9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Учение Маркса и Энгельса об общественно - экономических формациях. Они представили развитие человечества как объективный, закономерный, поступательный, прогрессивный, естественно - исторический процесс. Происходит это на основе объективных законов развития общества. Важнейшими из них можно назвать: закон, определяющий роли способа производства в развитии общества, закон соответствия производственных отношений характеру и уровню развития производительных сил, закон опережающей роли экономического базиса по отношению к надстройке, закон первичности бытия и вторичности общественного сознания, несоответствие устаревших экономических отношений прогрессивно развивающимся производительным силам ведет к замене первых, иногда революционным путем. Общественно-экономическая формация — исторический тип общества, характеризуемый определенным состоянием производительных сил, производственных отношений и определяемых последними надстроечных форм. Формация — это развивающийся социально-производственный организм, имеющий особые законы возникновения, функционирования, развития и превращения в другой, более сложный социальный организм. Каждая из них имеет особый способ производства, свой тип производственных отношений, особый характер общественной организации труда, исторически обусловленные, устойчивые формы общности людей и отношений между ними, специфичные формы общественного управления, особые формы организации семьи и семейных отношений, особую идеологию и свод духовных ценностей.</w:t>
      </w:r>
    </w:p>
    <w:p w14:paraId="3728FA44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</w:p>
    <w:p w14:paraId="3DD4653A" w14:textId="127CA1D3" w:rsidR="008968B9" w:rsidRPr="00E71448" w:rsidRDefault="008968B9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Общественно-экономическая формация — общество, находящееся на определенной ступени исторического развития. В основе формации лежит известный способ производства, представляющий собой единство базиса (экономики) и надстройки (политики, идеологии, науки и др.). История человечества выглядит как последовательность пяти формаций, следующих друг за другом: первобытнообщинной, рабовладельческой, феодальной, капиталистической и коммунистической формаций.</w:t>
      </w:r>
    </w:p>
    <w:p w14:paraId="5258E874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</w:p>
    <w:p w14:paraId="423D9B29" w14:textId="1E67A40D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Марксизм исходит из утверждения, что характер надстройки определяется характером базиса. Это значит, что экономические отношения в значительной степени определяют возвышающуюся над ними надстройку, то есть совокупность политических, моральных, правовых, художественных, философских, религиозных взглядов общества и соответствующих этим взглядам отношений и учреждений. Поскольку сменяется природа базиса, постольку меняется и природа надстройки.</w:t>
      </w:r>
    </w:p>
    <w:p w14:paraId="27D74706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 xml:space="preserve">История начинается с первобытнообщинной формации, при которой люди трудились сообща, </w:t>
      </w:r>
      <w:proofErr w:type="spellStart"/>
      <w:r w:rsidRPr="00E71448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E71448">
        <w:rPr>
          <w:rFonts w:ascii="Times New Roman" w:hAnsi="Times New Roman" w:cs="Times New Roman"/>
          <w:sz w:val="28"/>
          <w:szCs w:val="28"/>
        </w:rPr>
        <w:t xml:space="preserve"> было частной собственности, эксплуатации, неравенства и социальных классов. Вторым этапом является рабовладельческая формация, или способ производства.</w:t>
      </w:r>
    </w:p>
    <w:p w14:paraId="08CC6EC6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 xml:space="preserve">На смену рабовладению пришел феодализм — способ производства, основанный на эксплуатации лично и поземельно зависимых непосредственных производителей земельными собственниками. Он возник в конце V в. в результате разложения рабовладельческого, а в некоторых странах (в том числе у восточных славян) </w:t>
      </w:r>
      <w:proofErr w:type="gramStart"/>
      <w:r w:rsidRPr="00E71448">
        <w:rPr>
          <w:rFonts w:ascii="Times New Roman" w:hAnsi="Times New Roman" w:cs="Times New Roman"/>
          <w:sz w:val="28"/>
          <w:szCs w:val="28"/>
        </w:rPr>
        <w:t>первобытно-общинного</w:t>
      </w:r>
      <w:proofErr w:type="gramEnd"/>
      <w:r w:rsidRPr="00E71448">
        <w:rPr>
          <w:rFonts w:ascii="Times New Roman" w:hAnsi="Times New Roman" w:cs="Times New Roman"/>
          <w:sz w:val="28"/>
          <w:szCs w:val="28"/>
        </w:rPr>
        <w:t xml:space="preserve"> строя</w:t>
      </w:r>
    </w:p>
    <w:p w14:paraId="25C2613F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Сущность основного экономического закона феодализма — производство прибавочного продукта в форме феодальной ренты в виде отработочной, продуктовой и денежной. Главным богатством и средством производства является земля, которая находится в частной собственности у помещика и сдается крестьянину на временное использование (в аренду). Тот платит феодалу ренту, продуктами или деньгами, позволяя ему жить ему безбедно и в праздной роскоши.</w:t>
      </w:r>
    </w:p>
    <w:p w14:paraId="2D197405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 xml:space="preserve">Крестьянин более свободен, чем раб, но менее свободен, чем наемный рабочий, который становится, наряду с </w:t>
      </w:r>
      <w:proofErr w:type="spellStart"/>
      <w:r w:rsidRPr="00E71448">
        <w:rPr>
          <w:rFonts w:ascii="Times New Roman" w:hAnsi="Times New Roman" w:cs="Times New Roman"/>
          <w:sz w:val="28"/>
          <w:szCs w:val="28"/>
        </w:rPr>
        <w:t>собствснником</w:t>
      </w:r>
      <w:proofErr w:type="spellEnd"/>
      <w:r w:rsidRPr="00E71448">
        <w:rPr>
          <w:rFonts w:ascii="Times New Roman" w:hAnsi="Times New Roman" w:cs="Times New Roman"/>
          <w:sz w:val="28"/>
          <w:szCs w:val="28"/>
        </w:rPr>
        <w:t>-предпринимателем, главной фигурой на следующем — капиталистическом — этапе развития. Основным способом производства становится добывающая и обрабатывающая промышленность. Феодализм серьезно подорвал основу своего экономического благополучия — крестьянское население, значительную часть которого разорил и превратил в пролетариев, людей без собственности и статуса. Они заполнили города, где в это Рабочие заключают с работодателем контракт, или договор, который ограничивает эксплуатацию определенными нормами, согласованными с юридическими законами. Собственник предприятия не складывает деньги в сундук, и пускает свой капитал в оборот. Размеры получаемой им прибыли определяются ситуацией на рынке, искусством управления и рациональностью организации труда.</w:t>
      </w:r>
    </w:p>
    <w:p w14:paraId="4484BE41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Завершает историю коммунистическая формация, которая возвращает людей к равенству на более высокой материальной основе. В планомерно организованном коммунистическом обществе не будет частной собственности, неравенства, социальных классов и государства как машины подавления.</w:t>
      </w:r>
    </w:p>
    <w:p w14:paraId="3383A6AB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Функционирование и смена формаций подчиняется общим законам, связывающим их в единый процесс поступательного движения человечества. В то же время каждая формация имеет свои особые законы возникновения и развития. Единство исторического процесса не означает, что каждый социальный организм проходит все формации. Их проходит человечество в целом, «подтягиваясь» к тем странам и регионам, где победил наиболее прогрессивный в данную историческую эпоху способ производства и развились соответствующие ему надстроечные формы.</w:t>
      </w:r>
    </w:p>
    <w:p w14:paraId="5C9DCCE7" w14:textId="77777777" w:rsidR="00E71448" w:rsidRPr="00E71448" w:rsidRDefault="00E71448" w:rsidP="00E71448">
      <w:pPr>
        <w:rPr>
          <w:rFonts w:ascii="Times New Roman" w:hAnsi="Times New Roman" w:cs="Times New Roman"/>
          <w:sz w:val="28"/>
          <w:szCs w:val="28"/>
        </w:rPr>
      </w:pPr>
      <w:r w:rsidRPr="00E71448">
        <w:rPr>
          <w:rFonts w:ascii="Times New Roman" w:hAnsi="Times New Roman" w:cs="Times New Roman"/>
          <w:sz w:val="28"/>
          <w:szCs w:val="28"/>
        </w:rPr>
        <w:t>Переход от одной формации к другой, способной создать более высокие производственные мощности, более совершенную систему экономических, политических и духовных отношений, составляет содержание исторического прогресса.</w:t>
      </w:r>
    </w:p>
    <w:p w14:paraId="2CCAB181" w14:textId="77777777" w:rsidR="00E71448" w:rsidRPr="00E71448" w:rsidRDefault="00E71448" w:rsidP="00E71448">
      <w:pPr>
        <w:rPr>
          <w:rFonts w:ascii="Palatino Linotype" w:eastAsia="Times New Roman" w:hAnsi="Palatino Linotype"/>
          <w:color w:val="000000"/>
          <w:sz w:val="20"/>
          <w:szCs w:val="20"/>
        </w:rPr>
      </w:pPr>
      <w:r w:rsidRPr="00E71448">
        <w:rPr>
          <w:rFonts w:ascii="Times New Roman" w:hAnsi="Times New Roman" w:cs="Times New Roman"/>
          <w:sz w:val="28"/>
          <w:szCs w:val="28"/>
        </w:rPr>
        <w:t xml:space="preserve">Материалистической теория истории К. Маркса является потому, что определяющая роль в развитии общества принадлежит не сознанию, а бытию людей. Бытие определяет сознание, взаимоотношения людей, их поведение и взгляды. Фундаментом общественного бытия выступает общественное производство. Оно представляет одновременно процесс и результат взаимодействия производственных сил (орудия труда и люди) и производственных отношений. Совокупность </w:t>
      </w:r>
      <w:proofErr w:type="spellStart"/>
      <w:r w:rsidRPr="00E71448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E71448">
        <w:rPr>
          <w:rFonts w:ascii="Times New Roman" w:hAnsi="Times New Roman" w:cs="Times New Roman"/>
          <w:sz w:val="28"/>
          <w:szCs w:val="28"/>
        </w:rPr>
        <w:t xml:space="preserve"> зависящих от сознания людей производственных отношений составляет экономическую структуру общества. Она называется базисом. Над базисом возвышается юридическая и политическая надстройка. Сюда относятся различные формы общественного сознания, в том числе религия и наука. Базис первичен, а надстройка вторична</w:t>
      </w:r>
      <w:r w:rsidRPr="00E71448">
        <w:rPr>
          <w:rFonts w:ascii="Palatino Linotype" w:eastAsia="Times New Roman" w:hAnsi="Palatino Linotype"/>
          <w:color w:val="000000"/>
          <w:sz w:val="20"/>
          <w:szCs w:val="20"/>
        </w:rPr>
        <w:t>.</w:t>
      </w:r>
    </w:p>
    <w:p w14:paraId="090D3C9A" w14:textId="77777777" w:rsidR="00E71448" w:rsidRPr="00E71448" w:rsidRDefault="00E71448" w:rsidP="00E71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11594D" w14:textId="69F08210" w:rsidR="00661EAC" w:rsidRDefault="00661EAC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BA960D" w14:textId="731B3C53" w:rsidR="00E71448" w:rsidRDefault="00E71448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E6208E" w14:textId="77777777" w:rsidR="00E71448" w:rsidRDefault="00E71448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F4DC9F" w14:textId="1E92A317" w:rsidR="7B499A05" w:rsidRPr="00E71448" w:rsidRDefault="7B499A05" w:rsidP="7B499A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7B499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</w:t>
      </w:r>
      <w:r w:rsidRPr="00E7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7B499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литературы</w:t>
      </w:r>
      <w:bookmarkStart w:id="0" w:name="_GoBack"/>
      <w:bookmarkEnd w:id="0"/>
    </w:p>
    <w:p w14:paraId="6AEEA4B6" w14:textId="0E89123E" w:rsidR="04E46FC5" w:rsidRPr="00E71448" w:rsidRDefault="7D97FB05" w:rsidP="7D97FB0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EB5775" w:rsidRPr="00E7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hyperlink r:id="rId6" w:history="1">
        <w:r w:rsidR="00E71448" w:rsidRPr="00E714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https://bstudy.net/700064/sotsiologiya/uchenie_marksa_obschestvenno_ekonomi</w:t>
        </w:r>
        <w:r w:rsidR="00E71448" w:rsidRPr="00E714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 </w:t>
        </w:r>
        <w:proofErr w:type="spellStart"/>
        <w:r w:rsidR="00E71448" w:rsidRPr="00E714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cheskoy_formatsii</w:t>
        </w:r>
        <w:proofErr w:type="spellEnd"/>
      </w:hyperlink>
    </w:p>
    <w:p w14:paraId="39B1F2DA" w14:textId="5BBFD70A" w:rsidR="04E46FC5" w:rsidRPr="00E71448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00E714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7" w:history="1">
        <w:r w:rsidR="00EB5775" w:rsidRPr="00E714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https://ru.wikipedia.org/</w:t>
        </w:r>
      </w:hyperlink>
    </w:p>
    <w:p w14:paraId="0871068F" w14:textId="42AD56E5" w:rsidR="7B499A05" w:rsidRPr="00E71448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00E714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8" w:history="1">
        <w:r w:rsidR="00EB5775" w:rsidRPr="00E714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https://cyberpedia.su/13x7dbd.html</w:t>
        </w:r>
      </w:hyperlink>
    </w:p>
    <w:p w14:paraId="06ACB32C" w14:textId="661F2545" w:rsidR="7B499A05" w:rsidRDefault="7D97FB05" w:rsidP="7D97FB05">
      <w:pPr>
        <w:rPr>
          <w:rFonts w:ascii="Times New Roman" w:eastAsia="Times New Roman" w:hAnsi="Times New Roman" w:cs="Times New Roman"/>
          <w:sz w:val="28"/>
          <w:szCs w:val="28"/>
        </w:rPr>
      </w:pPr>
      <w:r w:rsidRPr="7D97F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</w:p>
    <w:p w14:paraId="60061E4C" w14:textId="77777777" w:rsidR="00A328CD" w:rsidRPr="00A328CD" w:rsidRDefault="00A328CD" w:rsidP="0007141A">
      <w:pPr>
        <w:tabs>
          <w:tab w:val="left" w:pos="-108"/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AFD9C" w14:textId="77777777" w:rsidR="00A328CD" w:rsidRPr="00A328CD" w:rsidRDefault="00A328CD" w:rsidP="00A328CD">
      <w:pPr>
        <w:tabs>
          <w:tab w:val="left" w:pos="-108"/>
          <w:tab w:val="left" w:pos="252"/>
        </w:tabs>
        <w:spacing w:after="0" w:line="24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43CB0F" w14:textId="77777777" w:rsidR="009904E3" w:rsidRDefault="009904E3" w:rsidP="00551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DB5498" w14:textId="70B07835" w:rsidR="00997E39" w:rsidRPr="000E6F07" w:rsidRDefault="00997E39" w:rsidP="7B499A05">
      <w:pPr>
        <w:pStyle w:val="a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97E39" w:rsidRPr="000E6F07" w:rsidSect="005C7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31C"/>
    <w:multiLevelType w:val="hybridMultilevel"/>
    <w:tmpl w:val="AE46325A"/>
    <w:lvl w:ilvl="0" w:tplc="B32C34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C73747D"/>
    <w:multiLevelType w:val="hybridMultilevel"/>
    <w:tmpl w:val="3B82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6746"/>
    <w:multiLevelType w:val="hybridMultilevel"/>
    <w:tmpl w:val="821274B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4E7E7B65"/>
    <w:multiLevelType w:val="hybridMultilevel"/>
    <w:tmpl w:val="663452E0"/>
    <w:lvl w:ilvl="0" w:tplc="EE2C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66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F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3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82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CA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7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0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AB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C47"/>
    <w:multiLevelType w:val="hybridMultilevel"/>
    <w:tmpl w:val="12A4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0987"/>
    <w:multiLevelType w:val="hybridMultilevel"/>
    <w:tmpl w:val="DDC0B7E4"/>
    <w:lvl w:ilvl="0" w:tplc="062660D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7D5A2F"/>
    <w:multiLevelType w:val="hybridMultilevel"/>
    <w:tmpl w:val="C3DEAABE"/>
    <w:lvl w:ilvl="0" w:tplc="917600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7D49A7"/>
    <w:multiLevelType w:val="hybridMultilevel"/>
    <w:tmpl w:val="B2C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CD"/>
    <w:rsid w:val="0007141A"/>
    <w:rsid w:val="000C33E1"/>
    <w:rsid w:val="000E0AB8"/>
    <w:rsid w:val="000E4C9B"/>
    <w:rsid w:val="000E6F07"/>
    <w:rsid w:val="001434F8"/>
    <w:rsid w:val="00294698"/>
    <w:rsid w:val="00320421"/>
    <w:rsid w:val="005512FA"/>
    <w:rsid w:val="00551CEB"/>
    <w:rsid w:val="00553C32"/>
    <w:rsid w:val="005A62AC"/>
    <w:rsid w:val="005C7E40"/>
    <w:rsid w:val="005E0F0A"/>
    <w:rsid w:val="00661EAC"/>
    <w:rsid w:val="00751391"/>
    <w:rsid w:val="007E513B"/>
    <w:rsid w:val="00803CCD"/>
    <w:rsid w:val="008459BC"/>
    <w:rsid w:val="008968B9"/>
    <w:rsid w:val="008B02C6"/>
    <w:rsid w:val="008B5C45"/>
    <w:rsid w:val="00916D74"/>
    <w:rsid w:val="0093624B"/>
    <w:rsid w:val="009528C5"/>
    <w:rsid w:val="009904E3"/>
    <w:rsid w:val="00997E39"/>
    <w:rsid w:val="00A328CD"/>
    <w:rsid w:val="00AB526B"/>
    <w:rsid w:val="00B12F8F"/>
    <w:rsid w:val="00B753C3"/>
    <w:rsid w:val="00B931BC"/>
    <w:rsid w:val="00BA74D3"/>
    <w:rsid w:val="00C85A83"/>
    <w:rsid w:val="00D54541"/>
    <w:rsid w:val="00DC1E18"/>
    <w:rsid w:val="00DC2CB8"/>
    <w:rsid w:val="00DF7DFD"/>
    <w:rsid w:val="00E71448"/>
    <w:rsid w:val="00EB5775"/>
    <w:rsid w:val="00EC156E"/>
    <w:rsid w:val="00EF514B"/>
    <w:rsid w:val="00F578D5"/>
    <w:rsid w:val="00FD667E"/>
    <w:rsid w:val="04E46FC5"/>
    <w:rsid w:val="7B499A05"/>
    <w:rsid w:val="7D97F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DB40"/>
  <w15:docId w15:val="{DA6EAC8E-8B0F-4AEE-B0F7-79E8D90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B8"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CD"/>
    <w:pPr>
      <w:ind w:left="720"/>
      <w:contextualSpacing/>
    </w:pPr>
  </w:style>
  <w:style w:type="table" w:styleId="a4">
    <w:name w:val="Table Grid"/>
    <w:basedOn w:val="a1"/>
    <w:uiPriority w:val="59"/>
    <w:rsid w:val="00071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E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5512FA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96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3x7db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tudy.net/700064/sotsiologiya/uchenie_marksa_obschestvenno_ekonomi%20%20cheskoy_formatsii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ПППО-1</dc:creator>
  <cp:lastModifiedBy>Ilgam Sitdikov</cp:lastModifiedBy>
  <cp:revision>3</cp:revision>
  <cp:lastPrinted>2018-04-14T07:51:00Z</cp:lastPrinted>
  <dcterms:created xsi:type="dcterms:W3CDTF">2020-04-22T14:12:00Z</dcterms:created>
  <dcterms:modified xsi:type="dcterms:W3CDTF">2020-04-22T14:12:00Z</dcterms:modified>
</cp:coreProperties>
</file>