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6BA" w:rsidRPr="002E175D" w:rsidRDefault="004826BA" w:rsidP="002E175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E175D">
        <w:rPr>
          <w:rFonts w:ascii="Times New Roman" w:hAnsi="Times New Roman" w:cs="Times New Roman"/>
          <w:b/>
          <w:sz w:val="28"/>
          <w:szCs w:val="28"/>
        </w:rPr>
        <w:t xml:space="preserve">4. Биологические ресурсы Атлантического океана. </w:t>
      </w:r>
    </w:p>
    <w:p w:rsidR="004826BA" w:rsidRPr="002E175D" w:rsidRDefault="004826BA" w:rsidP="002E175D">
      <w:pPr>
        <w:pStyle w:val="a5"/>
        <w:shd w:val="clear" w:color="auto" w:fill="FFFFFF"/>
        <w:spacing w:before="216" w:beforeAutospacing="0" w:after="216" w:afterAutospacing="0" w:line="360" w:lineRule="auto"/>
        <w:rPr>
          <w:color w:val="333333"/>
          <w:sz w:val="28"/>
          <w:szCs w:val="28"/>
        </w:rPr>
      </w:pPr>
      <w:r w:rsidRPr="002E175D">
        <w:rPr>
          <w:iCs/>
          <w:color w:val="333333"/>
          <w:sz w:val="28"/>
          <w:szCs w:val="28"/>
        </w:rPr>
        <w:t>Биологические ресурсы</w:t>
      </w:r>
      <w:r w:rsidRPr="002E175D">
        <w:rPr>
          <w:i/>
          <w:iCs/>
          <w:color w:val="333333"/>
          <w:sz w:val="28"/>
          <w:szCs w:val="28"/>
        </w:rPr>
        <w:t> </w:t>
      </w:r>
      <w:r w:rsidRPr="002E175D">
        <w:rPr>
          <w:color w:val="333333"/>
          <w:sz w:val="28"/>
          <w:szCs w:val="28"/>
        </w:rPr>
        <w:t xml:space="preserve">океана давно и интенсивно используются. При этом, в связи с </w:t>
      </w:r>
      <w:proofErr w:type="spellStart"/>
      <w:r w:rsidRPr="002E175D">
        <w:rPr>
          <w:color w:val="333333"/>
          <w:sz w:val="28"/>
          <w:szCs w:val="28"/>
        </w:rPr>
        <w:t>переловом</w:t>
      </w:r>
      <w:proofErr w:type="spellEnd"/>
      <w:r w:rsidRPr="002E175D">
        <w:rPr>
          <w:color w:val="333333"/>
          <w:sz w:val="28"/>
          <w:szCs w:val="28"/>
        </w:rPr>
        <w:t xml:space="preserve"> ряда ценных промысловых видов рыб, в последние годы Атлантика уступает Тихому океану по добыче </w:t>
      </w:r>
      <w:bookmarkStart w:id="0" w:name="_GoBack"/>
      <w:bookmarkEnd w:id="0"/>
      <w:r w:rsidRPr="002E175D">
        <w:rPr>
          <w:color w:val="333333"/>
          <w:sz w:val="28"/>
          <w:szCs w:val="28"/>
        </w:rPr>
        <w:t>рыбы и морепродуктов.</w:t>
      </w:r>
    </w:p>
    <w:p w:rsidR="004826BA" w:rsidRPr="002E175D" w:rsidRDefault="004826BA" w:rsidP="002E175D">
      <w:pPr>
        <w:pStyle w:val="a5"/>
        <w:shd w:val="clear" w:color="auto" w:fill="FFFFFF"/>
        <w:spacing w:before="216" w:beforeAutospacing="0" w:after="216" w:afterAutospacing="0" w:line="360" w:lineRule="auto"/>
        <w:rPr>
          <w:color w:val="4A4A4A"/>
          <w:sz w:val="28"/>
          <w:szCs w:val="28"/>
          <w:shd w:val="clear" w:color="auto" w:fill="FFFFFF"/>
        </w:rPr>
      </w:pPr>
      <w:r w:rsidRPr="002E175D">
        <w:rPr>
          <w:color w:val="333333"/>
          <w:sz w:val="28"/>
          <w:szCs w:val="28"/>
        </w:rPr>
        <w:t>Интенсивная хозяйственная деятельность человека на акватории Атлантического океана и его морей вызывает заметное ухудшение природной среды - как в океане (загрязнение вод, воздуха, уменьшение запасов промысловых видов рыб), так и на побережьях. В частности, ухудшаются рекреационные условия на берегах океана. С целью предотвращения дальнейшего и уменьшения существующего загрязнения природной среды Атлантического океана разрабатываются научные рекомендации и заключаются международные соглашения по рациональному использованию ресурсов океана.</w:t>
      </w:r>
    </w:p>
    <w:p w:rsidR="004826BA" w:rsidRPr="002E175D" w:rsidRDefault="004826BA" w:rsidP="002E175D">
      <w:pPr>
        <w:spacing w:line="360" w:lineRule="auto"/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</w:pPr>
      <w:r w:rsidRPr="002E175D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 xml:space="preserve">Океанологические условия на значительных пространствах Атлантического океана благоприятны для развития жизни, поэтому из всех океанов он самый продуктивный (260 кг/км2). До 1958 г. Атлантический океан лидировал в добыче рыбы и нерыбных продуктов. Однако многолетний интенсивный промысел отрицательно сказался на сырьевой базе, что привело к замедлению роста уловов. В то же время началось резкое увеличение вылова перуанского анчоуса, и Атлантический океан уступил первенство по уловам Тихому. В 2004 г. Атлантический океан давал 43% от общемирового улова. Объем добычи рыбы и нерыбных объектов колеблется и по годам и по районам добычи. </w:t>
      </w:r>
    </w:p>
    <w:p w:rsidR="004826BA" w:rsidRPr="002E175D" w:rsidRDefault="004826BA" w:rsidP="002E175D">
      <w:pPr>
        <w:spacing w:line="360" w:lineRule="auto"/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</w:pPr>
      <w:r w:rsidRPr="002E175D">
        <w:rPr>
          <w:rFonts w:ascii="Times New Roman" w:hAnsi="Times New Roman" w:cs="Times New Roman"/>
          <w:color w:val="333333"/>
          <w:sz w:val="28"/>
          <w:szCs w:val="28"/>
        </w:rPr>
        <w:t xml:space="preserve">Атлантический океан даёт 2/5 мирового улова и доля его с годами уменьшается. В субантарктических и антарктических водах промысловое значение имеют нототении, </w:t>
      </w:r>
      <w:proofErr w:type="spellStart"/>
      <w:r w:rsidRPr="002E175D">
        <w:rPr>
          <w:rFonts w:ascii="Times New Roman" w:hAnsi="Times New Roman" w:cs="Times New Roman"/>
          <w:color w:val="333333"/>
          <w:sz w:val="28"/>
          <w:szCs w:val="28"/>
        </w:rPr>
        <w:t>путассу</w:t>
      </w:r>
      <w:proofErr w:type="spellEnd"/>
      <w:r w:rsidRPr="002E175D">
        <w:rPr>
          <w:rFonts w:ascii="Times New Roman" w:hAnsi="Times New Roman" w:cs="Times New Roman"/>
          <w:color w:val="333333"/>
          <w:sz w:val="28"/>
          <w:szCs w:val="28"/>
        </w:rPr>
        <w:t xml:space="preserve"> и другие, в тропическом поясе — макрель, тунцы, сардина, в областях холодных течений — анчоусы, в умеренных широтах северного полушария — сельдь, треска, пикша, палтус, </w:t>
      </w:r>
      <w:r w:rsidRPr="002E175D"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морской окунь. В 1970-х годах вследствие </w:t>
      </w:r>
      <w:proofErr w:type="spellStart"/>
      <w:r w:rsidRPr="002E175D">
        <w:rPr>
          <w:rFonts w:ascii="Times New Roman" w:hAnsi="Times New Roman" w:cs="Times New Roman"/>
          <w:color w:val="333333"/>
          <w:sz w:val="28"/>
          <w:szCs w:val="28"/>
        </w:rPr>
        <w:t>перелова</w:t>
      </w:r>
      <w:proofErr w:type="spellEnd"/>
      <w:r w:rsidRPr="002E175D">
        <w:rPr>
          <w:rFonts w:ascii="Times New Roman" w:hAnsi="Times New Roman" w:cs="Times New Roman"/>
          <w:color w:val="333333"/>
          <w:sz w:val="28"/>
          <w:szCs w:val="28"/>
        </w:rPr>
        <w:t xml:space="preserve"> некоторых видов рыб объёмы промысла резко сократились, но после введения строгих лимитов рыбные запасы понемногу восстанавливаются.</w:t>
      </w:r>
      <w:r w:rsidRPr="002E175D">
        <w:rPr>
          <w:rFonts w:ascii="Times New Roman" w:hAnsi="Times New Roman" w:cs="Times New Roman"/>
          <w:color w:val="333333"/>
          <w:sz w:val="28"/>
          <w:szCs w:val="28"/>
          <w:vertAlign w:val="superscript"/>
        </w:rPr>
        <w:t> </w:t>
      </w:r>
      <w:r w:rsidRPr="002E175D">
        <w:rPr>
          <w:rFonts w:ascii="Times New Roman" w:hAnsi="Times New Roman" w:cs="Times New Roman"/>
          <w:color w:val="333333"/>
          <w:sz w:val="28"/>
          <w:szCs w:val="28"/>
        </w:rPr>
        <w:t>В бассейне Атлантического океана действует несколько международных конвенций по рыболовству, ставящих своей целью эффективное и рациональное использование биологических ресурсов, на основе применения научно обоснованных мер по регламентации промысла.</w:t>
      </w:r>
    </w:p>
    <w:p w:rsidR="004826BA" w:rsidRPr="002E175D" w:rsidRDefault="004826BA" w:rsidP="002E175D">
      <w:pPr>
        <w:spacing w:line="360" w:lineRule="auto"/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</w:pPr>
      <w:r w:rsidRPr="002E175D">
        <w:rPr>
          <w:rFonts w:ascii="Times New Roman" w:hAnsi="Times New Roman" w:cs="Times New Roman"/>
          <w:b/>
          <w:color w:val="4A4A4A"/>
          <w:sz w:val="28"/>
          <w:szCs w:val="28"/>
          <w:shd w:val="clear" w:color="auto" w:fill="FFFFFF"/>
        </w:rPr>
        <w:t>Добыча и промысел</w:t>
      </w:r>
      <w:r w:rsidRPr="002E175D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>.</w:t>
      </w:r>
      <w:r w:rsidRPr="002E175D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 xml:space="preserve"> Большую часть вылова дает Северо-Восточная Атлантика. За этим районом следуют Северо-Западный, Центрально-Восточный и Юго-Восточный районы; Северная Атлантика была и продолжает оставаться главным районом промысла, хотя в последние годы заметно увеличилась роль ее центральной и южной зон. По океану в целом уловы 2006 г. превышали среднегодовые за 2001 — 2005 гг. В 2009 г. добыча была ниже вылова 2006 г. на 1 985 тыс. тонн. На фоне этого общего уменьшения уловов в двух районах Атлантики, в Северо-Западном и Северо-Восточном добыча сократилась на 2198 тыс. тонн. Следовательно, основные потери вылова произошли в Северной Атлантике. Анализ рыболовства (включая и нерыбные объекты) в Атлантическом океане за последние годы, выявил главные причины изменения уловов в разных промысловых районах. В Северо-Западном районе океана добыча снизилась из-за жесткой регламентации промысла в 200-мильных зонах США и Канады. Вместе с тем эти государства стали проводить здесь дискриминационную политику в отношении социалистических стран, резко ограничив им квоты вылова, хотя сами не используют сырьевую базу района в полной мере. Увеличение уловов в Юго-Западной Атлантике связано с увеличением уловов стран Южной Америки. В Юго-Восточной Атлантике сократился суммарный улов стран Африки, но в то же время по сравнению с 2006 года повысились уловы почти всех государств, ведущих здесь экспедиционный промысел, и межнациональных корпораций, национальную принадлежность которых ФАО затрудняется определить. В </w:t>
      </w:r>
      <w:proofErr w:type="spellStart"/>
      <w:r w:rsidRPr="002E175D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>приантарктической</w:t>
      </w:r>
      <w:proofErr w:type="spellEnd"/>
      <w:r w:rsidRPr="002E175D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 xml:space="preserve"> части Атлантического </w:t>
      </w:r>
      <w:r w:rsidRPr="002E175D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lastRenderedPageBreak/>
        <w:t xml:space="preserve">океана в 2009 г. общий объем добычи достиг 452 тыс. т, из которых 106,8 тыс. т пришлось на долю простейших ракообразных. Приведенные данные свидетельствуют о том, что в современных условиях добыча биологических ресурсов в Атлантическом океане во многом стала определяться юридическими и политическими факторами. </w:t>
      </w:r>
    </w:p>
    <w:p w:rsidR="004826BA" w:rsidRPr="004826BA" w:rsidRDefault="004826BA" w:rsidP="004826BA">
      <w:pPr>
        <w:spacing w:line="36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4826BA" w:rsidRPr="004826BA" w:rsidRDefault="004826BA" w:rsidP="004826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4826BA" w:rsidRPr="00482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53A"/>
    <w:rsid w:val="002E175D"/>
    <w:rsid w:val="0043017D"/>
    <w:rsid w:val="004826BA"/>
    <w:rsid w:val="007D2D6C"/>
    <w:rsid w:val="00871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79E6BC-B0FA-4C31-8EF1-9AFFC4B7C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26BA"/>
    <w:rPr>
      <w:color w:val="0000FF"/>
      <w:u w:val="single"/>
    </w:rPr>
  </w:style>
  <w:style w:type="character" w:styleId="a4">
    <w:name w:val="Strong"/>
    <w:basedOn w:val="a0"/>
    <w:uiPriority w:val="22"/>
    <w:qFormat/>
    <w:rsid w:val="004826BA"/>
    <w:rPr>
      <w:b/>
      <w:bCs/>
    </w:rPr>
  </w:style>
  <w:style w:type="paragraph" w:styleId="a5">
    <w:name w:val="Normal (Web)"/>
    <w:basedOn w:val="a"/>
    <w:uiPriority w:val="99"/>
    <w:unhideWhenUsed/>
    <w:rsid w:val="00482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1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609</Words>
  <Characters>3475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26</cp:revision>
  <dcterms:created xsi:type="dcterms:W3CDTF">2020-05-20T13:18:00Z</dcterms:created>
  <dcterms:modified xsi:type="dcterms:W3CDTF">2020-05-20T13:29:00Z</dcterms:modified>
</cp:coreProperties>
</file>