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b/>
          <w:sz w:val="28"/>
          <w:szCs w:val="28"/>
        </w:rPr>
        <w:id w:val="35621238"/>
        <w:docPartObj>
          <w:docPartGallery w:val="Cover Pages"/>
          <w:docPartUnique/>
        </w:docPartObj>
      </w:sdtPr>
      <w:sdtEndPr>
        <w:rPr>
          <w:b w:val="0"/>
        </w:rPr>
      </w:sdtEndPr>
      <w:sdtContent>
        <w:p w:rsidR="009B4399" w:rsidRPr="009B4399" w:rsidRDefault="009B4399" w:rsidP="00A92F0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B4399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-998855</wp:posOffset>
                </wp:positionH>
                <wp:positionV relativeFrom="paragraph">
                  <wp:posOffset>-382270</wp:posOffset>
                </wp:positionV>
                <wp:extent cx="1296035" cy="1051560"/>
                <wp:effectExtent l="19050" t="0" r="0" b="0"/>
                <wp:wrapTight wrapText="bothSides">
                  <wp:wrapPolygon edited="0">
                    <wp:start x="-317" y="0"/>
                    <wp:lineTo x="-317" y="21130"/>
                    <wp:lineTo x="21589" y="21130"/>
                    <wp:lineTo x="21589" y="0"/>
                    <wp:lineTo x="-317" y="0"/>
                  </wp:wrapPolygon>
                </wp:wrapTight>
                <wp:docPr id="5" name="Рисунок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lum contrast="6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1051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B4399">
            <w:rPr>
              <w:rFonts w:ascii="Times New Roman" w:hAnsi="Times New Roman" w:cs="Times New Roman"/>
              <w:b/>
              <w:sz w:val="28"/>
              <w:szCs w:val="28"/>
            </w:rPr>
            <w:t>МИНИСТЕРСТВО НАУКИ И ВЫСШЕГО ОБРАЗОВАНИЯ</w:t>
          </w:r>
        </w:p>
        <w:p w:rsidR="009B4399" w:rsidRPr="009B4399" w:rsidRDefault="009B4399" w:rsidP="00A92F0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B4399">
            <w:rPr>
              <w:rFonts w:ascii="Times New Roman" w:hAnsi="Times New Roman" w:cs="Times New Roman"/>
              <w:b/>
              <w:sz w:val="28"/>
              <w:szCs w:val="28"/>
            </w:rPr>
            <w:t>РОССИЙСКОЙ ФЕДЕРАЦИИ</w:t>
          </w:r>
        </w:p>
        <w:p w:rsidR="009B4399" w:rsidRPr="009B4399" w:rsidRDefault="009B4399" w:rsidP="00A92F06">
          <w:pPr>
            <w:spacing w:after="12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B4399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pict>
              <v:line id="_x0000_s1029" style="position:absolute;left:0;text-align:left;flip:x;z-index:-251652096" from="-49.75pt,6.1pt" to="-48.3pt,803.75pt"/>
            </w:pict>
          </w:r>
          <w:r w:rsidRPr="009B4399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pict>
              <v:line id="_x0000_s1030" style="position:absolute;left:0;text-align:left;flip:x;z-index:-251651072" from="-33.5pt,6pt" to="-32.05pt,803.7pt" strokeweight="7.25pt"/>
            </w:pict>
          </w:r>
          <w:r w:rsidRPr="009B4399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pict>
              <v:line id="_x0000_s1028" style="position:absolute;left:0;text-align:left;flip:x;z-index:-251653120" from="-65.55pt,6.05pt" to="-64.1pt,803.75pt" strokeweight="3pt"/>
            </w:pict>
          </w:r>
          <w:r w:rsidRPr="009B4399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pict>
              <v:line id="_x0000_s1027" style="position:absolute;left:0;text-align:left;z-index:-251654144" from="-77.9pt,6pt" to="-77.9pt,811.25pt"/>
            </w:pict>
          </w:r>
          <w:r w:rsidRPr="009B4399"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pict>
              <v:line id="_x0000_s1026" style="position:absolute;left:0;text-align:left;flip:x;z-index:-251655168" from="-92.5pt,6pt" to="-91.05pt,803.7pt" strokeweight="7.25pt"/>
            </w:pict>
          </w:r>
          <w:r w:rsidRPr="009B4399">
            <w:rPr>
              <w:rFonts w:ascii="Times New Roman" w:hAnsi="Times New Roman" w:cs="Times New Roman"/>
              <w:b/>
              <w:sz w:val="28"/>
              <w:szCs w:val="28"/>
            </w:rPr>
            <w:t xml:space="preserve">Федеральное государственное бюджетное образовательное </w:t>
          </w:r>
          <w:r w:rsidRPr="009B4399">
            <w:rPr>
              <w:rFonts w:ascii="Times New Roman" w:hAnsi="Times New Roman" w:cs="Times New Roman"/>
              <w:b/>
              <w:sz w:val="28"/>
              <w:szCs w:val="28"/>
            </w:rPr>
            <w:br/>
            <w:t>учреждение высшего образования</w:t>
          </w:r>
        </w:p>
        <w:p w:rsidR="009B4399" w:rsidRPr="009B4399" w:rsidRDefault="009B4399" w:rsidP="00A92F06">
          <w:pPr>
            <w:spacing w:after="36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B4399">
            <w:rPr>
              <w:rFonts w:ascii="Times New Roman" w:hAnsi="Times New Roman" w:cs="Times New Roman"/>
              <w:b/>
              <w:sz w:val="28"/>
              <w:szCs w:val="28"/>
            </w:rPr>
            <w:t xml:space="preserve">«КАЗАНСКИЙ ГОСУДАРСТВЕННЫЙ ЭНЕРГЕТИЧЕСКИЙ </w:t>
          </w:r>
          <w:r w:rsidRPr="009B4399">
            <w:rPr>
              <w:rFonts w:ascii="Times New Roman" w:hAnsi="Times New Roman" w:cs="Times New Roman"/>
              <w:b/>
              <w:sz w:val="28"/>
              <w:szCs w:val="28"/>
            </w:rPr>
            <w:br/>
            <w:t>УНИВЕРСИТЕТ»</w:t>
          </w:r>
        </w:p>
        <w:p w:rsidR="009B4399" w:rsidRPr="009B4399" w:rsidRDefault="009B4399" w:rsidP="00A92F06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9B4399">
            <w:rPr>
              <w:rFonts w:ascii="Times New Roman" w:hAnsi="Times New Roman" w:cs="Times New Roman"/>
              <w:sz w:val="28"/>
              <w:szCs w:val="28"/>
            </w:rPr>
            <w:t>Кафедра ВБА</w:t>
          </w:r>
        </w:p>
        <w:p w:rsidR="009B4399" w:rsidRPr="009B4399" w:rsidRDefault="009B4399" w:rsidP="00A92F06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9B4399" w:rsidRPr="009B4399" w:rsidRDefault="009B4399" w:rsidP="00A92F0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B4399" w:rsidRPr="009B4399" w:rsidRDefault="009B4399" w:rsidP="009B439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B4399">
            <w:rPr>
              <w:rFonts w:ascii="Times New Roman" w:hAnsi="Times New Roman" w:cs="Times New Roman"/>
              <w:sz w:val="28"/>
              <w:szCs w:val="28"/>
            </w:rPr>
            <w:t xml:space="preserve"> Контрольная работа по дисциплине:</w:t>
          </w:r>
        </w:p>
        <w:p w:rsidR="009B4399" w:rsidRPr="009B4399" w:rsidRDefault="009B4399" w:rsidP="009B439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B4399">
            <w:rPr>
              <w:rFonts w:ascii="Times New Roman" w:hAnsi="Times New Roman" w:cs="Times New Roman"/>
              <w:sz w:val="28"/>
              <w:szCs w:val="28"/>
            </w:rPr>
            <w:t>Сырьевая база рыбной промышленности</w:t>
          </w:r>
        </w:p>
        <w:p w:rsidR="009B4399" w:rsidRPr="009B4399" w:rsidRDefault="009B4399" w:rsidP="00A92F06">
          <w:pPr>
            <w:tabs>
              <w:tab w:val="left" w:pos="2897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B4399" w:rsidRPr="009B4399" w:rsidRDefault="009B4399" w:rsidP="00A92F06">
          <w:pPr>
            <w:tabs>
              <w:tab w:val="left" w:pos="2897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B4399" w:rsidRPr="009B4399" w:rsidRDefault="009B4399" w:rsidP="00A92F06">
          <w:pPr>
            <w:tabs>
              <w:tab w:val="left" w:pos="2897"/>
              <w:tab w:val="left" w:pos="6944"/>
            </w:tabs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B4399" w:rsidRPr="009B4399" w:rsidRDefault="009B4399" w:rsidP="00A92F06">
          <w:pPr>
            <w:tabs>
              <w:tab w:val="left" w:pos="2897"/>
            </w:tabs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B4399" w:rsidRPr="009B4399" w:rsidRDefault="009B4399" w:rsidP="00756101">
          <w:pPr>
            <w:tabs>
              <w:tab w:val="left" w:pos="2897"/>
            </w:tabs>
            <w:spacing w:after="0" w:line="360" w:lineRule="auto"/>
            <w:ind w:firstLine="5954"/>
            <w:rPr>
              <w:rFonts w:ascii="Times New Roman" w:hAnsi="Times New Roman" w:cs="Times New Roman"/>
              <w:sz w:val="28"/>
              <w:szCs w:val="28"/>
            </w:rPr>
          </w:pPr>
          <w:r w:rsidRPr="009B4399">
            <w:rPr>
              <w:rFonts w:ascii="Times New Roman" w:hAnsi="Times New Roman" w:cs="Times New Roman"/>
              <w:sz w:val="28"/>
              <w:szCs w:val="28"/>
            </w:rPr>
            <w:t>Выполнил: студент</w:t>
          </w:r>
        </w:p>
        <w:p w:rsidR="009B4399" w:rsidRPr="009B4399" w:rsidRDefault="009B4399" w:rsidP="00756101">
          <w:pPr>
            <w:tabs>
              <w:tab w:val="left" w:pos="2897"/>
            </w:tabs>
            <w:spacing w:after="0" w:line="360" w:lineRule="auto"/>
            <w:ind w:firstLine="5954"/>
            <w:rPr>
              <w:rFonts w:ascii="Times New Roman" w:hAnsi="Times New Roman" w:cs="Times New Roman"/>
              <w:sz w:val="28"/>
              <w:szCs w:val="28"/>
            </w:rPr>
          </w:pPr>
          <w:r w:rsidRPr="009B4399">
            <w:rPr>
              <w:rFonts w:ascii="Times New Roman" w:hAnsi="Times New Roman" w:cs="Times New Roman"/>
              <w:sz w:val="28"/>
              <w:szCs w:val="28"/>
            </w:rPr>
            <w:t>группы ЗАВБ-1-15</w:t>
          </w:r>
        </w:p>
        <w:p w:rsidR="009B4399" w:rsidRPr="009B4399" w:rsidRDefault="009B4399" w:rsidP="00756101">
          <w:pPr>
            <w:tabs>
              <w:tab w:val="left" w:pos="2897"/>
            </w:tabs>
            <w:spacing w:after="0" w:line="360" w:lineRule="auto"/>
            <w:ind w:firstLine="5954"/>
            <w:rPr>
              <w:rFonts w:ascii="Times New Roman" w:hAnsi="Times New Roman" w:cs="Times New Roman"/>
              <w:sz w:val="28"/>
              <w:szCs w:val="28"/>
            </w:rPr>
          </w:pPr>
          <w:r w:rsidRPr="009B4399">
            <w:rPr>
              <w:rFonts w:ascii="Times New Roman" w:hAnsi="Times New Roman" w:cs="Times New Roman"/>
              <w:sz w:val="28"/>
              <w:szCs w:val="28"/>
            </w:rPr>
            <w:t>Ильина В.В.</w:t>
          </w:r>
        </w:p>
        <w:p w:rsidR="009B4399" w:rsidRPr="009B4399" w:rsidRDefault="009B4399" w:rsidP="00756101">
          <w:pPr>
            <w:tabs>
              <w:tab w:val="left" w:pos="2897"/>
            </w:tabs>
            <w:spacing w:after="0" w:line="360" w:lineRule="auto"/>
            <w:ind w:firstLine="5954"/>
            <w:rPr>
              <w:rFonts w:ascii="Times New Roman" w:hAnsi="Times New Roman" w:cs="Times New Roman"/>
              <w:sz w:val="28"/>
              <w:szCs w:val="28"/>
            </w:rPr>
          </w:pPr>
          <w:r w:rsidRPr="009B4399">
            <w:rPr>
              <w:rFonts w:ascii="Times New Roman" w:hAnsi="Times New Roman" w:cs="Times New Roman"/>
              <w:sz w:val="28"/>
              <w:szCs w:val="28"/>
            </w:rPr>
            <w:t>Проверила: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Говоркова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Л.К.</w:t>
          </w:r>
        </w:p>
        <w:p w:rsidR="009B4399" w:rsidRDefault="009B4399" w:rsidP="00A92F06">
          <w:pPr>
            <w:spacing w:after="0" w:line="360" w:lineRule="auto"/>
            <w:ind w:left="552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9B4399" w:rsidRPr="009B4399" w:rsidRDefault="009B4399" w:rsidP="00A92F06">
          <w:pPr>
            <w:spacing w:after="0" w:line="360" w:lineRule="auto"/>
            <w:ind w:left="552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9B4399" w:rsidRPr="009B4399" w:rsidRDefault="009B4399" w:rsidP="00A92F06">
          <w:pPr>
            <w:tabs>
              <w:tab w:val="left" w:pos="2897"/>
            </w:tabs>
            <w:spacing w:after="36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9B4399" w:rsidRDefault="009B4399" w:rsidP="00A92F06">
          <w:pPr>
            <w:tabs>
              <w:tab w:val="left" w:pos="2897"/>
            </w:tabs>
            <w:spacing w:after="36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9B4399" w:rsidRPr="009B4399" w:rsidRDefault="009B4399" w:rsidP="00A92F06">
          <w:pPr>
            <w:tabs>
              <w:tab w:val="left" w:pos="2897"/>
            </w:tabs>
            <w:spacing w:after="36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9B4399" w:rsidRPr="009B4399" w:rsidRDefault="009B4399" w:rsidP="00A92F06">
          <w:pPr>
            <w:tabs>
              <w:tab w:val="left" w:pos="2897"/>
            </w:tabs>
            <w:spacing w:after="36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B4399" w:rsidRPr="009B4399" w:rsidRDefault="009B4399" w:rsidP="009B4399">
          <w:pPr>
            <w:spacing w:line="360" w:lineRule="auto"/>
            <w:ind w:firstLine="709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Казань 2020</w:t>
          </w:r>
          <w:r w:rsidRPr="009B4399">
            <w:rPr>
              <w:rFonts w:ascii="Times New Roman" w:hAnsi="Times New Roman" w:cs="Times New Roman"/>
              <w:sz w:val="28"/>
              <w:szCs w:val="28"/>
            </w:rPr>
            <w:t xml:space="preserve"> г.</w:t>
          </w:r>
        </w:p>
      </w:sdtContent>
    </w:sdt>
    <w:p w:rsidR="002E1068" w:rsidRPr="000055F6" w:rsidRDefault="000055F6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lastRenderedPageBreak/>
        <w:t>Понятие о сырьевой базе рыбной промышленности</w:t>
      </w:r>
    </w:p>
    <w:p w:rsidR="000055F6" w:rsidRPr="000055F6" w:rsidRDefault="000055F6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Сырьевая база рыбной промышленности – это наука, изучающая распределение в Мировом океане промысловых видов гидробионтов, имеющих основное и перспективное значение в жизнеобеспечении человека.</w:t>
      </w:r>
    </w:p>
    <w:p w:rsidR="000055F6" w:rsidRPr="000055F6" w:rsidRDefault="000055F6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055F6">
        <w:rPr>
          <w:rFonts w:ascii="Times New Roman" w:hAnsi="Times New Roman" w:cs="Times New Roman"/>
          <w:sz w:val="28"/>
          <w:szCs w:val="28"/>
        </w:rPr>
        <w:t>К промысловым гидробионтам относятся: рыбы (морские, проходные, полупроходные, пресноводные), растения, микроорганизмы, животные, населяющие морские и материковые водоемы.</w:t>
      </w:r>
      <w:proofErr w:type="gramEnd"/>
    </w:p>
    <w:p w:rsidR="000055F6" w:rsidRPr="000055F6" w:rsidRDefault="000055F6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 xml:space="preserve">На нашей планете можно встретить примерно 400 тысяч видов рыб, и лишь несколько семейств и видов относится к разряду промысловых. Они носят такое название, потому что из них получают такие ценные продукты, как пищу, лекарственные препараты, корм для домашних животных, а также технический жир и источник сырья, используемый в легкой промышленности. </w:t>
      </w:r>
    </w:p>
    <w:p w:rsidR="000055F6" w:rsidRPr="000055F6" w:rsidRDefault="000055F6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Рыбная отрасль России представляет собой сложный, органически взаимосвязанный производственно-хозяйственный комплекс с развитой многоотраслевой структурой и международными связями. Она объединяет не только рыболовство и производство пищевой продукции, но и ряд смежных вспомогательных и обслуживающих производств - судостроение, судоремонт, тарное и сетевязальное, портовые службы, товарные хозяйства по разведению рыбы и др.</w:t>
      </w:r>
    </w:p>
    <w:p w:rsidR="000055F6" w:rsidRPr="000055F6" w:rsidRDefault="000055F6" w:rsidP="000055F6">
      <w:pPr>
        <w:spacing w:before="100" w:beforeAutospacing="1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Современные проблемы Рыбной промышленности</w:t>
      </w:r>
    </w:p>
    <w:p w:rsidR="000055F6" w:rsidRPr="000055F6" w:rsidRDefault="000055F6" w:rsidP="000055F6">
      <w:pPr>
        <w:pStyle w:val="a4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Сокращение запасов промысловых биоресурсов под влиянием антропогенного воздействия.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5F6">
        <w:rPr>
          <w:rFonts w:ascii="Times New Roman" w:hAnsi="Times New Roman" w:cs="Times New Roman"/>
          <w:sz w:val="28"/>
          <w:szCs w:val="28"/>
        </w:rPr>
        <w:t xml:space="preserve">Забор воды из водных объектов, сброс загрязненных сточных вод, работы по разведке и добыче полезных ископаемых, строительство и другие работы в акватории водных объектов </w:t>
      </w:r>
      <w:proofErr w:type="spellStart"/>
      <w:r w:rsidRPr="000055F6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0055F6">
        <w:rPr>
          <w:rFonts w:ascii="Times New Roman" w:hAnsi="Times New Roman" w:cs="Times New Roman"/>
          <w:sz w:val="28"/>
          <w:szCs w:val="28"/>
        </w:rPr>
        <w:t xml:space="preserve"> значения, пагубно влияют на состояние водных биоресурсов – гибнет икра и молодь рыб, сокращается кормовая база, ухудшается качество среды обитания рыбы.</w:t>
      </w:r>
    </w:p>
    <w:p w:rsidR="000055F6" w:rsidRPr="000055F6" w:rsidRDefault="000055F6" w:rsidP="000055F6">
      <w:pPr>
        <w:pStyle w:val="a4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lastRenderedPageBreak/>
        <w:t>Физическая изношенность добывающего флота.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5F6">
        <w:rPr>
          <w:rFonts w:ascii="Times New Roman" w:hAnsi="Times New Roman" w:cs="Times New Roman"/>
          <w:sz w:val="28"/>
          <w:szCs w:val="28"/>
        </w:rPr>
        <w:t xml:space="preserve">Разразившийся экономический и политический кризис в России, неудачно проведённая приватизация и перестройка, прекращение Государственной поддержки предприятий рыбной промышленности привели к банкротству, грандиозному спаду объёмов производства и инновационной активности. Добывающий, перерабатывающий, поисково-разведывательный и другие флоты физически и морально устарели, соответственно значительно снизили объемы добычи, переработки продукции. Возникла острая необходимость в модернизации и их замене. </w:t>
      </w:r>
    </w:p>
    <w:p w:rsidR="000055F6" w:rsidRPr="000055F6" w:rsidRDefault="000055F6" w:rsidP="000055F6">
      <w:pPr>
        <w:pStyle w:val="a4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Недостаточное развитие базы искусственного воспроизводства гидробионтов.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5F6">
        <w:rPr>
          <w:rFonts w:ascii="Times New Roman" w:hAnsi="Times New Roman" w:cs="Times New Roman"/>
          <w:sz w:val="28"/>
          <w:szCs w:val="28"/>
        </w:rPr>
        <w:t>То же самое можно отметить и о рыбоводных хозяйствах. Часть заводов закрылись, соответственно выпуск молоди гидробионтов, пополняющий запасы значительно снизился. Современные предприятия в основном это частные компании, перешли на товарное выращивание гидробионтов, могут обеспечивать только местное население.</w:t>
      </w:r>
    </w:p>
    <w:p w:rsidR="000055F6" w:rsidRPr="000055F6" w:rsidRDefault="000055F6" w:rsidP="000055F6">
      <w:pPr>
        <w:pStyle w:val="a4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Слабая связь науки и 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5F6">
        <w:rPr>
          <w:rFonts w:ascii="Times New Roman" w:hAnsi="Times New Roman" w:cs="Times New Roman"/>
          <w:sz w:val="28"/>
          <w:szCs w:val="28"/>
        </w:rPr>
        <w:t>Сворачивание до минимума научно-исследовательских работ (НИР), а в ряде научно-исследовательских институтов и конструкторско-технологических бюро прекращению вообще всех НИР, вызвало научно-технический застой, старение оборудования, технологий, организации и управления производством, что отрицательно сказалось на качестве продукции, привело к снижению производительности труда, росту издержек производства, падению конкурентоспособности продукции, спроса на неё и прибыльности. До минимума сократились государственная поддержка инновационных программ и централизованное инвестирование научно-технического прогресса. Это наносит огромный ущерб рыбной промышленности, ее производственному и научно-техническому потенциалу и может привести к серьезным негативным последствиям для экономической безопасности страны.</w:t>
      </w:r>
    </w:p>
    <w:p w:rsidR="000055F6" w:rsidRPr="000055F6" w:rsidRDefault="000055F6" w:rsidP="000055F6">
      <w:pPr>
        <w:pStyle w:val="a4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lastRenderedPageBreak/>
        <w:t>Ограничение рыболовства за счет введения 200 мильных зон.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5F6">
        <w:rPr>
          <w:rFonts w:ascii="Times New Roman" w:hAnsi="Times New Roman" w:cs="Times New Roman"/>
          <w:sz w:val="28"/>
          <w:szCs w:val="28"/>
        </w:rPr>
        <w:t>200 мильная зона или морская экономическая зона – это район экономической  деятельности   государства на море и прилегающем  к нему  участке суши.  Ширина, которой составляет 200 морских миль, отсчитываемых  от исходных  линий, от которых  отмеряется ширина территориальных  вод. М.Э.З. устанавливается  для сохранения и оптимального использования  ресурсов, защиты экономических интересов государства.</w:t>
      </w:r>
    </w:p>
    <w:p w:rsidR="000055F6" w:rsidRPr="000055F6" w:rsidRDefault="000055F6" w:rsidP="000055F6">
      <w:pPr>
        <w:spacing w:before="100" w:beforeAutospacing="1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Рациональное использование биологических ресурсов Мирового океана:</w:t>
      </w:r>
    </w:p>
    <w:p w:rsidR="000055F6" w:rsidRPr="000055F6" w:rsidRDefault="000055F6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 xml:space="preserve">1. Промысел </w:t>
      </w:r>
      <w:proofErr w:type="gramStart"/>
      <w:r w:rsidRPr="000055F6">
        <w:rPr>
          <w:rFonts w:ascii="Times New Roman" w:hAnsi="Times New Roman" w:cs="Times New Roman"/>
          <w:sz w:val="28"/>
          <w:szCs w:val="28"/>
        </w:rPr>
        <w:t>гидробионтов</w:t>
      </w:r>
      <w:proofErr w:type="gramEnd"/>
      <w:r w:rsidRPr="000055F6">
        <w:rPr>
          <w:rFonts w:ascii="Times New Roman" w:hAnsi="Times New Roman" w:cs="Times New Roman"/>
          <w:sz w:val="28"/>
          <w:szCs w:val="28"/>
        </w:rPr>
        <w:t xml:space="preserve"> не наносящих ущерб </w:t>
      </w:r>
      <w:proofErr w:type="spellStart"/>
      <w:r w:rsidRPr="000055F6">
        <w:rPr>
          <w:rFonts w:ascii="Times New Roman" w:hAnsi="Times New Roman" w:cs="Times New Roman"/>
          <w:sz w:val="28"/>
          <w:szCs w:val="28"/>
        </w:rPr>
        <w:t>биозапасам</w:t>
      </w:r>
      <w:proofErr w:type="spellEnd"/>
      <w:r w:rsidRPr="000055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0055F6" w:rsidRDefault="00796B98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- Производить вылов гидробионтов строго в соответствии с Мировой законодательной системой, регулирующей промысел (по КВОТАМ);</w:t>
      </w:r>
    </w:p>
    <w:p w:rsidR="00000000" w:rsidRPr="000055F6" w:rsidRDefault="00796B98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- в установленные сроки;</w:t>
      </w:r>
    </w:p>
    <w:p w:rsidR="00000000" w:rsidRPr="000055F6" w:rsidRDefault="00796B98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- только промысловых размеров;</w:t>
      </w:r>
    </w:p>
    <w:p w:rsidR="00000000" w:rsidRPr="000055F6" w:rsidRDefault="00796B98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- не вылавливать молодь;</w:t>
      </w:r>
    </w:p>
    <w:p w:rsidR="00000000" w:rsidRPr="000055F6" w:rsidRDefault="00796B98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- в прилове не должно быть других видов рыб (не разрешенных и запрещенных);</w:t>
      </w:r>
    </w:p>
    <w:p w:rsidR="000055F6" w:rsidRPr="000055F6" w:rsidRDefault="000055F6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 xml:space="preserve">2. Эффективная переработка объектов промысла. </w:t>
      </w:r>
    </w:p>
    <w:p w:rsidR="000055F6" w:rsidRPr="000055F6" w:rsidRDefault="000055F6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 xml:space="preserve">Поскольку рыба является скоропортящимся товаром, к ней предъявляются специфические требования и для ее переработки нужны значительные мощности. Потребление человеком в пищу предназначается около 80 % мировой рыбной продукции,  а остальная часть используется в непродовольственных целях, таких как производство рыбной муки и рыбьего жира, для фармацевтических целей, а также как сырье для непосредственного приготовления кормов для рыбоводческих хозяйств, а также для пушного звероводства и др. Следует отметить, что при производстве рыбной продукции дела </w:t>
      </w:r>
      <w:proofErr w:type="gramStart"/>
      <w:r w:rsidRPr="000055F6">
        <w:rPr>
          <w:rFonts w:ascii="Times New Roman" w:hAnsi="Times New Roman" w:cs="Times New Roman"/>
          <w:sz w:val="28"/>
          <w:szCs w:val="28"/>
        </w:rPr>
        <w:t>обстоят</w:t>
      </w:r>
      <w:proofErr w:type="gramEnd"/>
      <w:r w:rsidRPr="000055F6">
        <w:rPr>
          <w:rFonts w:ascii="Times New Roman" w:hAnsi="Times New Roman" w:cs="Times New Roman"/>
          <w:sz w:val="28"/>
          <w:szCs w:val="28"/>
        </w:rPr>
        <w:t xml:space="preserve">  не так идеально, зачастую отходов гораздо больше. </w:t>
      </w:r>
      <w:r w:rsidRPr="000055F6">
        <w:rPr>
          <w:rFonts w:ascii="Times New Roman" w:hAnsi="Times New Roman" w:cs="Times New Roman"/>
          <w:sz w:val="28"/>
          <w:szCs w:val="28"/>
        </w:rPr>
        <w:lastRenderedPageBreak/>
        <w:t xml:space="preserve">Такие отходы как чешуя практически не используются. А при обработке моллюсков процент отходов достигает 50-70%. </w:t>
      </w:r>
    </w:p>
    <w:p w:rsidR="000055F6" w:rsidRPr="000055F6" w:rsidRDefault="000055F6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 xml:space="preserve">3. Сохранение и защита среды обитания водных биоресурсов от </w:t>
      </w:r>
      <w:proofErr w:type="spellStart"/>
      <w:r w:rsidRPr="000055F6">
        <w:rPr>
          <w:rFonts w:ascii="Times New Roman" w:hAnsi="Times New Roman" w:cs="Times New Roman"/>
          <w:sz w:val="28"/>
          <w:szCs w:val="28"/>
        </w:rPr>
        <w:t>антропагенного</w:t>
      </w:r>
      <w:proofErr w:type="spellEnd"/>
      <w:r w:rsidRPr="000055F6">
        <w:rPr>
          <w:rFonts w:ascii="Times New Roman" w:hAnsi="Times New Roman" w:cs="Times New Roman"/>
          <w:sz w:val="28"/>
          <w:szCs w:val="28"/>
        </w:rPr>
        <w:t xml:space="preserve"> воздействия.  </w:t>
      </w:r>
    </w:p>
    <w:p w:rsidR="00000000" w:rsidRPr="009B4399" w:rsidRDefault="00796B98" w:rsidP="009B4399">
      <w:pPr>
        <w:pStyle w:val="a4"/>
        <w:numPr>
          <w:ilvl w:val="0"/>
          <w:numId w:val="6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B4399">
        <w:rPr>
          <w:rFonts w:ascii="Times New Roman" w:hAnsi="Times New Roman" w:cs="Times New Roman"/>
          <w:sz w:val="28"/>
          <w:szCs w:val="28"/>
        </w:rPr>
        <w:t xml:space="preserve">Ограничение забора воды из водных объектов; </w:t>
      </w:r>
    </w:p>
    <w:p w:rsidR="00000000" w:rsidRPr="009B4399" w:rsidRDefault="00796B98" w:rsidP="009B4399">
      <w:pPr>
        <w:pStyle w:val="a4"/>
        <w:numPr>
          <w:ilvl w:val="0"/>
          <w:numId w:val="6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B4399">
        <w:rPr>
          <w:rFonts w:ascii="Times New Roman" w:hAnsi="Times New Roman" w:cs="Times New Roman"/>
          <w:sz w:val="28"/>
          <w:szCs w:val="28"/>
        </w:rPr>
        <w:t>ограничени</w:t>
      </w:r>
      <w:r w:rsidRPr="009B4399">
        <w:rPr>
          <w:rFonts w:ascii="Times New Roman" w:hAnsi="Times New Roman" w:cs="Times New Roman"/>
          <w:sz w:val="28"/>
          <w:szCs w:val="28"/>
        </w:rPr>
        <w:t xml:space="preserve">е работ по разведке и добыче полезных ископаемых, строительства и других работ в акватории водных объектов </w:t>
      </w:r>
      <w:proofErr w:type="spellStart"/>
      <w:r w:rsidRPr="009B4399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9B4399">
        <w:rPr>
          <w:rFonts w:ascii="Times New Roman" w:hAnsi="Times New Roman" w:cs="Times New Roman"/>
          <w:sz w:val="28"/>
          <w:szCs w:val="28"/>
        </w:rPr>
        <w:t xml:space="preserve"> значения; </w:t>
      </w:r>
    </w:p>
    <w:p w:rsidR="00000000" w:rsidRPr="009B4399" w:rsidRDefault="00796B98" w:rsidP="009B4399">
      <w:pPr>
        <w:pStyle w:val="a4"/>
        <w:numPr>
          <w:ilvl w:val="0"/>
          <w:numId w:val="6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B4399">
        <w:rPr>
          <w:rFonts w:ascii="Times New Roman" w:hAnsi="Times New Roman" w:cs="Times New Roman"/>
          <w:sz w:val="28"/>
          <w:szCs w:val="28"/>
        </w:rPr>
        <w:t>ограничение судоходства в период нереста;</w:t>
      </w:r>
    </w:p>
    <w:p w:rsidR="00000000" w:rsidRPr="009B4399" w:rsidRDefault="00796B98" w:rsidP="009B4399">
      <w:pPr>
        <w:pStyle w:val="a4"/>
        <w:numPr>
          <w:ilvl w:val="0"/>
          <w:numId w:val="6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B4399">
        <w:rPr>
          <w:rFonts w:ascii="Times New Roman" w:hAnsi="Times New Roman" w:cs="Times New Roman"/>
          <w:sz w:val="28"/>
          <w:szCs w:val="28"/>
        </w:rPr>
        <w:t>запрет на вылов гидробионтов в период нереста;</w:t>
      </w:r>
    </w:p>
    <w:p w:rsidR="00000000" w:rsidRPr="009B4399" w:rsidRDefault="00796B98" w:rsidP="009B4399">
      <w:pPr>
        <w:pStyle w:val="a4"/>
        <w:numPr>
          <w:ilvl w:val="0"/>
          <w:numId w:val="6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B4399">
        <w:rPr>
          <w:rFonts w:ascii="Times New Roman" w:hAnsi="Times New Roman" w:cs="Times New Roman"/>
          <w:sz w:val="28"/>
          <w:szCs w:val="28"/>
        </w:rPr>
        <w:t xml:space="preserve">охрана нерестилищ; </w:t>
      </w:r>
    </w:p>
    <w:p w:rsidR="00000000" w:rsidRPr="009B4399" w:rsidRDefault="00796B98" w:rsidP="009B4399">
      <w:pPr>
        <w:pStyle w:val="a4"/>
        <w:numPr>
          <w:ilvl w:val="0"/>
          <w:numId w:val="6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B4399">
        <w:rPr>
          <w:rFonts w:ascii="Times New Roman" w:hAnsi="Times New Roman" w:cs="Times New Roman"/>
          <w:sz w:val="28"/>
          <w:szCs w:val="28"/>
        </w:rPr>
        <w:t>не доп</w:t>
      </w:r>
      <w:r w:rsidRPr="009B4399">
        <w:rPr>
          <w:rFonts w:ascii="Times New Roman" w:hAnsi="Times New Roman" w:cs="Times New Roman"/>
          <w:sz w:val="28"/>
          <w:szCs w:val="28"/>
        </w:rPr>
        <w:t xml:space="preserve">ускать сброса загрязненных сточных вод; </w:t>
      </w:r>
    </w:p>
    <w:p w:rsidR="000055F6" w:rsidRPr="000055F6" w:rsidRDefault="000055F6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5F6" w:rsidRPr="000055F6" w:rsidRDefault="000055F6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Международный аспект современного состояния сырьевой базы РФ</w:t>
      </w:r>
    </w:p>
    <w:p w:rsidR="000055F6" w:rsidRPr="000055F6" w:rsidRDefault="000055F6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0055F6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0055F6">
        <w:rPr>
          <w:rFonts w:ascii="Times New Roman" w:hAnsi="Times New Roman" w:cs="Times New Roman"/>
          <w:sz w:val="28"/>
          <w:szCs w:val="28"/>
        </w:rPr>
        <w:t xml:space="preserve"> комплекса Российской Федерации в перспективе обусловлено имеющимися природными, ресурсными, рыночными, экономическими и социальными предпосылками. Природные предпосылки определяют сырьевую базу отрасли, направления и перспективы ее развития. Рыболовство страны рассматривается как составная часть Мирового рыболовства. Как следствие, основные параметры развития отрасли увязываются с характером протекания аналогичных процессов в Мировом рыболовстве, неразрывно связаны с внешнеэкономическими и внешнеполитическими аспектами освоения водных биологических ресурсов.</w:t>
      </w:r>
    </w:p>
    <w:p w:rsidR="000055F6" w:rsidRPr="000055F6" w:rsidRDefault="000055F6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Несмотря на фактическое сужение морских районов, подпадающих под компетенцию международных организаций по рыболовству МРО, ограничение их роли в управлении водными биологическими ресурсами некоторых конвенционных районов, а также некоторые недостатки, присущие существующим организациям, их роль в современных условиях возрастает.</w:t>
      </w:r>
    </w:p>
    <w:p w:rsidR="000055F6" w:rsidRPr="000055F6" w:rsidRDefault="000055F6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lastRenderedPageBreak/>
        <w:t>В настоящее время Россия состоит членом 9 международных организаций по рыболовству:</w:t>
      </w:r>
    </w:p>
    <w:p w:rsidR="00000000" w:rsidRPr="000055F6" w:rsidRDefault="00796B98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- Организация по промыслу в Северо-Западной Атлантике;</w:t>
      </w:r>
    </w:p>
    <w:p w:rsidR="00000000" w:rsidRPr="000055F6" w:rsidRDefault="00796B98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- Комиссия по регулированию рыболовства в Северо-Восточной Атлантике;</w:t>
      </w:r>
    </w:p>
    <w:p w:rsidR="00000000" w:rsidRPr="000055F6" w:rsidRDefault="00796B98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- Комиссия Европейского сообщества;</w:t>
      </w:r>
    </w:p>
    <w:p w:rsidR="00000000" w:rsidRPr="000055F6" w:rsidRDefault="00796B98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- Международная комиссия по рыболовству в Балтийском море;</w:t>
      </w:r>
    </w:p>
    <w:p w:rsidR="00000000" w:rsidRPr="000055F6" w:rsidRDefault="00796B98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- Организация по сохранению лосося в северной части Атлантического океана;</w:t>
      </w:r>
    </w:p>
    <w:p w:rsidR="00000000" w:rsidRPr="000055F6" w:rsidRDefault="00796B98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- Комиссия по сохранению морских живых ресурсов Антарктики;</w:t>
      </w:r>
    </w:p>
    <w:p w:rsidR="00000000" w:rsidRPr="000055F6" w:rsidRDefault="00796B98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- Организация по морск</w:t>
      </w:r>
      <w:r w:rsidRPr="000055F6">
        <w:rPr>
          <w:rFonts w:ascii="Times New Roman" w:hAnsi="Times New Roman" w:cs="Times New Roman"/>
          <w:sz w:val="28"/>
          <w:szCs w:val="28"/>
        </w:rPr>
        <w:t>им наукам в северной части Тихого океана;</w:t>
      </w:r>
    </w:p>
    <w:p w:rsidR="00000000" w:rsidRPr="000055F6" w:rsidRDefault="00796B98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- Международная комиссия по сохранению атлантических тунцов;</w:t>
      </w:r>
    </w:p>
    <w:p w:rsidR="00000000" w:rsidRPr="000055F6" w:rsidRDefault="00796B98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- Международная комиссия по анадромным рыбам северной части Тихого океана.</w:t>
      </w:r>
    </w:p>
    <w:p w:rsidR="000055F6" w:rsidRPr="000055F6" w:rsidRDefault="000055F6" w:rsidP="009B4399">
      <w:pPr>
        <w:spacing w:before="100" w:beforeAutospacing="1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proofErr w:type="spellStart"/>
      <w:r w:rsidRPr="000055F6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0055F6">
        <w:rPr>
          <w:rFonts w:ascii="Times New Roman" w:hAnsi="Times New Roman" w:cs="Times New Roman"/>
          <w:sz w:val="28"/>
          <w:szCs w:val="28"/>
        </w:rPr>
        <w:t xml:space="preserve"> комплекса России:</w:t>
      </w:r>
    </w:p>
    <w:p w:rsidR="00000000" w:rsidRPr="000055F6" w:rsidRDefault="00796B98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 xml:space="preserve">- </w:t>
      </w:r>
      <w:r w:rsidRPr="000055F6">
        <w:rPr>
          <w:rFonts w:ascii="Times New Roman" w:hAnsi="Times New Roman" w:cs="Times New Roman"/>
          <w:sz w:val="28"/>
          <w:szCs w:val="28"/>
        </w:rPr>
        <w:t>сохранение и рациональное использование морских живых ресурсов конвенционных районов и районов, прилегающих к исключительной экономической зоне России;</w:t>
      </w:r>
    </w:p>
    <w:p w:rsidR="00000000" w:rsidRPr="000055F6" w:rsidRDefault="00796B98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055F6">
        <w:rPr>
          <w:rFonts w:ascii="Times New Roman" w:hAnsi="Times New Roman" w:cs="Times New Roman"/>
          <w:sz w:val="28"/>
          <w:szCs w:val="28"/>
        </w:rPr>
        <w:t>- развитие многостороннего сотрудничества в районах Берингова и Баренцева морей, а также в Юго-Восточно</w:t>
      </w:r>
      <w:r w:rsidRPr="000055F6">
        <w:rPr>
          <w:rFonts w:ascii="Times New Roman" w:hAnsi="Times New Roman" w:cs="Times New Roman"/>
          <w:sz w:val="28"/>
          <w:szCs w:val="28"/>
        </w:rPr>
        <w:t>й и Юго-Западной частях Тихого океана, Каспийском и Черном морях с целью создания соответствующих международных механизмов управления водными биологическими ресурсами с приоритетными правами России, используя для этого двух- и многосторонние переговоры, вк</w:t>
      </w:r>
      <w:r w:rsidRPr="000055F6">
        <w:rPr>
          <w:rFonts w:ascii="Times New Roman" w:hAnsi="Times New Roman" w:cs="Times New Roman"/>
          <w:sz w:val="28"/>
          <w:szCs w:val="28"/>
        </w:rPr>
        <w:t>лючая форумы международных организаций по рыболовству, Продовольственной и сельскохозяйственной организации ООН;</w:t>
      </w:r>
      <w:proofErr w:type="gramEnd"/>
    </w:p>
    <w:p w:rsidR="00000000" w:rsidRPr="000055F6" w:rsidRDefault="00796B98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 xml:space="preserve">- в целях восстановления отечественного промысла в районе </w:t>
      </w:r>
      <w:proofErr w:type="spellStart"/>
      <w:r w:rsidRPr="000055F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005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5F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055F6">
        <w:rPr>
          <w:rFonts w:ascii="Times New Roman" w:hAnsi="Times New Roman" w:cs="Times New Roman"/>
          <w:sz w:val="28"/>
          <w:szCs w:val="28"/>
        </w:rPr>
        <w:t xml:space="preserve">осточной Атлантики активизируются усилия по присоединению России к </w:t>
      </w:r>
      <w:r w:rsidRPr="000055F6">
        <w:rPr>
          <w:rFonts w:ascii="Times New Roman" w:hAnsi="Times New Roman" w:cs="Times New Roman"/>
          <w:sz w:val="28"/>
          <w:szCs w:val="28"/>
        </w:rPr>
        <w:lastRenderedPageBreak/>
        <w:t>Конвенции п</w:t>
      </w:r>
      <w:r w:rsidRPr="000055F6">
        <w:rPr>
          <w:rFonts w:ascii="Times New Roman" w:hAnsi="Times New Roman" w:cs="Times New Roman"/>
          <w:sz w:val="28"/>
          <w:szCs w:val="28"/>
        </w:rPr>
        <w:t>о сохранению рыбных запасов в Юго-Восточной части Атлантики;</w:t>
      </w:r>
    </w:p>
    <w:p w:rsidR="00000000" w:rsidRPr="000055F6" w:rsidRDefault="00796B98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5F6">
        <w:rPr>
          <w:rFonts w:ascii="Times New Roman" w:hAnsi="Times New Roman" w:cs="Times New Roman"/>
          <w:sz w:val="28"/>
          <w:szCs w:val="28"/>
        </w:rPr>
        <w:t>- для масштабного расширения тунцового промысла в Атлантике активизируются усилия и в рамках Международной конвенции по сохранению атлантического тунца;</w:t>
      </w:r>
    </w:p>
    <w:p w:rsidR="00000000" w:rsidRPr="000055F6" w:rsidRDefault="00796B98" w:rsidP="000055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055F6">
        <w:rPr>
          <w:rFonts w:ascii="Times New Roman" w:hAnsi="Times New Roman" w:cs="Times New Roman"/>
          <w:sz w:val="28"/>
          <w:szCs w:val="28"/>
        </w:rPr>
        <w:t>- в целях возобновления российского пром</w:t>
      </w:r>
      <w:r w:rsidRPr="000055F6">
        <w:rPr>
          <w:rFonts w:ascii="Times New Roman" w:hAnsi="Times New Roman" w:cs="Times New Roman"/>
          <w:sz w:val="28"/>
          <w:szCs w:val="28"/>
        </w:rPr>
        <w:t xml:space="preserve">ысла тунца в открытых районах Индийского и Тихого океанов предпринимаются попытки по вступлению Российской Федерации в Комиссию по тунцам Индийского океана, а также присоединения к Конвенции по сохранению запасов далеко мигрирующих видов рыб в Центральной </w:t>
      </w:r>
      <w:r w:rsidRPr="000055F6">
        <w:rPr>
          <w:rFonts w:ascii="Times New Roman" w:hAnsi="Times New Roman" w:cs="Times New Roman"/>
          <w:sz w:val="28"/>
          <w:szCs w:val="28"/>
        </w:rPr>
        <w:t>и Западной частях Тихого океана.</w:t>
      </w:r>
      <w:proofErr w:type="gramEnd"/>
    </w:p>
    <w:p w:rsidR="000055F6" w:rsidRDefault="000055F6" w:rsidP="000055F6">
      <w:pPr>
        <w:spacing w:after="0" w:line="360" w:lineRule="auto"/>
      </w:pPr>
    </w:p>
    <w:p w:rsidR="009B4399" w:rsidRPr="009B4399" w:rsidRDefault="009B4399" w:rsidP="000055F6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4399">
        <w:rPr>
          <w:rFonts w:ascii="Times New Roman" w:hAnsi="Times New Roman" w:cs="Times New Roman"/>
          <w:bCs/>
          <w:iCs/>
          <w:sz w:val="28"/>
          <w:szCs w:val="28"/>
        </w:rPr>
        <w:t xml:space="preserve">Предпосылки развития </w:t>
      </w:r>
      <w:proofErr w:type="spellStart"/>
      <w:r w:rsidRPr="009B4399">
        <w:rPr>
          <w:rFonts w:ascii="Times New Roman" w:hAnsi="Times New Roman" w:cs="Times New Roman"/>
          <w:bCs/>
          <w:iCs/>
          <w:sz w:val="28"/>
          <w:szCs w:val="28"/>
        </w:rPr>
        <w:t>аквакультуры</w:t>
      </w:r>
      <w:proofErr w:type="spellEnd"/>
      <w:r w:rsidRPr="009B4399">
        <w:rPr>
          <w:rFonts w:ascii="Times New Roman" w:hAnsi="Times New Roman" w:cs="Times New Roman"/>
          <w:bCs/>
          <w:iCs/>
          <w:sz w:val="28"/>
          <w:szCs w:val="28"/>
        </w:rPr>
        <w:t xml:space="preserve"> в России</w:t>
      </w:r>
    </w:p>
    <w:p w:rsidR="00000000" w:rsidRPr="009B4399" w:rsidRDefault="00796B98" w:rsidP="009B439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399">
        <w:rPr>
          <w:rFonts w:ascii="Times New Roman" w:hAnsi="Times New Roman" w:cs="Times New Roman"/>
          <w:bCs/>
          <w:sz w:val="28"/>
          <w:szCs w:val="28"/>
        </w:rPr>
        <w:t>Огромная площадь естественных водоемов, водохранилищ, значительный прудовой фонд;</w:t>
      </w:r>
    </w:p>
    <w:p w:rsidR="00000000" w:rsidRPr="009B4399" w:rsidRDefault="00796B98" w:rsidP="009B439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399">
        <w:rPr>
          <w:rFonts w:ascii="Times New Roman" w:hAnsi="Times New Roman" w:cs="Times New Roman"/>
          <w:bCs/>
          <w:sz w:val="28"/>
          <w:szCs w:val="28"/>
        </w:rPr>
        <w:t>большое число хозяйств индустриального типа;</w:t>
      </w:r>
    </w:p>
    <w:p w:rsidR="00000000" w:rsidRPr="009B4399" w:rsidRDefault="00796B98" w:rsidP="009B439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3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4399">
        <w:rPr>
          <w:rFonts w:ascii="Times New Roman" w:hAnsi="Times New Roman" w:cs="Times New Roman"/>
          <w:bCs/>
          <w:sz w:val="28"/>
          <w:szCs w:val="28"/>
        </w:rPr>
        <w:t>отработанные технологии культивирования гидробионтов;</w:t>
      </w:r>
    </w:p>
    <w:p w:rsidR="00000000" w:rsidRPr="009B4399" w:rsidRDefault="00796B98" w:rsidP="009B439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399">
        <w:rPr>
          <w:rFonts w:ascii="Times New Roman" w:hAnsi="Times New Roman" w:cs="Times New Roman"/>
          <w:bCs/>
          <w:sz w:val="28"/>
          <w:szCs w:val="28"/>
        </w:rPr>
        <w:t xml:space="preserve">наличие квалифицированных специалистов. </w:t>
      </w:r>
    </w:p>
    <w:p w:rsidR="009B4399" w:rsidRPr="009B4399" w:rsidRDefault="009B4399" w:rsidP="009B4399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9B4399">
        <w:rPr>
          <w:rFonts w:ascii="Times New Roman" w:hAnsi="Times New Roman" w:cs="Times New Roman"/>
          <w:bCs/>
          <w:sz w:val="28"/>
          <w:szCs w:val="28"/>
        </w:rPr>
        <w:tab/>
        <w:t>Однако мы не должны пренебрегать опытом других стран в области рыбоводства. Взять, к примеру, Норвегию, где за короткие сроки была создана лососевая индустрия. На фермах Норвегии семги, форели и лососей сейчас производится в сотни раз больше, чем их было в дикой природе, а, кроме того, осваивается культивирование и многих других ценных рыб. Этим же путем предстоит пройти и нам в воссоздании производства товаров из исчезающих видов. И в частности - осетровых, запасы которых в естественных водоемах неуклонно снижаются.</w:t>
      </w:r>
    </w:p>
    <w:p w:rsidR="009B4399" w:rsidRPr="009B4399" w:rsidRDefault="009B4399" w:rsidP="009B4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399">
        <w:rPr>
          <w:rFonts w:ascii="Times New Roman" w:hAnsi="Times New Roman" w:cs="Times New Roman"/>
          <w:bCs/>
          <w:sz w:val="28"/>
          <w:szCs w:val="28"/>
        </w:rPr>
        <w:tab/>
        <w:t xml:space="preserve">Реализация вышеуказанных мер в области </w:t>
      </w:r>
      <w:proofErr w:type="spellStart"/>
      <w:r w:rsidRPr="009B4399">
        <w:rPr>
          <w:rFonts w:ascii="Times New Roman" w:hAnsi="Times New Roman" w:cs="Times New Roman"/>
          <w:bCs/>
          <w:sz w:val="28"/>
          <w:szCs w:val="28"/>
        </w:rPr>
        <w:t>аквакультуры</w:t>
      </w:r>
      <w:proofErr w:type="spellEnd"/>
      <w:r w:rsidRPr="009B4399">
        <w:rPr>
          <w:rFonts w:ascii="Times New Roman" w:hAnsi="Times New Roman" w:cs="Times New Roman"/>
          <w:bCs/>
          <w:sz w:val="28"/>
          <w:szCs w:val="28"/>
        </w:rPr>
        <w:t xml:space="preserve"> должна обеспечить за пять лет рост на 40% производства товарной рыбы, пользующейся высоким спросом.</w:t>
      </w:r>
    </w:p>
    <w:p w:rsidR="009B4399" w:rsidRPr="009B4399" w:rsidRDefault="009B4399" w:rsidP="009B4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399">
        <w:rPr>
          <w:rFonts w:ascii="Times New Roman" w:hAnsi="Times New Roman" w:cs="Times New Roman"/>
          <w:bCs/>
          <w:sz w:val="28"/>
          <w:szCs w:val="28"/>
        </w:rPr>
        <w:tab/>
        <w:t xml:space="preserve">Главным же итогом всего намеченного должно было стать увеличение потребления рыбопродуктов до 15,5 кг на душу населения уже в 2008 г. при </w:t>
      </w:r>
      <w:r w:rsidRPr="009B43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улучшении качества отечественной продукции и большей ее доступности для широких слоев населения. Однако в указанные сроки не удалось достичь указанной нормы, но к настоящему моменту положение существенно изменилось. </w:t>
      </w:r>
    </w:p>
    <w:p w:rsidR="009B4399" w:rsidRDefault="009B4399" w:rsidP="000055F6">
      <w:pPr>
        <w:spacing w:after="0" w:line="360" w:lineRule="auto"/>
      </w:pPr>
    </w:p>
    <w:sectPr w:rsidR="009B4399" w:rsidSect="009B439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3F4D"/>
    <w:multiLevelType w:val="hybridMultilevel"/>
    <w:tmpl w:val="0C880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9100F4"/>
    <w:multiLevelType w:val="hybridMultilevel"/>
    <w:tmpl w:val="71FEA05E"/>
    <w:lvl w:ilvl="0" w:tplc="CD5A7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48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28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6A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AE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63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68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0A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E7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F64F54"/>
    <w:multiLevelType w:val="hybridMultilevel"/>
    <w:tmpl w:val="29B6822E"/>
    <w:lvl w:ilvl="0" w:tplc="B41C0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AE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EE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81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C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2B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62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E8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C5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FA4929"/>
    <w:multiLevelType w:val="hybridMultilevel"/>
    <w:tmpl w:val="F1C8198A"/>
    <w:lvl w:ilvl="0" w:tplc="26B07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8B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0C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8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84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82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40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E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EA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621657"/>
    <w:multiLevelType w:val="hybridMultilevel"/>
    <w:tmpl w:val="5BA40EFA"/>
    <w:lvl w:ilvl="0" w:tplc="CC42A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4C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E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01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45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88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01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8E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E4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0726AC"/>
    <w:multiLevelType w:val="hybridMultilevel"/>
    <w:tmpl w:val="98C8B3B0"/>
    <w:lvl w:ilvl="0" w:tplc="D31C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63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68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AB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E5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0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E4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C3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806ADE"/>
    <w:multiLevelType w:val="hybridMultilevel"/>
    <w:tmpl w:val="2AA2E318"/>
    <w:lvl w:ilvl="0" w:tplc="62221DC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5F6"/>
    <w:rsid w:val="000055F6"/>
    <w:rsid w:val="001603D5"/>
    <w:rsid w:val="0042750E"/>
    <w:rsid w:val="00466D6F"/>
    <w:rsid w:val="007435F5"/>
    <w:rsid w:val="00796B98"/>
    <w:rsid w:val="009B4399"/>
    <w:rsid w:val="00A657CC"/>
    <w:rsid w:val="00C97665"/>
    <w:rsid w:val="00D33683"/>
    <w:rsid w:val="00E508C1"/>
    <w:rsid w:val="00F3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подзаголовок"/>
    <w:basedOn w:val="a0"/>
    <w:uiPriority w:val="19"/>
    <w:qFormat/>
    <w:rsid w:val="00E508C1"/>
    <w:rPr>
      <w:rFonts w:ascii="Times New Roman" w:hAnsi="Times New Roman" w:cs="Times New Roman"/>
      <w:color w:val="000000" w:themeColor="text1"/>
      <w:sz w:val="28"/>
      <w:lang w:eastAsia="ru-RU"/>
    </w:rPr>
  </w:style>
  <w:style w:type="paragraph" w:styleId="a4">
    <w:name w:val="List Paragraph"/>
    <w:basedOn w:val="a"/>
    <w:uiPriority w:val="34"/>
    <w:qFormat/>
    <w:rsid w:val="00005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2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2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3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0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15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9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9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5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0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4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3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2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1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21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3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6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2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5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1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8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2020-05-20T14:10:00Z</dcterms:created>
  <dcterms:modified xsi:type="dcterms:W3CDTF">2020-05-20T14:31:00Z</dcterms:modified>
</cp:coreProperties>
</file>