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0480" w14:textId="0552BBAC" w:rsidR="00FB11CB" w:rsidRPr="00020828" w:rsidRDefault="00020828" w:rsidP="000208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828">
        <w:rPr>
          <w:rFonts w:ascii="Times New Roman" w:hAnsi="Times New Roman" w:cs="Times New Roman"/>
          <w:b/>
          <w:bCs/>
          <w:sz w:val="28"/>
          <w:szCs w:val="28"/>
        </w:rPr>
        <w:t>Сырьевая база рыбной промышленности. Конспект лекций</w:t>
      </w:r>
    </w:p>
    <w:p w14:paraId="51F663DD" w14:textId="55085BED" w:rsidR="00020828" w:rsidRDefault="00020828" w:rsidP="000208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828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состояние рыбного хозяйства РФ и его роль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6FCB2EF1" w14:textId="0E989937" w:rsidR="00020828" w:rsidRPr="00020828" w:rsidRDefault="00020828" w:rsidP="00D5007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экономике государства             </w:t>
      </w:r>
    </w:p>
    <w:p w14:paraId="65FFC0D2" w14:textId="74B5B87E" w:rsidR="00020828" w:rsidRDefault="00020828" w:rsidP="000208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Рыбное хозяйство в Российской Федерации является комплексным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включающим широкий спектр видов деятельности –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сырьевой базы отрасли до организации торговли рыбной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продукцией в стране и за рубежом.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9BFC5B" w14:textId="6A1A7821" w:rsidR="00020828" w:rsidRPr="00020828" w:rsidRDefault="00020828" w:rsidP="000208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многими государствами заключены межправительственные</w:t>
      </w:r>
    </w:p>
    <w:p w14:paraId="042CF5DF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об организации использования водных биологических ресурсов в</w:t>
      </w:r>
    </w:p>
    <w:p w14:paraId="71DC8496" w14:textId="4634173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исключительных экономических зонах, в районах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конвенций по рыболовству и в исключительной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зоне Российской Федерации.</w:t>
      </w:r>
    </w:p>
    <w:p w14:paraId="6A73B7C5" w14:textId="35546CD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рыбохозяйственном комплексе работают более 4 тыс.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форм собственности.</w:t>
      </w:r>
    </w:p>
    <w:p w14:paraId="745DFF58" w14:textId="2AB8A785" w:rsidR="00020828" w:rsidRPr="00020828" w:rsidRDefault="00020828" w:rsidP="00D500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экономике страны рыбное хозяйство играет важную роль в качестве</w:t>
      </w:r>
    </w:p>
    <w:p w14:paraId="5519B9B2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пищевой, кормовой и технической продукции (рыбной муки и</w:t>
      </w:r>
    </w:p>
    <w:p w14:paraId="56F5BCB3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жира, кормовой рыбы для пушного звероводства, агар-агара, различных</w:t>
      </w:r>
    </w:p>
    <w:p w14:paraId="2C551378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веществ и др.). В общем балансе потребления</w:t>
      </w:r>
    </w:p>
    <w:p w14:paraId="56D8A069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белков доля рыбных белков составляет около 10 процентов, а в</w:t>
      </w:r>
    </w:p>
    <w:p w14:paraId="4F8EB05D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мясорыбном балансе – около 25 процентов.</w:t>
      </w:r>
    </w:p>
    <w:p w14:paraId="3010BFEB" w14:textId="6ED8C76B" w:rsidR="00020828" w:rsidRPr="00020828" w:rsidRDefault="00020828" w:rsidP="00D500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рыбного хозяйства являются градообразующими во</w:t>
      </w:r>
    </w:p>
    <w:p w14:paraId="0D9F75F0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приморских регионах страны, обеспечивают занятость населения.</w:t>
      </w:r>
    </w:p>
    <w:p w14:paraId="397C2A51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это имеет для районов Дальнего Востока и Крайнего</w:t>
      </w:r>
    </w:p>
    <w:p w14:paraId="6B702CC1" w14:textId="77777777" w:rsidR="00020828" w:rsidRP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Севера, где рыбный промысел является основным источником обеспечения</w:t>
      </w:r>
    </w:p>
    <w:p w14:paraId="31774259" w14:textId="0E6C22C9" w:rsidR="00020828" w:rsidRDefault="00020828" w:rsidP="0002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населения, в том числе коренных малочисленных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народов.</w:t>
      </w:r>
    </w:p>
    <w:p w14:paraId="3A51C3AE" w14:textId="61D8DBB9" w:rsidR="00D50070" w:rsidRPr="00D50070" w:rsidRDefault="00D50070" w:rsidP="00D500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1991 года по 2002 год общий объем вылова (добычи) 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биологических ресурсов снизился с 6,93 </w:t>
      </w:r>
      <w:proofErr w:type="spellStart"/>
      <w:proofErr w:type="gram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млн.тонн</w:t>
      </w:r>
      <w:proofErr w:type="spellEnd"/>
      <w:proofErr w:type="gramEnd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3,29 </w:t>
      </w:r>
      <w:proofErr w:type="spell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млн.тонн</w:t>
      </w:r>
      <w:proofErr w:type="spellEnd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52,5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процента). Объем вылова (добычи) сократился в исключительных</w:t>
      </w:r>
    </w:p>
    <w:p w14:paraId="6DCCB8F5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зонах иностранных государств на 58,5 процента и в открытых</w:t>
      </w:r>
    </w:p>
    <w:p w14:paraId="61E08B88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 Мирового океана на 67 процентов. Существенно уменьшились</w:t>
      </w:r>
    </w:p>
    <w:p w14:paraId="7E55DC69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водных биологических ресурсов, пользующихся повышенным</w:t>
      </w:r>
    </w:p>
    <w:p w14:paraId="3EF59996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спросом на мировом рынке (минтай, треска, отдельные виды ракообразных,</w:t>
      </w:r>
    </w:p>
    <w:p w14:paraId="6F11E9A1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осетровые виды рыб и др.).</w:t>
      </w:r>
    </w:p>
    <w:p w14:paraId="34DB6FC7" w14:textId="70C50BBD" w:rsidR="00D50070" w:rsidRPr="00D50070" w:rsidRDefault="00D50070" w:rsidP="00D500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2002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рыбохозяйственном комплексе насчитывалось около 2500 единиц</w:t>
      </w:r>
    </w:p>
    <w:p w14:paraId="615BEDA2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добывающего, 46 единиц обрабатывающего, 366 единиц транспортного</w:t>
      </w:r>
    </w:p>
    <w:p w14:paraId="1EB85B39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рефрижераторного и более 700 единиц вспомогательного флота. Кроме того,</w:t>
      </w:r>
    </w:p>
    <w:p w14:paraId="21906324" w14:textId="526040EE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внутренних водоемах работало более 5500 мелких судов различных типов.</w:t>
      </w:r>
    </w:p>
    <w:p w14:paraId="643FCD36" w14:textId="77777777" w:rsidR="00D50070" w:rsidRPr="00D50070" w:rsidRDefault="00D50070" w:rsidP="00D500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1991 года по 2002 год уловы водных биологических ресурсов во</w:t>
      </w:r>
    </w:p>
    <w:p w14:paraId="7EB07684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водоемах страны уменьшились почти в 2 раза. При этом общий</w:t>
      </w:r>
    </w:p>
    <w:p w14:paraId="52BFA75A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</w:p>
    <w:p w14:paraId="1D841C36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допустимых</w:t>
      </w:r>
    </w:p>
    <w:p w14:paraId="703B0866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потенциал пресноводной аквакультуры используется не</w:t>
      </w:r>
    </w:p>
    <w:p w14:paraId="23BE2785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40 процентов, на первоначальной стадии развития находится</w:t>
      </w:r>
    </w:p>
    <w:p w14:paraId="720FE6A7" w14:textId="77777777" w:rsidR="00D50070" w:rsidRDefault="00D50070" w:rsidP="00D5007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марикультура</w:t>
      </w:r>
      <w:proofErr w:type="spellEnd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уловов водных биологических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обусловило уменьшение производства пищевой рыбной продукции до 2,8</w:t>
      </w:r>
    </w:p>
    <w:p w14:paraId="0AD5EED1" w14:textId="33A59347" w:rsidR="00D50070" w:rsidRPr="00D50070" w:rsidRDefault="00D50070" w:rsidP="00D5007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тонн. Значительно снизилось производство непищевой рыбной</w:t>
      </w:r>
    </w:p>
    <w:p w14:paraId="4C377389" w14:textId="35529067" w:rsid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в том числе рыбной муки и кормов.</w:t>
      </w:r>
    </w:p>
    <w:p w14:paraId="6E9E9505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рыбной продукции в расчете на душу населения</w:t>
      </w:r>
    </w:p>
    <w:p w14:paraId="54C7DE78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сократилось в 1,6 раза и составило 10 килограммов в год. Эта продукция</w:t>
      </w:r>
    </w:p>
    <w:p w14:paraId="12AE92F7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менее доступной для широких слоев населения из-за</w:t>
      </w:r>
    </w:p>
    <w:p w14:paraId="4E48BA63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продолжающегося роста цен и низкого уровня платежеспособного</w:t>
      </w:r>
    </w:p>
    <w:p w14:paraId="57234BB1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спроса.</w:t>
      </w:r>
    </w:p>
    <w:p w14:paraId="3B7A9C41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ED389" w14:textId="06581DAC" w:rsidR="00D50070" w:rsidRPr="00D50070" w:rsidRDefault="00D50070" w:rsidP="00D50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F10E0" w14:textId="77777777" w:rsidR="00D50070" w:rsidRPr="00D50070" w:rsidRDefault="00D50070" w:rsidP="00D50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развития рыбного хозяйства Российской Федерации</w:t>
      </w:r>
    </w:p>
    <w:p w14:paraId="657F2FCA" w14:textId="0F3A7C92" w:rsidR="00D50070" w:rsidRDefault="00D50070" w:rsidP="00D50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2020 года</w:t>
      </w:r>
    </w:p>
    <w:p w14:paraId="51C9993F" w14:textId="77777777" w:rsidR="00D50070" w:rsidRPr="00020828" w:rsidRDefault="00D50070" w:rsidP="00D50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FD887C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развития рыбного хозяйства в Российской Федерации сегодня</w:t>
      </w:r>
    </w:p>
    <w:p w14:paraId="7869FE85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достижение устойчивого функционирования рыбохозяйственного</w:t>
      </w:r>
    </w:p>
    <w:p w14:paraId="15562FBA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на основе сохранения, воспроизводства и рационального</w:t>
      </w:r>
    </w:p>
    <w:p w14:paraId="2671AC58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водных биологических ресурсов, развития </w:t>
      </w:r>
      <w:proofErr w:type="spell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</w:t>
      </w:r>
      <w:proofErr w:type="spellEnd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</w:p>
    <w:p w14:paraId="71ED612A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марикультуры</w:t>
      </w:r>
      <w:proofErr w:type="spellEnd"/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обеспечивающего удовлетворение внутреннего спроса на</w:t>
      </w:r>
    </w:p>
    <w:p w14:paraId="3AB5871D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рыбную продукцию, продовольственную независимость страны, социально-</w:t>
      </w:r>
    </w:p>
    <w:p w14:paraId="610D2AF1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регионов, экономика которых зависит от</w:t>
      </w:r>
    </w:p>
    <w:p w14:paraId="51353D5C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прибрежного рыбного промысла. При этом должны быть созданы условия</w:t>
      </w:r>
    </w:p>
    <w:p w14:paraId="085DD8ED" w14:textId="397DA3C2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экспорта рыбной продукции и ее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конкурентоспособности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рыбохозяйственным комплексом.</w:t>
      </w:r>
    </w:p>
    <w:p w14:paraId="7D642F93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этой цели</w:t>
      </w: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формирования комплексного подхода к</w:t>
      </w:r>
    </w:p>
    <w:p w14:paraId="07820E52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управлению развитием рыбного хозяйства в Российской</w:t>
      </w:r>
    </w:p>
    <w:p w14:paraId="236C1344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создания эффективной системы управления и предусматривает</w:t>
      </w:r>
    </w:p>
    <w:p w14:paraId="042BE961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следующих задач:</w:t>
      </w:r>
    </w:p>
    <w:p w14:paraId="23A4E144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нормативной правовой базы в области рыбного хозяйства,</w:t>
      </w:r>
    </w:p>
    <w:p w14:paraId="0762BBEF" w14:textId="77777777" w:rsidR="00D50070" w:rsidRPr="00D50070" w:rsidRDefault="00D50070" w:rsidP="00D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задачам его эффективного развития;</w:t>
      </w:r>
    </w:p>
    <w:p w14:paraId="24A615FD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реализация механизма долгосрочного и</w:t>
      </w:r>
    </w:p>
    <w:p w14:paraId="12A6467B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</w:p>
    <w:p w14:paraId="0FEA9FAC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</w:p>
    <w:p w14:paraId="36FC4BCC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прозрачность системы их распределения;</w:t>
      </w:r>
    </w:p>
    <w:p w14:paraId="07F4A170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рациональное использование водных биологических</w:t>
      </w:r>
    </w:p>
    <w:p w14:paraId="4EE1EE5F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уменьшение промысловой нагрузки на эти ресурсы, в том числе</w:t>
      </w:r>
    </w:p>
    <w:p w14:paraId="4C82A48D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стимулирования передислокации рыбопромыслового флота из</w:t>
      </w:r>
    </w:p>
    <w:p w14:paraId="4AEFA098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исключительной экономической зоны Российской Федерации в</w:t>
      </w:r>
    </w:p>
    <w:p w14:paraId="65F0CC38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экономические зоны других государств, в районы действия</w:t>
      </w:r>
    </w:p>
    <w:p w14:paraId="61D77ADA" w14:textId="77777777" w:rsidR="00CA6639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конвенций по рыболовству и в открытые районы Мирового</w:t>
      </w:r>
    </w:p>
    <w:p w14:paraId="2AA072CF" w14:textId="489FCFF5" w:rsidR="00020828" w:rsidRPr="00CA6639" w:rsidRDefault="00CA6639" w:rsidP="00CA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20828" w:rsidRPr="00CA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6C"/>
    <w:rsid w:val="00020828"/>
    <w:rsid w:val="00BC6F6C"/>
    <w:rsid w:val="00CA6639"/>
    <w:rsid w:val="00D50070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D2DF"/>
  <w15:chartTrackingRefBased/>
  <w15:docId w15:val="{0A1E76A1-752A-4F81-9773-9DA604B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2</cp:revision>
  <dcterms:created xsi:type="dcterms:W3CDTF">2020-05-23T04:25:00Z</dcterms:created>
  <dcterms:modified xsi:type="dcterms:W3CDTF">2020-05-23T04:47:00Z</dcterms:modified>
</cp:coreProperties>
</file>