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67" w:rsidRPr="00A97104" w:rsidRDefault="009D4267" w:rsidP="009D4267">
      <w:pPr>
        <w:pStyle w:val="a3"/>
        <w:spacing w:line="312" w:lineRule="auto"/>
        <w:ind w:left="0" w:right="-1" w:firstLine="709"/>
        <w:jc w:val="center"/>
        <w:rPr>
          <w:rStyle w:val="a5"/>
          <w:sz w:val="28"/>
          <w:szCs w:val="28"/>
        </w:rPr>
      </w:pPr>
      <w:r w:rsidRPr="00A97104">
        <w:rPr>
          <w:rStyle w:val="a5"/>
          <w:sz w:val="28"/>
          <w:szCs w:val="28"/>
        </w:rPr>
        <w:t>Лекция 8.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jc w:val="center"/>
        <w:rPr>
          <w:rStyle w:val="a5"/>
          <w:sz w:val="28"/>
          <w:szCs w:val="28"/>
        </w:rPr>
      </w:pPr>
      <w:r w:rsidRPr="00A97104">
        <w:rPr>
          <w:rStyle w:val="a5"/>
          <w:sz w:val="28"/>
          <w:szCs w:val="28"/>
        </w:rPr>
        <w:t>Современное состояние рыбного хозяйства Российской Федерации и его роль в экономике государства.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Рыбное хозяйство в Российской Федерации является комплексным сектором экономики, включающим широкий спектр видов деятельности – от прогнозирования сырьевой базы отрасли до организации торговли рыбной продукцией в стране и за рубежом.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Со многими государствами заключены межправительственные соглашения об организации использования водных биологических ресурсов в их исключительных экономических зонах, в районах действия международных конвенций по рыболовству и в исключительной экономической зоне Российской Федерации. </w:t>
      </w:r>
    </w:p>
    <w:p w:rsidR="00452A63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>В экономике страны рыбное хозяйство играет важную роль в качестве поставщика пищевой, ко</w:t>
      </w:r>
      <w:r w:rsidR="00452A63">
        <w:rPr>
          <w:sz w:val="28"/>
          <w:szCs w:val="28"/>
        </w:rPr>
        <w:t>рмовой и технической продукции</w:t>
      </w:r>
      <w:r w:rsidRPr="00A97104">
        <w:rPr>
          <w:sz w:val="28"/>
          <w:szCs w:val="28"/>
        </w:rPr>
        <w:t xml:space="preserve">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>Экспорт рыбных товаров в последние годы составляет 1,1 млн</w:t>
      </w:r>
      <w:proofErr w:type="gramStart"/>
      <w:r w:rsidRPr="00A97104">
        <w:rPr>
          <w:sz w:val="28"/>
          <w:szCs w:val="28"/>
        </w:rPr>
        <w:t>.т</w:t>
      </w:r>
      <w:proofErr w:type="gramEnd"/>
      <w:r w:rsidRPr="00A97104">
        <w:rPr>
          <w:sz w:val="28"/>
          <w:szCs w:val="28"/>
        </w:rPr>
        <w:t xml:space="preserve">онн. Более 90 процентов его приходится на рыбную продукцию низкой степени переработки.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Снизилось отечественное производство рыбной продукции, на российском рынке она замещается импортными аналогами.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b/>
          <w:sz w:val="28"/>
          <w:szCs w:val="28"/>
        </w:rPr>
      </w:pPr>
      <w:r w:rsidRPr="00A97104">
        <w:rPr>
          <w:sz w:val="28"/>
          <w:szCs w:val="28"/>
        </w:rPr>
        <w:t xml:space="preserve">Потребление рыбной продукции в расчете на душу населения сократилось в 1,6 раза и составило </w:t>
      </w:r>
      <w:smartTag w:uri="urn:schemas-microsoft-com:office:smarttags" w:element="metricconverter">
        <w:smartTagPr>
          <w:attr w:name="ProductID" w:val="10 килограммов"/>
        </w:smartTagPr>
        <w:r w:rsidRPr="00A97104">
          <w:rPr>
            <w:sz w:val="28"/>
            <w:szCs w:val="28"/>
          </w:rPr>
          <w:t>10 килограммов</w:t>
        </w:r>
      </w:smartTag>
      <w:r w:rsidRPr="00A97104">
        <w:rPr>
          <w:sz w:val="28"/>
          <w:szCs w:val="28"/>
        </w:rPr>
        <w:t xml:space="preserve"> в год. </w:t>
      </w:r>
      <w:r w:rsidRPr="00A97104">
        <w:rPr>
          <w:b/>
          <w:sz w:val="28"/>
          <w:szCs w:val="28"/>
        </w:rPr>
        <w:t xml:space="preserve">Эта продукция стала менее доступной для широких слоев населения из-за продолжающегося роста цен и низкого уровня платежеспособного спроса.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Система охраны водных биологических ресурсов и среды их обитания требует совершенствования.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proofErr w:type="gramStart"/>
      <w:r w:rsidRPr="00A97104">
        <w:rPr>
          <w:sz w:val="28"/>
          <w:szCs w:val="28"/>
        </w:rPr>
        <w:t xml:space="preserve">За последние 10 лет не удалось создать нормативную правовую базу, необходимую для эффективного функционирования рыбного хозяйства, обеспечить координацию деятельности федеральных органов исполнительной власти в сфере управления водными биологическими ресурсами.  </w:t>
      </w:r>
      <w:proofErr w:type="gramEnd"/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t xml:space="preserve">Восстановление и развитие рыбного хозяйства  разбиты на ряд этапов, включающих периоды с </w:t>
      </w:r>
      <w:r w:rsidRPr="00A97104">
        <w:rPr>
          <w:rStyle w:val="a6"/>
          <w:b/>
          <w:bCs/>
          <w:sz w:val="28"/>
          <w:szCs w:val="28"/>
        </w:rPr>
        <w:t xml:space="preserve">2006 по 2010 годы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В целом на этапе рыночной стабилизации будут определены приоритеты политики государства в области добычи и переработки водных </w:t>
      </w:r>
      <w:r w:rsidRPr="00A97104">
        <w:rPr>
          <w:sz w:val="28"/>
          <w:szCs w:val="28"/>
        </w:rPr>
        <w:lastRenderedPageBreak/>
        <w:t xml:space="preserve">биологических ресурсов. Будут развиваться транснациональные интеграционные отношения в области рыбного хозяйства как с государствами – членами СНГ, так и со странами дальнего зарубежья.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На втором этапе будут созданы условия для устойчивого расширенного воспроизводства в </w:t>
      </w:r>
      <w:proofErr w:type="spellStart"/>
      <w:r w:rsidRPr="00A97104">
        <w:rPr>
          <w:sz w:val="28"/>
          <w:szCs w:val="28"/>
        </w:rPr>
        <w:t>рыбохозяйственном</w:t>
      </w:r>
      <w:proofErr w:type="spellEnd"/>
      <w:r w:rsidRPr="00A97104">
        <w:rPr>
          <w:sz w:val="28"/>
          <w:szCs w:val="28"/>
        </w:rPr>
        <w:t xml:space="preserve"> комплексе на базе внутренних накоплений и привлечения заемных средств. Это послужит основой существенного увеличения поставок рыбной продукции на внутренний рынок страны, расширения ее ассортимента, повышения качества и конкурентоспособности.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i/>
          <w:sz w:val="28"/>
          <w:szCs w:val="28"/>
        </w:rPr>
      </w:pPr>
      <w:r w:rsidRPr="00A97104">
        <w:rPr>
          <w:rStyle w:val="a6"/>
          <w:b/>
          <w:bCs/>
          <w:i w:val="0"/>
          <w:sz w:val="28"/>
          <w:szCs w:val="28"/>
        </w:rPr>
        <w:t xml:space="preserve">Следующий этап с 2011 по 2020 годы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На этом этапе будет завершено создание условий для устойчивого развития рыбного хозяйства Российской Федерации. 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Продолжится работа по совершенствованию системы подготовки и переподготовки кадров в соответствии с российскими и международными требованиями к качеству образования и потребностями </w:t>
      </w:r>
      <w:proofErr w:type="spellStart"/>
      <w:r w:rsidRPr="00A97104">
        <w:rPr>
          <w:sz w:val="28"/>
          <w:szCs w:val="28"/>
        </w:rPr>
        <w:t>рыбохозяйственного</w:t>
      </w:r>
      <w:proofErr w:type="spellEnd"/>
      <w:r w:rsidRPr="00A97104">
        <w:rPr>
          <w:sz w:val="28"/>
          <w:szCs w:val="28"/>
        </w:rPr>
        <w:t xml:space="preserve"> комплекса в квалифицированных специалистах.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Будут созданы условия, обеспечивающие рост производства и поставок кормовой, а также технической рыбной продукции.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  В целях совершенствования системы охраны водных биологических ресурсов следует расширить и укрепить взаимодействие федеральных органов исполнительной власти в сфере </w:t>
      </w:r>
      <w:proofErr w:type="gramStart"/>
      <w:r w:rsidRPr="00A97104">
        <w:rPr>
          <w:sz w:val="28"/>
          <w:szCs w:val="28"/>
        </w:rPr>
        <w:t>контроля за</w:t>
      </w:r>
      <w:proofErr w:type="gramEnd"/>
      <w:r w:rsidRPr="00A97104">
        <w:rPr>
          <w:sz w:val="28"/>
          <w:szCs w:val="28"/>
        </w:rPr>
        <w:t xml:space="preserve"> использованием водных биологических ресурсов во внутренних морских водах, в территориальном море, на континентальном шельфе и в исключительной экономической зоне Российской Федерации.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Предусматривается активизация переговорного процесса по заключению с иностранными государствами соглашений о взаимном обмене </w:t>
      </w:r>
      <w:proofErr w:type="gramStart"/>
      <w:r w:rsidRPr="00A97104">
        <w:rPr>
          <w:sz w:val="28"/>
          <w:szCs w:val="28"/>
        </w:rPr>
        <w:t>информацией</w:t>
      </w:r>
      <w:proofErr w:type="gramEnd"/>
      <w:r w:rsidRPr="00A97104">
        <w:rPr>
          <w:sz w:val="28"/>
          <w:szCs w:val="28"/>
        </w:rPr>
        <w:t xml:space="preserve"> о выгрузках рыбной продукции в портах и о других мерах противодействия незаконному вывозу этой продукции.  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jc w:val="center"/>
        <w:rPr>
          <w:sz w:val="28"/>
          <w:szCs w:val="28"/>
        </w:rPr>
      </w:pPr>
      <w:r w:rsidRPr="00A97104">
        <w:rPr>
          <w:rStyle w:val="a5"/>
          <w:sz w:val="28"/>
          <w:szCs w:val="28"/>
        </w:rPr>
        <w:t>Правовое обеспечение реализации Программы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Реализация Программы предполагает разработку целостной нормативной правовой базы, обеспечивающей функционирование </w:t>
      </w:r>
      <w:proofErr w:type="spellStart"/>
      <w:r w:rsidRPr="00A97104">
        <w:rPr>
          <w:sz w:val="28"/>
          <w:szCs w:val="28"/>
        </w:rPr>
        <w:t>рыбохозяйственного</w:t>
      </w:r>
      <w:proofErr w:type="spellEnd"/>
      <w:r w:rsidRPr="00A97104">
        <w:rPr>
          <w:sz w:val="28"/>
          <w:szCs w:val="28"/>
        </w:rPr>
        <w:t xml:space="preserve"> комплекса на основе обеспечения последовательности и преемственности развития, а также унификации законодательства в сфере изучения, сохранения, воспроизводства и использования водных биологических ресурсов.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lastRenderedPageBreak/>
        <w:t xml:space="preserve">Необходимо законодательно закрепить систему мер, стимулирующих промышленное выращивание ценных видов водных биологических ресурсов. Потребуется внесение изменений и дополнений в законодательство Российской Федерации в части усиления мер ответственности за правонарушения в области использования водных биологических ресурсов, а также охраны и государственного </w:t>
      </w:r>
      <w:proofErr w:type="gramStart"/>
      <w:r w:rsidRPr="00A97104">
        <w:rPr>
          <w:sz w:val="28"/>
          <w:szCs w:val="28"/>
        </w:rPr>
        <w:t>контроля за</w:t>
      </w:r>
      <w:proofErr w:type="gramEnd"/>
      <w:r w:rsidRPr="00A97104">
        <w:rPr>
          <w:sz w:val="28"/>
          <w:szCs w:val="28"/>
        </w:rPr>
        <w:t xml:space="preserve"> использованием этих ресурсов.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Необходимо в первоочередном порядке разработать и принять нормативные правовые акты по вопросам: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усиления государственного </w:t>
      </w:r>
      <w:proofErr w:type="gramStart"/>
      <w:r w:rsidRPr="00A97104">
        <w:rPr>
          <w:sz w:val="28"/>
          <w:szCs w:val="28"/>
        </w:rPr>
        <w:t>контроля за</w:t>
      </w:r>
      <w:proofErr w:type="gramEnd"/>
      <w:r w:rsidRPr="00A97104">
        <w:rPr>
          <w:sz w:val="28"/>
          <w:szCs w:val="28"/>
        </w:rPr>
        <w:t xml:space="preserve"> деятельностью юридических и физических лиц при осуществлении вылова рыб осетровых и лососевых видов, хранения, оборота и экспорта производимой из них продукции, включая икру; </w:t>
      </w:r>
    </w:p>
    <w:p w:rsidR="009D4267" w:rsidRPr="00A97104" w:rsidRDefault="003547EF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распределения квот на вылов </w:t>
      </w:r>
      <w:r w:rsidR="009D4267" w:rsidRPr="00A97104">
        <w:rPr>
          <w:sz w:val="28"/>
          <w:szCs w:val="28"/>
        </w:rPr>
        <w:t xml:space="preserve">водных биологических ресурсов на континентальном шельфе и в исключительной экономической зоне Российской Федерации;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организации прибрежного рыболовства в Российской Федерации;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распределения выделяемых Российской Федерации квот на вылов водных биологических ресурсов в исключительных экономических зонах иностранных государств и в районах действия международных конвенций по рыболовству;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вывоза продукции, произведенной из водных биологических ресурсов исключительной экономической зоны и континентального шельфа Российской Федерации, за их пределы; </w:t>
      </w:r>
    </w:p>
    <w:p w:rsidR="009D4267" w:rsidRPr="00A97104" w:rsidRDefault="009D4267" w:rsidP="009D4267">
      <w:pPr>
        <w:shd w:val="clear" w:color="auto" w:fill="F8FCFF"/>
        <w:spacing w:line="312" w:lineRule="auto"/>
        <w:ind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>- государственной регламентации и экспертизы проектов судов рыбопромыслового флота.</w:t>
      </w:r>
      <w:r w:rsidRPr="00A97104">
        <w:rPr>
          <w:sz w:val="28"/>
          <w:szCs w:val="28"/>
        </w:rPr>
        <w:br/>
      </w:r>
    </w:p>
    <w:p w:rsidR="004441DC" w:rsidRDefault="004441DC">
      <w:bookmarkStart w:id="0" w:name="_GoBack"/>
      <w:bookmarkEnd w:id="0"/>
    </w:p>
    <w:sectPr w:rsidR="004441DC" w:rsidSect="00A4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67"/>
    <w:rsid w:val="003547EF"/>
    <w:rsid w:val="004441DC"/>
    <w:rsid w:val="00452A63"/>
    <w:rsid w:val="00533AA6"/>
    <w:rsid w:val="009D4267"/>
    <w:rsid w:val="00A478FA"/>
    <w:rsid w:val="00FB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9D4267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9D426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qFormat/>
    <w:rsid w:val="009D4267"/>
    <w:rPr>
      <w:b/>
      <w:bCs/>
    </w:rPr>
  </w:style>
  <w:style w:type="character" w:styleId="a6">
    <w:name w:val="Emphasis"/>
    <w:qFormat/>
    <w:rsid w:val="009D42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9D4267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9D426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qFormat/>
    <w:rsid w:val="009D4267"/>
    <w:rPr>
      <w:b/>
      <w:bCs/>
    </w:rPr>
  </w:style>
  <w:style w:type="character" w:styleId="a6">
    <w:name w:val="Emphasis"/>
    <w:qFormat/>
    <w:rsid w:val="009D42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Модорис</cp:lastModifiedBy>
  <cp:revision>2</cp:revision>
  <dcterms:created xsi:type="dcterms:W3CDTF">2020-05-23T05:57:00Z</dcterms:created>
  <dcterms:modified xsi:type="dcterms:W3CDTF">2020-05-23T05:57:00Z</dcterms:modified>
</cp:coreProperties>
</file>