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A1" w:rsidRDefault="002654A1" w:rsidP="00265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A1">
        <w:rPr>
          <w:rFonts w:ascii="Times New Roman" w:hAnsi="Times New Roman" w:cs="Times New Roman"/>
          <w:b/>
          <w:sz w:val="28"/>
          <w:szCs w:val="28"/>
        </w:rPr>
        <w:t>Отчет о лабораторной работе</w:t>
      </w:r>
    </w:p>
    <w:p w:rsidR="002654A1" w:rsidRPr="002654A1" w:rsidRDefault="002654A1" w:rsidP="002654A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4A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СЫРЬЕВОЙ БАЗЫ РЫБНОЙ ПРОМЫШЛЕННОСТИ</w:t>
      </w:r>
    </w:p>
    <w:p w:rsidR="002654A1" w:rsidRDefault="002654A1" w:rsidP="002654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A1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Цель работы: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26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2654A1" w:rsidRPr="00430284" w:rsidRDefault="002654A1" w:rsidP="002654A1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сырьевой базы рыбной промышленности.</w:t>
      </w:r>
    </w:p>
    <w:p w:rsidR="00430284" w:rsidRP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284">
        <w:rPr>
          <w:rFonts w:ascii="Times New Roman" w:hAnsi="Times New Roman" w:cs="Times New Roman"/>
          <w:sz w:val="28"/>
          <w:szCs w:val="28"/>
          <w:lang w:eastAsia="ru-RU"/>
        </w:rPr>
        <w:t>Рыбная отрасль представляет собой производственно-хозяйственный комплекс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>развитой многоотраслевой кооперацией и международными связями. Она объединяет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>только рыболовство и производство пищевой продукции, но и ряд смежных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>вспомогательных и обслуживающих производств - судостроение, судоремонт, тарное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>сетевязальное, портовые службы, товарные хозяйства по разведению рыбы и др.</w:t>
      </w:r>
    </w:p>
    <w:p w:rsid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284" w:rsidRPr="00430284" w:rsidRDefault="00430284" w:rsidP="0043028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3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Перечислить объекты сырьевой базы рыбной промышленности.</w:t>
      </w:r>
    </w:p>
    <w:p w:rsidR="00430284" w:rsidRPr="00430284" w:rsidRDefault="00430284" w:rsidP="0043028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284" w:rsidRP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284">
        <w:rPr>
          <w:rFonts w:ascii="Times New Roman" w:hAnsi="Times New Roman" w:cs="Times New Roman"/>
          <w:sz w:val="28"/>
          <w:szCs w:val="28"/>
          <w:lang w:eastAsia="ru-RU"/>
        </w:rPr>
        <w:t>Мировой океан, ежегодно продуцирует огромное количество биологического</w:t>
      </w:r>
    </w:p>
    <w:p w:rsidR="00430284" w:rsidRP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284">
        <w:rPr>
          <w:rFonts w:ascii="Times New Roman" w:hAnsi="Times New Roman" w:cs="Times New Roman"/>
          <w:sz w:val="28"/>
          <w:szCs w:val="28"/>
          <w:lang w:eastAsia="ru-RU"/>
        </w:rPr>
        <w:t>вещества, которое с утилитарных позиций можно рассматривать в качестве</w:t>
      </w:r>
    </w:p>
    <w:p w:rsid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284">
        <w:rPr>
          <w:rFonts w:ascii="Times New Roman" w:hAnsi="Times New Roman" w:cs="Times New Roman"/>
          <w:sz w:val="28"/>
          <w:szCs w:val="28"/>
          <w:lang w:eastAsia="ru-RU"/>
        </w:rPr>
        <w:t>потенциальной сырьевой базы для удовлетворения различных потребностей человечества.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 xml:space="preserve">Суммарную ежегодную </w:t>
      </w:r>
      <w:proofErr w:type="spellStart"/>
      <w:r w:rsidRPr="00430284">
        <w:rPr>
          <w:rFonts w:ascii="Times New Roman" w:hAnsi="Times New Roman" w:cs="Times New Roman"/>
          <w:sz w:val="28"/>
          <w:szCs w:val="28"/>
          <w:lang w:eastAsia="ru-RU"/>
        </w:rPr>
        <w:t>рыбопродукцию</w:t>
      </w:r>
      <w:proofErr w:type="spellEnd"/>
      <w:r w:rsidRPr="00430284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Мирового океана предполагают на уровне до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>млрд. тонн.</w:t>
      </w:r>
    </w:p>
    <w:p w:rsid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объектами сырьевой базы рыбной промышленности сегодня являются</w:t>
      </w:r>
      <w:r w:rsidR="00E2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семейств: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Осетровые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Acipenseridae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Сельдевые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Clupeidae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Анчоусовые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Engraulidae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Лососевые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Salmonidae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Корюшковые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Osmeridae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Серебрянковые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Argentinidae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Щуковые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Esocidae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Карповые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Cyprinidae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Сомовые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Siluridae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Макрелещуковые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Scomberesocidae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Тресковые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Gadidae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Окуневые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Ставридовые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Carangidae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Нототениевые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Hototheniidae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Зубатковые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Anarhichadidae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Скумбриевые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Scombridae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Кефалевые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Mugilidae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BD8" w:rsidRDefault="00253BD8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Первое место среди семейств рыб по величине годового улова традиционно</w:t>
      </w:r>
    </w:p>
    <w:p w:rsid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сельдевые - 13,8 млн. т (20%). На втором месте - ставридовые - 9,8 млн.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(14,3%), на третьем - тресковые -9 млн. т (13%), на четвертом - анчоусовые - 7,2 млн.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(10,5%), на пятом - скумбриевые - 6,7 млн. т (9,8%), на шестом - корюшковые - 2,1 млн.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(3,1 %), на седьмом -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мерлузовые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- 1,5 млн. т (2,2%), на восьмом - лососевые - 1,4 млн.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(2%).</w:t>
      </w:r>
    </w:p>
    <w:p w:rsid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284" w:rsidRPr="006D7E8F" w:rsidRDefault="00430284" w:rsidP="004302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Описать основные объекты сырьевой базы рыбной промышленности.</w:t>
      </w:r>
    </w:p>
    <w:p w:rsidR="006D7E8F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8F" w:rsidRPr="004975EC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 Белуги –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Huso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два вида крупных рыб: белугу –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Huso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huso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калугу</w:t>
      </w:r>
      <w:proofErr w:type="spellEnd"/>
      <w:r w:rsid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Huso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dauricus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отличающихся числом лучей в спинном плавнике и величиной первой</w:t>
      </w:r>
      <w:r w:rsid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спинной жучки.</w:t>
      </w:r>
    </w:p>
    <w:p w:rsidR="006D7E8F" w:rsidRPr="004975EC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8F" w:rsidRPr="004975EC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Белуга.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 массивное, толстое. Рыло</w:t>
      </w:r>
      <w:r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короткое, тупое. Рот полулунной формы, большой, но, в отличие от Калуги, не</w:t>
      </w:r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переходящий на бока головы. Населяет бассейны Черного, Азовского,</w:t>
      </w:r>
      <w:r w:rsidR="0000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Каспийского и Адриатического морей. Одна из крупнейших проходных рыб. В прошлом достигала длины</w:t>
      </w:r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5 м и массы более 1000 кг. Икра откладывается на глубоких местах (от 4 до 12-15м) с быстрым течением</w:t>
      </w:r>
      <w:r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Половозрелость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белуги наступает очень</w:t>
      </w:r>
      <w:r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поздно: у самцов не ранее 12-14 лет, у самок – к 16-18 годам. Нерест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неежегодный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Белуга</w:t>
      </w:r>
      <w:r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рано переходит на хищное питание. Ценнейшая промысловая рыба. Основным бассейном добычи всегда был</w:t>
      </w:r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Каспий. В результате зарегулирования реки почти полностью прекратилось естественное</w:t>
      </w:r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воспроизводство, и её запасы целиком поддерживались за счет искусственного</w:t>
      </w:r>
      <w:r w:rsidR="0000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разведения на рыбозаводах. Как вид, находящийся под угрозой исчезновения внесена в</w:t>
      </w:r>
      <w:r w:rsidR="0098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 книгу.</w:t>
      </w:r>
    </w:p>
    <w:p w:rsidR="006D7E8F" w:rsidRPr="004975EC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8F" w:rsidRPr="006D7E8F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Калуга.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большой, полулунный формы, частично переходящий на бока головы.</w:t>
      </w:r>
      <w:r w:rsidR="0000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Крупнейшая пресноводная рыба, достигающая длины 5 м и массы</w:t>
      </w:r>
    </w:p>
    <w:p w:rsidR="004975EC" w:rsidRDefault="006D7E8F" w:rsidP="006D7E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1000 кг. Возраст созревания сильно растянут. В среднем Амуре самки становятся</w:t>
      </w:r>
      <w:r w:rsidR="0000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половозрелыми на 11-21 году жизни при достижении массы 37-110 кг, самцы – на 10-19</w:t>
      </w:r>
      <w:r w:rsidR="0000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жизни. При массе 26-90 кг. Нерест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еежегодный</w:t>
      </w:r>
      <w:proofErr w:type="spellEnd"/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Ценнейшая промысловая рыба. </w:t>
      </w:r>
    </w:p>
    <w:p w:rsidR="004975EC" w:rsidRDefault="004975EC" w:rsidP="006D7E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8F" w:rsidRPr="00D72CFC" w:rsidRDefault="004975EC" w:rsidP="006D7E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 Осетры –</w:t>
      </w:r>
      <w:proofErr w:type="spellStart"/>
      <w:r w:rsidRPr="00D7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Acipenser</w:t>
      </w:r>
      <w:proofErr w:type="spellEnd"/>
      <w:r w:rsidRPr="00D7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включает более10 видов, в числе которых:</w:t>
      </w:r>
    </w:p>
    <w:p w:rsidR="004975EC" w:rsidRPr="00D72CFC" w:rsidRDefault="004975EC" w:rsidP="006D7E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0503" w:rsidRPr="00B00503" w:rsidRDefault="00B00503" w:rsidP="00B0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Сибирский осетр.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тела, как и у других видов осетров удлиненная,</w:t>
      </w:r>
    </w:p>
    <w:p w:rsidR="00B00503" w:rsidRPr="00D72CFC" w:rsidRDefault="00B00503" w:rsidP="00B0050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веретеновидная. Длина рыла сильно варьирует.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Сибирский осетр обитает в реках Сибири. 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Волгоградское водохранилища). В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период сибирский осетр является основным объектом товарного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рыбоводства России и Европы. Он созревает раньше русского осетра и лучшим образом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 к условиям искусственного выращивания.</w:t>
      </w:r>
    </w:p>
    <w:p w:rsidR="00B00503" w:rsidRPr="00D72CFC" w:rsidRDefault="00B00503" w:rsidP="00D72C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Севрюга.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Севрюга населяет бассейны Каспийского,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Азовского, Черного и Эгейского морей.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размер ходовых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самок составляет 130-150, самцов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- 90-130 см, масса самок равна 11-13, самцов - до 8 кг.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Севрюга также является проходной рыбой, совершающей анадромные миграции.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Стерлядь.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Стерлядь является пресноводным видом, населяет реки бассейнов Каспийского, Черного и Балтийского морей, встречается в Северной Двине, Оби, Енисее. Характеризуется прерванной нижней губой, бахромчатыми усиками, приближенными к концу рыла, большим количеством жучек (более 50). Самцы стерляди созревают на 4-5-м году жизни при длине 28-32 см, самки - на 5-7-м году при длине 34-40 см. Стерлядь достигает длины 80 см и больше. Обычная масса стерляди - 250-2000 г.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Амурский осетр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Является эндемиком бассейна р. Амур, где он обитает на всем протяжении реки, включая притоки Аргун и Шилку. Максимальный размер до 5 м, самцы созревают в возрасте 9-10, самки – 13-17 лет. Нерест проходит на галечном, песчаном грунте. Нерест с мая по июль, средняя плодовитость - 105 тыс. шт. икринок.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Сахалинский осетр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Сахалинский осетр встречается в Японском море, от Кореи до Северной Японии, обнаруживается в Татарском проливе, в водах о-ва Сахалин, в р. Амур, в Охотском море, в морских районах Приморского края и в Беринговом море, редкий, исчезающий вид.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Сахалинский осетр - это анадромный вид, в прошлом заходивший во многие реки в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пределах ареала своего обитания. Нерестится сахалинский осетр в июне на галечных участках в нижнем течении р.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Тумнин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Встречаются взрослые особи массой не менее 100 кг.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Корейский осетр.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Корейский осетр - эндемик системы р. Янцзы в Китае. Ареал обитания вида в основном расположен в верхнем течении основного русла реки.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Китайский осетр.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Китайский осетр близок к корейскому,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вымирающий вид, совершающий анадромные миграции. Эти два вида -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единственные представители семейства осетров в р. Янцзы, где обитает также еще один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осетровых из семейства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веслоносов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псефур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Адриатический осетр. 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Населяет бассейн Адриатического моря (реки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Бректа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По,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Адиже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Пьяве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Ливенца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Баккильоне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Тальяменто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является объектом искусственного воспроизводства в Италии.</w:t>
      </w:r>
    </w:p>
    <w:p w:rsid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D72CFC" w:rsidRPr="00767B42" w:rsidRDefault="00D72CFC" w:rsidP="00D72C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Основные рыбодобывающие страны.</w:t>
      </w:r>
    </w:p>
    <w:p w:rsidR="00D72CFC" w:rsidRPr="00767B42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767B42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рыбодобывающим странам относятся: Россия, Япония, Индия, Перу, Чили, Вьетнам, США, Норвегия, Таиланд.</w:t>
      </w:r>
    </w:p>
    <w:p w:rsidR="00D72CFC" w:rsidRPr="00767B42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B42" w:rsidRPr="00767B42" w:rsidRDefault="00D72CFC" w:rsidP="00767B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r w:rsidR="00767B42" w:rsidRPr="0076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объекты сырьевой базы рыбной промышленности, мы получили понятия о сырьевой базе рыбной промышленности, видовом составе уловов. Дали</w:t>
      </w:r>
      <w:r w:rsidR="00767B42" w:rsidRPr="0026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общую характеристику мировому рыболовству и районированию Мирового</w:t>
      </w:r>
      <w:r w:rsidR="00767B42" w:rsidRPr="0076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B42" w:rsidRPr="0026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океана.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B00503" w:rsidRDefault="00D72CFC" w:rsidP="00D72CF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0503" w:rsidRPr="00B00503" w:rsidRDefault="00B00503" w:rsidP="00B0050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0503" w:rsidRPr="00B00503" w:rsidRDefault="00B00503" w:rsidP="00B00503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0284" w:rsidRDefault="00430284" w:rsidP="0043028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284" w:rsidRPr="00430284" w:rsidRDefault="00430284" w:rsidP="004302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284" w:rsidRP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284" w:rsidRPr="00430284" w:rsidRDefault="00430284" w:rsidP="0043028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4A1" w:rsidRPr="002654A1" w:rsidRDefault="002654A1" w:rsidP="002654A1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4A1" w:rsidRPr="002654A1" w:rsidRDefault="002654A1" w:rsidP="002654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4A1" w:rsidRPr="002654A1" w:rsidRDefault="002654A1" w:rsidP="002654A1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2654A1" w:rsidRPr="002654A1" w:rsidRDefault="002654A1" w:rsidP="002654A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654A1" w:rsidRPr="0026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3DE7"/>
    <w:multiLevelType w:val="hybridMultilevel"/>
    <w:tmpl w:val="2990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0CF7"/>
    <w:multiLevelType w:val="hybridMultilevel"/>
    <w:tmpl w:val="566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1E42"/>
    <w:multiLevelType w:val="hybridMultilevel"/>
    <w:tmpl w:val="6B506262"/>
    <w:lvl w:ilvl="0" w:tplc="210AF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A36A6"/>
    <w:multiLevelType w:val="hybridMultilevel"/>
    <w:tmpl w:val="E3388DE2"/>
    <w:lvl w:ilvl="0" w:tplc="7FFA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1F6A"/>
    <w:multiLevelType w:val="hybridMultilevel"/>
    <w:tmpl w:val="0DB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3"/>
    <w:rsid w:val="00005051"/>
    <w:rsid w:val="001E1534"/>
    <w:rsid w:val="00253BD8"/>
    <w:rsid w:val="002654A1"/>
    <w:rsid w:val="00285083"/>
    <w:rsid w:val="00430284"/>
    <w:rsid w:val="004975EC"/>
    <w:rsid w:val="006D7E8F"/>
    <w:rsid w:val="00767B42"/>
    <w:rsid w:val="00983C00"/>
    <w:rsid w:val="00B00503"/>
    <w:rsid w:val="00B71D7B"/>
    <w:rsid w:val="00D0641E"/>
    <w:rsid w:val="00D72CFC"/>
    <w:rsid w:val="00E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2420-18C0-49D9-B1A7-231585A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A1"/>
    <w:pPr>
      <w:ind w:left="720"/>
      <w:contextualSpacing/>
    </w:pPr>
  </w:style>
  <w:style w:type="paragraph" w:styleId="a4">
    <w:name w:val="No Spacing"/>
    <w:uiPriority w:val="1"/>
    <w:qFormat/>
    <w:rsid w:val="00430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Ramazan</cp:lastModifiedBy>
  <cp:revision>2</cp:revision>
  <dcterms:created xsi:type="dcterms:W3CDTF">2020-05-26T16:19:00Z</dcterms:created>
  <dcterms:modified xsi:type="dcterms:W3CDTF">2020-05-26T16:19:00Z</dcterms:modified>
</cp:coreProperties>
</file>