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55" w:rsidRDefault="00350155" w:rsidP="00350155">
      <w:pPr>
        <w:shd w:val="clear" w:color="auto" w:fill="FFFFFF"/>
        <w:spacing w:after="0" w:line="240" w:lineRule="auto"/>
        <w:jc w:val="center"/>
        <w:rPr>
          <w:rFonts w:ascii="Times New Roman" w:eastAsia="Times New Roman" w:hAnsi="Times New Roman" w:cs="Times New Roman"/>
          <w:b/>
          <w:bCs/>
          <w:smallCaps/>
          <w:sz w:val="24"/>
          <w:szCs w:val="24"/>
          <w:lang w:eastAsia="ru-RU"/>
        </w:rPr>
      </w:pPr>
      <w:r w:rsidRPr="00076416">
        <w:rPr>
          <w:rFonts w:ascii="Times New Roman" w:eastAsia="Times New Roman" w:hAnsi="Times New Roman" w:cs="Times New Roman"/>
          <w:b/>
          <w:bCs/>
          <w:smallCaps/>
          <w:sz w:val="24"/>
          <w:szCs w:val="24"/>
          <w:lang w:eastAsia="ru-RU"/>
        </w:rPr>
        <w:t>ОБЩАЯ ОЦЕНКА ПО ХИМИЧЕСКОМУ ФАКТОРУ</w:t>
      </w:r>
    </w:p>
    <w:p w:rsidR="00350155" w:rsidRDefault="00350155" w:rsidP="00350155">
      <w:pPr>
        <w:shd w:val="clear" w:color="auto" w:fill="FFFFFF"/>
        <w:spacing w:after="0" w:line="240" w:lineRule="auto"/>
        <w:jc w:val="both"/>
        <w:rPr>
          <w:rFonts w:ascii="Times New Roman" w:eastAsia="Times New Roman" w:hAnsi="Times New Roman" w:cs="Times New Roman"/>
          <w:sz w:val="24"/>
          <w:szCs w:val="24"/>
          <w:lang w:eastAsia="ru-RU"/>
        </w:rPr>
      </w:pP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 xml:space="preserve">Степень вредности условий труда с веществами, имеющими одну нормативную величину, устанавливают при сравнении фактических концентраций с соответствующей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 xml:space="preserve"> – максимальной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 или среднесменной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 xml:space="preserve">). Наличие двух величин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 xml:space="preserve"> требует оценки условий труда как по максимальным, так и по среднесменным концентрациям, при этом в итоге класс условий труда устанавливают по более высокой степени вредности.</w:t>
      </w: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 xml:space="preserve">Для веществ, опасных для развития острого отравления, и аллергенов определяющим является сравнение фактических концентраций с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 xml:space="preserve">, а канцерогенов – с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 В тех случаях, когда указанные вещества имеют два норматива, воздух рабочей зоны оценивают как по среднесменным, так и по максимальным концентрациям. Дополнением для сравнения полученных результатов служат значения строки «Вредные вещ</w:t>
      </w:r>
      <w:r>
        <w:rPr>
          <w:rFonts w:ascii="Times New Roman" w:eastAsia="Times New Roman" w:hAnsi="Times New Roman" w:cs="Times New Roman"/>
          <w:sz w:val="24"/>
          <w:szCs w:val="24"/>
          <w:lang w:eastAsia="ru-RU"/>
        </w:rPr>
        <w:t>ества 1 – 4 классов опасности»</w:t>
      </w:r>
      <w:r w:rsidRPr="00076416">
        <w:rPr>
          <w:rFonts w:ascii="Times New Roman" w:eastAsia="Times New Roman" w:hAnsi="Times New Roman" w:cs="Times New Roman"/>
          <w:sz w:val="24"/>
          <w:szCs w:val="24"/>
          <w:lang w:eastAsia="ru-RU"/>
        </w:rPr>
        <w:t>.</w:t>
      </w: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 xml:space="preserve">Для веществ, способных вызывать преимущественно хронические интоксикации, устанавливаются среднесменные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 xml:space="preserve">, для веществ с остронаправленным токсическим эффектом устанавливаются максимальные разовые концентрации; для веществ, при воздействии которых возможно развитие как хронических, так и острых интоксикаций, устанавливаются наряду с максимально разовыми и среднесменные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w:t>
      </w: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 xml:space="preserve">При одновременном присутствии в воздухе рабочей зоны нескольких вредных веществ однонаправленного действия с эффектом суммации исходят из расчета суммы отношений фактических концентраций каждого из них к их </w:t>
      </w:r>
      <w:proofErr w:type="spellStart"/>
      <w:r w:rsidRPr="00076416">
        <w:rPr>
          <w:rFonts w:ascii="Times New Roman" w:eastAsia="Times New Roman" w:hAnsi="Times New Roman" w:cs="Times New Roman"/>
          <w:sz w:val="24"/>
          <w:szCs w:val="24"/>
          <w:lang w:eastAsia="ru-RU"/>
        </w:rPr>
        <w:t>ПДК</w:t>
      </w:r>
      <w:proofErr w:type="spellEnd"/>
      <w:r w:rsidRPr="00076416">
        <w:rPr>
          <w:rFonts w:ascii="Times New Roman" w:eastAsia="Times New Roman" w:hAnsi="Times New Roman" w:cs="Times New Roman"/>
          <w:sz w:val="24"/>
          <w:szCs w:val="24"/>
          <w:lang w:eastAsia="ru-RU"/>
        </w:rPr>
        <w:t>. Полученная величина не должна превышать единицу (допустимый предел для комбинации), что соответствует допустимым условиям труда. Если полученный результат больше единицы, то класс вредности условий труда устанавливают по кратности превышения единицы по той строке, которая соответствует характеру биологического действия веществ, составляющих комбинацию, либо по первой строке.</w:t>
      </w: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При одновременном содержании в воздухе рабочей зоны двух и более вредных веществ разнонаправленного действия класс условий труда для химического фактора устанавливают следующим образом:</w:t>
      </w: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 по веществу, концентрация которого соответствует наиболее высокому классу и степени вредности;</w:t>
      </w: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 присутствие любого числа веществ, уровни которых соответствуют классу 3.1, не увеличивает степень вредности условий труда;</w:t>
      </w: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 три и более веществ с уровнями класса 3.2 переводят условия труда в следующую степень вредности – 3.3;</w:t>
      </w:r>
    </w:p>
    <w:p w:rsidR="00350155" w:rsidRPr="00076416" w:rsidRDefault="00350155" w:rsidP="00350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6416">
        <w:rPr>
          <w:rFonts w:ascii="Times New Roman" w:eastAsia="Times New Roman" w:hAnsi="Times New Roman" w:cs="Times New Roman"/>
          <w:sz w:val="24"/>
          <w:szCs w:val="24"/>
          <w:lang w:eastAsia="ru-RU"/>
        </w:rPr>
        <w:t>– два и более вредных веществ с уровнями класса 3.3 переводят условия труда в класс 3.4. Аналогичным образом осуществляется перевод из класса 3.4 в 4 класс – опасные условия труда.</w:t>
      </w:r>
    </w:p>
    <w:p w:rsidR="00296CED" w:rsidRDefault="00350155" w:rsidP="00350155">
      <w:r w:rsidRPr="00076416">
        <w:rPr>
          <w:rFonts w:ascii="Times New Roman" w:eastAsia="Times New Roman" w:hAnsi="Times New Roman" w:cs="Times New Roman"/>
          <w:sz w:val="24"/>
          <w:szCs w:val="24"/>
          <w:lang w:eastAsia="ru-RU"/>
        </w:rPr>
        <w:t>Если одно вещество имеет несколько специфических эффектов (канцероген, аллерген и др.), оценка условий труда проводится по более высокой степени вредности.</w:t>
      </w:r>
    </w:p>
    <w:sectPr w:rsidR="00296CED" w:rsidSect="00296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characterSpacingControl w:val="doNotCompress"/>
  <w:compat/>
  <w:rsids>
    <w:rsidRoot w:val="00350155"/>
    <w:rsid w:val="00296CED"/>
    <w:rsid w:val="00350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2020-05-22T20:19:00Z</dcterms:created>
  <dcterms:modified xsi:type="dcterms:W3CDTF">2020-05-22T20:19:00Z</dcterms:modified>
</cp:coreProperties>
</file>