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5B" w:rsidRPr="00EA4A4A" w:rsidRDefault="004F055B" w:rsidP="00264BB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4F055B" w:rsidRPr="00EA4A4A" w:rsidRDefault="004F055B" w:rsidP="00264BB5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течении 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 xml:space="preserve">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4F055B" w:rsidRPr="00EA4A4A" w:rsidRDefault="004F055B" w:rsidP="00264BB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4F055B" w:rsidRPr="00EA4A4A" w:rsidRDefault="004F055B" w:rsidP="00264BB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4F055B" w:rsidRPr="00EA4A4A" w:rsidRDefault="004F055B" w:rsidP="00264BB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p w:rsidR="004F055B" w:rsidRPr="00EA4A4A" w:rsidRDefault="004F055B" w:rsidP="00264BB5">
      <w:pPr>
        <w:spacing w:after="0"/>
        <w:ind w:left="-567" w:firstLine="426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4F055B" w:rsidRPr="00EA4A4A" w:rsidRDefault="004F055B" w:rsidP="00264BB5">
      <w:pPr>
        <w:spacing w:after="0"/>
        <w:ind w:left="-567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i/>
          <w:sz w:val="24"/>
          <w:szCs w:val="24"/>
        </w:rPr>
        <w:t xml:space="preserve">1. Для величин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Pr="00EA4A4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λ(t)</m:t>
        </m:r>
      </m:oMath>
      <w:r w:rsidRPr="00EA4A4A">
        <w:rPr>
          <w:rFonts w:ascii="Times New Roman" w:hAnsi="Times New Roman" w:cs="Times New Roman"/>
          <w:i/>
          <w:sz w:val="24"/>
          <w:szCs w:val="24"/>
        </w:rPr>
        <w:t xml:space="preserve">  множитель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</m:oMath>
      <w:r w:rsidRPr="00EA4A4A">
        <w:rPr>
          <w:rFonts w:ascii="Times New Roman" w:hAnsi="Times New Roman" w:cs="Times New Roman"/>
          <w:i/>
          <w:sz w:val="24"/>
          <w:szCs w:val="24"/>
        </w:rPr>
        <w:t xml:space="preserve">   вынесен в начало таблицы, поэтому результат вычисления записывать с учетом этого обстоятельства.</w:t>
      </w:r>
    </w:p>
    <w:p w:rsidR="004F055B" w:rsidRPr="00EA4A4A" w:rsidRDefault="004F055B" w:rsidP="00264BB5">
      <w:pPr>
        <w:spacing w:after="0"/>
        <w:ind w:left="-567" w:firstLine="426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i/>
          <w:sz w:val="24"/>
          <w:szCs w:val="24"/>
        </w:rPr>
        <w:t>2. Округление результатов вычислений производить до 4 знаков после запятой.</w:t>
      </w:r>
    </w:p>
    <w:p w:rsidR="004F055B" w:rsidRDefault="004F055B" w:rsidP="00264BB5">
      <w:pPr>
        <w:spacing w:after="0"/>
        <w:ind w:left="-567" w:firstLine="426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i/>
          <w:sz w:val="24"/>
          <w:szCs w:val="24"/>
        </w:rPr>
        <w:t xml:space="preserve">3. Величину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 w:rsidRPr="00EA4A4A">
        <w:rPr>
          <w:rFonts w:ascii="Times New Roman" w:hAnsi="Times New Roman" w:cs="Times New Roman"/>
          <w:i/>
          <w:sz w:val="24"/>
          <w:szCs w:val="24"/>
        </w:rPr>
        <w:t>округлять до целых единиц.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EA731E" w:rsidTr="00401607">
        <w:tc>
          <w:tcPr>
            <w:tcW w:w="2911" w:type="dxa"/>
            <w:gridSpan w:val="2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EA731E" w:rsidRDefault="00EA731E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1E" w:rsidTr="00401607">
        <w:tc>
          <w:tcPr>
            <w:tcW w:w="2911" w:type="dxa"/>
            <w:gridSpan w:val="2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EA731E" w:rsidRDefault="00EA731E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1E" w:rsidTr="00401607">
        <w:tc>
          <w:tcPr>
            <w:tcW w:w="2911" w:type="dxa"/>
            <w:gridSpan w:val="2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EA731E" w:rsidRPr="00102776" w:rsidRDefault="00EA731E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31E" w:rsidTr="00401607">
        <w:tc>
          <w:tcPr>
            <w:tcW w:w="10030" w:type="dxa"/>
            <w:gridSpan w:val="10"/>
          </w:tcPr>
          <w:p w:rsidR="00EA731E" w:rsidRPr="00543A83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EA731E" w:rsidTr="00401607">
        <w:tc>
          <w:tcPr>
            <w:tcW w:w="2127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1E" w:rsidTr="00401607">
        <w:tc>
          <w:tcPr>
            <w:tcW w:w="2127" w:type="dxa"/>
          </w:tcPr>
          <w:p w:rsidR="00EA731E" w:rsidRPr="00543A83" w:rsidRDefault="00EA731E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EA731E" w:rsidRDefault="00EA731E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1E" w:rsidTr="00401607">
        <w:tc>
          <w:tcPr>
            <w:tcW w:w="2127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2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</w:tcPr>
          <w:p w:rsidR="00EA731E" w:rsidRPr="00377472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731E" w:rsidTr="00401607">
        <w:tc>
          <w:tcPr>
            <w:tcW w:w="2127" w:type="dxa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1E" w:rsidTr="00401607">
        <w:tc>
          <w:tcPr>
            <w:tcW w:w="2127" w:type="dxa"/>
          </w:tcPr>
          <w:p w:rsidR="00EA731E" w:rsidRPr="00EA731E" w:rsidRDefault="00EA731E" w:rsidP="00EA73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f(t)×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784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1E" w:rsidTr="00401607">
        <w:tc>
          <w:tcPr>
            <w:tcW w:w="2127" w:type="dxa"/>
          </w:tcPr>
          <w:p w:rsidR="00EA731E" w:rsidRPr="00EA731E" w:rsidRDefault="00EA731E" w:rsidP="00EA731E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λ(t)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784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EA731E" w:rsidRPr="007056EA" w:rsidRDefault="00EA731E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1E" w:rsidTr="00401607">
        <w:tc>
          <w:tcPr>
            <w:tcW w:w="2127" w:type="dxa"/>
          </w:tcPr>
          <w:p w:rsidR="00EA731E" w:rsidRPr="00964239" w:rsidRDefault="00EA731E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903" w:type="dxa"/>
            <w:gridSpan w:val="9"/>
          </w:tcPr>
          <w:p w:rsidR="00EA731E" w:rsidRDefault="00EA731E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31E" w:rsidRDefault="00EA731E" w:rsidP="004F055B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EA731E" w:rsidRDefault="00EA731E" w:rsidP="004F055B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EA731E" w:rsidRDefault="00EA731E" w:rsidP="004F055B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EA731E" w:rsidRPr="00EA4A4A" w:rsidRDefault="00EA731E" w:rsidP="004F055B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F055B" w:rsidRDefault="004F055B" w:rsidP="004F055B">
      <w:pPr>
        <w:spacing w:after="0"/>
      </w:pPr>
    </w:p>
    <w:p w:rsidR="004F055B" w:rsidRDefault="004F055B" w:rsidP="004F055B">
      <w:pPr>
        <w:spacing w:after="0"/>
        <w:rPr>
          <w:rFonts w:eastAsiaTheme="minorEastAsia"/>
          <w:lang w:val="en-US"/>
        </w:rPr>
      </w:pPr>
      <w:bookmarkStart w:id="0" w:name="_GoBack"/>
      <w:bookmarkEnd w:id="0"/>
    </w:p>
    <w:p w:rsidR="0041211D" w:rsidRDefault="0041211D"/>
    <w:sectPr w:rsidR="0041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5B"/>
    <w:rsid w:val="00264BB5"/>
    <w:rsid w:val="0037149F"/>
    <w:rsid w:val="0041211D"/>
    <w:rsid w:val="004F055B"/>
    <w:rsid w:val="00E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12503-D8F5-42C4-877D-B1DD311A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Bogema</cp:lastModifiedBy>
  <cp:revision>4</cp:revision>
  <dcterms:created xsi:type="dcterms:W3CDTF">2020-05-20T07:56:00Z</dcterms:created>
  <dcterms:modified xsi:type="dcterms:W3CDTF">2020-05-24T05:48:00Z</dcterms:modified>
</cp:coreProperties>
</file>