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2" w:rsidRPr="00C221C1" w:rsidRDefault="00A90AB8" w:rsidP="00FD79D2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bookmarkStart w:id="0" w:name="_GoBack"/>
      <w:bookmarkEnd w:id="0"/>
      <w:r w:rsidR="00FD79D2" w:rsidRPr="00C221C1">
        <w:rPr>
          <w:sz w:val="28"/>
          <w:szCs w:val="28"/>
        </w:rPr>
        <w:t>Рассчитайте средневзвешенную стоимость капитала, если:</w:t>
      </w:r>
    </w:p>
    <w:p w:rsidR="00FD79D2" w:rsidRPr="00C221C1" w:rsidRDefault="00FD79D2" w:rsidP="00FD79D2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 xml:space="preserve">Номинальная </w:t>
      </w:r>
      <w:proofErr w:type="spellStart"/>
      <w:r w:rsidRPr="00C221C1">
        <w:rPr>
          <w:sz w:val="28"/>
          <w:szCs w:val="28"/>
        </w:rPr>
        <w:t>безрисковая</w:t>
      </w:r>
      <w:proofErr w:type="spellEnd"/>
      <w:r w:rsidRPr="00C221C1">
        <w:rPr>
          <w:sz w:val="28"/>
          <w:szCs w:val="28"/>
        </w:rPr>
        <w:t xml:space="preserve"> ставка, %</w:t>
      </w:r>
      <w:r w:rsidRPr="00C221C1">
        <w:rPr>
          <w:sz w:val="28"/>
          <w:szCs w:val="28"/>
        </w:rPr>
        <w:tab/>
        <w:t xml:space="preserve">  8</w:t>
      </w:r>
    </w:p>
    <w:p w:rsidR="00FD79D2" w:rsidRPr="00C221C1" w:rsidRDefault="00FD79D2" w:rsidP="00FD79D2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Коэффициент бета</w:t>
      </w:r>
      <w:r w:rsidRPr="00C221C1">
        <w:rPr>
          <w:sz w:val="28"/>
          <w:szCs w:val="28"/>
        </w:rPr>
        <w:tab/>
        <w:t xml:space="preserve">  1,8</w:t>
      </w:r>
    </w:p>
    <w:p w:rsidR="00FD79D2" w:rsidRPr="00C221C1" w:rsidRDefault="00FD79D2" w:rsidP="00FD79D2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Среднерыночная ставка дохода, %</w:t>
      </w:r>
      <w:r w:rsidRPr="00C221C1">
        <w:rPr>
          <w:sz w:val="28"/>
          <w:szCs w:val="28"/>
        </w:rPr>
        <w:tab/>
        <w:t>12</w:t>
      </w:r>
    </w:p>
    <w:p w:rsidR="00FD79D2" w:rsidRPr="00C221C1" w:rsidRDefault="00FD79D2" w:rsidP="00FD79D2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Процент за кредит, %</w:t>
      </w:r>
      <w:r w:rsidRPr="00C221C1">
        <w:rPr>
          <w:sz w:val="28"/>
          <w:szCs w:val="28"/>
        </w:rPr>
        <w:tab/>
        <w:t xml:space="preserve">  8</w:t>
      </w:r>
    </w:p>
    <w:p w:rsidR="00FD79D2" w:rsidRPr="00C221C1" w:rsidRDefault="00FD79D2" w:rsidP="00FD79D2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Ставка налога, %</w:t>
      </w:r>
      <w:r w:rsidRPr="00C221C1">
        <w:rPr>
          <w:sz w:val="28"/>
          <w:szCs w:val="28"/>
        </w:rPr>
        <w:tab/>
        <w:t>13</w:t>
      </w:r>
    </w:p>
    <w:p w:rsidR="00FD79D2" w:rsidRPr="00C221C1" w:rsidRDefault="00FD79D2" w:rsidP="00FD79D2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Доля заемных средств, %</w:t>
      </w:r>
      <w:r w:rsidRPr="00C221C1">
        <w:rPr>
          <w:sz w:val="28"/>
          <w:szCs w:val="28"/>
        </w:rPr>
        <w:tab/>
        <w:t>45</w:t>
      </w:r>
    </w:p>
    <w:p w:rsidR="00FD79D2" w:rsidRPr="00C221C1" w:rsidRDefault="00FD79D2" w:rsidP="00FD79D2">
      <w:pPr>
        <w:pStyle w:val="a3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700B05" w:rsidRDefault="00700B05" w:rsidP="000D21FB">
      <w:pPr>
        <w:pStyle w:val="a3"/>
        <w:widowControl w:val="0"/>
        <w:spacing w:line="360" w:lineRule="auto"/>
        <w:ind w:left="0" w:firstLine="720"/>
        <w:jc w:val="both"/>
      </w:pPr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D21FB"/>
    <w:rsid w:val="00700B05"/>
    <w:rsid w:val="00A90AB8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2020-05-16T18:38:00Z</dcterms:created>
  <dcterms:modified xsi:type="dcterms:W3CDTF">2020-05-16T18:38:00Z</dcterms:modified>
</cp:coreProperties>
</file>