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88" w:rsidRPr="00E55E06" w:rsidRDefault="00516B88" w:rsidP="00516B88">
      <w:pPr>
        <w:spacing w:after="0" w:line="360" w:lineRule="auto"/>
        <w:jc w:val="center"/>
        <w:outlineLvl w:val="3"/>
        <w:rPr>
          <w:rFonts w:ascii="Times New Roman" w:hAnsi="Times New Roman"/>
          <w:b/>
          <w:bCs/>
          <w:sz w:val="28"/>
          <w:szCs w:val="28"/>
        </w:rPr>
      </w:pPr>
      <w:r w:rsidRPr="00E55E06">
        <w:rPr>
          <w:rFonts w:ascii="Times New Roman" w:hAnsi="Times New Roman"/>
          <w:b/>
          <w:bCs/>
          <w:sz w:val="28"/>
          <w:szCs w:val="28"/>
        </w:rPr>
        <w:t>Лекция 11.</w:t>
      </w:r>
    </w:p>
    <w:p w:rsidR="00516B88" w:rsidRPr="00E55E06" w:rsidRDefault="00516B88" w:rsidP="00516B88">
      <w:pPr>
        <w:spacing w:after="0" w:line="360" w:lineRule="auto"/>
        <w:jc w:val="center"/>
        <w:outlineLvl w:val="3"/>
        <w:rPr>
          <w:rFonts w:ascii="Times New Roman" w:hAnsi="Times New Roman"/>
          <w:b/>
          <w:bCs/>
          <w:sz w:val="28"/>
          <w:szCs w:val="28"/>
        </w:rPr>
      </w:pPr>
      <w:r w:rsidRPr="00E55E06">
        <w:rPr>
          <w:rFonts w:ascii="Times New Roman" w:hAnsi="Times New Roman"/>
          <w:b/>
          <w:bCs/>
          <w:sz w:val="28"/>
          <w:szCs w:val="28"/>
        </w:rPr>
        <w:t>Чарльз Кули (1864 - 1929).</w:t>
      </w:r>
    </w:p>
    <w:p w:rsidR="00516B88" w:rsidRPr="00E55E06" w:rsidRDefault="00516B88" w:rsidP="00516B88">
      <w:pPr>
        <w:spacing w:after="0" w:line="360" w:lineRule="auto"/>
        <w:jc w:val="both"/>
        <w:outlineLvl w:val="3"/>
        <w:rPr>
          <w:rFonts w:ascii="Times New Roman" w:hAnsi="Times New Roman"/>
          <w:sz w:val="28"/>
          <w:szCs w:val="28"/>
        </w:rPr>
      </w:pPr>
      <w:r w:rsidRPr="00E55E06">
        <w:rPr>
          <w:rFonts w:ascii="Times New Roman" w:hAnsi="Times New Roman"/>
          <w:bCs/>
          <w:sz w:val="28"/>
          <w:szCs w:val="28"/>
        </w:rPr>
        <w:t>1.</w:t>
      </w:r>
      <w:r w:rsidRPr="00E55E06">
        <w:rPr>
          <w:rFonts w:ascii="Times New Roman" w:hAnsi="Times New Roman"/>
          <w:b/>
          <w:bCs/>
          <w:sz w:val="28"/>
          <w:szCs w:val="28"/>
        </w:rPr>
        <w:t xml:space="preserve"> </w:t>
      </w:r>
      <w:r w:rsidRPr="00E55E06">
        <w:rPr>
          <w:rFonts w:ascii="Times New Roman" w:hAnsi="Times New Roman"/>
          <w:bCs/>
          <w:sz w:val="28"/>
          <w:szCs w:val="28"/>
        </w:rPr>
        <w:t>Разработка понятия «воображение» и</w:t>
      </w:r>
      <w:r w:rsidRPr="00E55E06">
        <w:rPr>
          <w:rFonts w:ascii="Times New Roman" w:hAnsi="Times New Roman"/>
          <w:sz w:val="28"/>
          <w:szCs w:val="28"/>
        </w:rPr>
        <w:t xml:space="preserve"> концепция "зеркального я".</w:t>
      </w:r>
    </w:p>
    <w:p w:rsidR="00516B88" w:rsidRPr="00E55E06" w:rsidRDefault="00516B88" w:rsidP="00516B88">
      <w:p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 xml:space="preserve">2. </w:t>
      </w:r>
      <w:r w:rsidRPr="00E55E06">
        <w:rPr>
          <w:rFonts w:ascii="Times New Roman" w:hAnsi="Times New Roman"/>
          <w:sz w:val="28"/>
          <w:szCs w:val="28"/>
        </w:rPr>
        <w:t>Социологический аспект проблемы межличностного взаимодействия.</w:t>
      </w:r>
    </w:p>
    <w:p w:rsidR="00516B88" w:rsidRPr="00E55E06" w:rsidRDefault="00516B88" w:rsidP="00516B88">
      <w:p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3. Три аспекта сознания по Ч. Кули.</w:t>
      </w:r>
    </w:p>
    <w:p w:rsidR="00516B88" w:rsidRPr="00E55E06" w:rsidRDefault="00516B88" w:rsidP="00516B88">
      <w:p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4. Учение о первичных и вторичных группах.</w:t>
      </w:r>
    </w:p>
    <w:p w:rsidR="00516B88" w:rsidRPr="00E55E06" w:rsidRDefault="00516B88" w:rsidP="00516B88">
      <w:pPr>
        <w:spacing w:after="0" w:line="360" w:lineRule="auto"/>
        <w:ind w:firstLine="709"/>
        <w:jc w:val="both"/>
        <w:rPr>
          <w:rFonts w:ascii="Times New Roman" w:hAnsi="Times New Roman"/>
          <w:bCs/>
          <w:sz w:val="28"/>
          <w:szCs w:val="28"/>
        </w:rPr>
      </w:pPr>
      <w:r w:rsidRPr="00E55E06">
        <w:rPr>
          <w:rFonts w:ascii="Times New Roman" w:hAnsi="Times New Roman"/>
          <w:b/>
          <w:bCs/>
          <w:sz w:val="28"/>
          <w:szCs w:val="28"/>
        </w:rPr>
        <w:t>1.</w:t>
      </w:r>
      <w:r w:rsidRPr="00E55E06">
        <w:rPr>
          <w:rFonts w:ascii="Times New Roman" w:hAnsi="Times New Roman"/>
          <w:bCs/>
          <w:sz w:val="28"/>
          <w:szCs w:val="28"/>
        </w:rPr>
        <w:t xml:space="preserve"> </w:t>
      </w:r>
      <w:r w:rsidRPr="00E55E06">
        <w:rPr>
          <w:rFonts w:ascii="Times New Roman" w:hAnsi="Times New Roman"/>
          <w:b/>
          <w:bCs/>
          <w:sz w:val="28"/>
          <w:szCs w:val="28"/>
        </w:rPr>
        <w:t>Разработка понятия «воображение» и</w:t>
      </w:r>
      <w:r w:rsidRPr="00E55E06">
        <w:rPr>
          <w:rFonts w:ascii="Times New Roman" w:hAnsi="Times New Roman"/>
          <w:b/>
          <w:sz w:val="28"/>
          <w:szCs w:val="28"/>
        </w:rPr>
        <w:t xml:space="preserve"> концепция "зеркального я". </w:t>
      </w:r>
      <w:r w:rsidRPr="00E55E06">
        <w:rPr>
          <w:rFonts w:ascii="Times New Roman" w:hAnsi="Times New Roman"/>
          <w:bCs/>
          <w:sz w:val="28"/>
          <w:szCs w:val="28"/>
        </w:rPr>
        <w:t xml:space="preserve">Кули Чарльз Хортон - американский социолог и социальный психолог. Основоположник теории малых групп концепции «Зеркального Я». Интересовался проблемами социализации. Первоначально точка зрения Кули заключалась в том, что индивид первичен по отношению к обществу. Однако позже он пересмотрел этот взгляд и в большей степени акцентировал роль общества, утверждая, что личность и общество имеют общий генезис и, следовательно, представление об изолированном и независимом эго - иллюзия (1912). Действия индивидов и социальное давление оказывают взаимное модифицирующее влияние. Позже произошел дальнейший сдвиг в основах этой теории, когда Мид пришел к выводу о том, что личность фактически определяется социальными условиями. </w:t>
      </w:r>
    </w:p>
    <w:p w:rsidR="00516B88" w:rsidRPr="00E55E06" w:rsidRDefault="00516B88" w:rsidP="00516B88">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Наиболее значимым вкладом Кули в символический интеракционизм является разработка понятия "воображение" и концепция "зеркального я". Понятие "воображение" в его концепции играет основополагающую роль. Воображение — универсальная характеристика того, что Кули считает "человеческой природой", которая является сущностно - социальной; и фундаментальная познавательная способность человека, лежащая в основе всех прочих. Воображение рассматривается также как основной фактор межличностной коммуникации: "отношение между нами состоит в моем восприятии того, как мне представляется, каким я выгляжу в ваших глазах". Таким образом, в концепции социальной реальности Кули появляется оригинальная идея "зеркального я": отношения между людьми - собственно, ткань социальных отношений - состоит во взаимоотношениях между </w:t>
      </w:r>
      <w:r w:rsidRPr="00E55E06">
        <w:rPr>
          <w:rFonts w:ascii="Times New Roman" w:hAnsi="Times New Roman"/>
          <w:sz w:val="28"/>
          <w:szCs w:val="28"/>
        </w:rPr>
        <w:lastRenderedPageBreak/>
        <w:t>личностными я, где человек дан человеку не как физическое тело, а как совокупность характеристик (поведенческих, речевых, выразительных), выступающих в качестве символов, подлежащих личностной интерпретации посредством воображения. Представление о том, как представляют тебя другие суть, по Кули, основные факты социального познания. Понимание же им процесса и цели социального познания можно кратко выразить следующими словами: "Вообразить воображаемое...". </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В рамках теории подражания был совершен постепенный переход от индивида как предмета исследования к межличностному взаимодействию, которое трактовалось больше, как механическое и внешнее. Превращение межличностного взаимодействия в действительный предмет социологического исследования, проникновение в суть межиндивидуальных связей и отношений оказалось связанным с направлением интеракционизма.</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b/>
          <w:sz w:val="28"/>
          <w:szCs w:val="28"/>
        </w:rPr>
        <w:t>2.</w:t>
      </w:r>
      <w:r w:rsidRPr="00E55E06">
        <w:rPr>
          <w:sz w:val="28"/>
          <w:szCs w:val="28"/>
        </w:rPr>
        <w:t xml:space="preserve"> </w:t>
      </w:r>
      <w:r w:rsidRPr="00E55E06">
        <w:rPr>
          <w:b/>
          <w:sz w:val="28"/>
          <w:szCs w:val="28"/>
        </w:rPr>
        <w:t>Социологический аспект проблемы межличностного взаимодействия.</w:t>
      </w:r>
      <w:r w:rsidRPr="00E55E06">
        <w:rPr>
          <w:sz w:val="28"/>
          <w:szCs w:val="28"/>
        </w:rPr>
        <w:t xml:space="preserve"> Социологический аспект проблемы межличностного взаимодействия исследовал на первом, раннем этапе интеракционизма американский ученый, профессор Мичиганского университета Чарльз Хортон Кули. </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Свои первые две книги Кули посвятил изучению индивидуального, личностного аспекта "живого социального процесса". В них общество рассматривалось как социальное целое. Основное внимание американский социолог уделял общественному сознанию, несводимому к сознанию отдельных индивидов. В этом смысле общественное сознание является более широким по объему, чем индивидуальное.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Кули выступил против инстинктивизма и теории подражания. По его мнению, нельзя придавать инстинктам значения универсальных мотивов социального поведения. Нет единого закона, который управлял бы поступками человека. Человеческая природа пластична, динамична, и одни лишь инстинкты мало могут помочь в ее познании. Столь же </w:t>
      </w:r>
      <w:r w:rsidRPr="00E55E06">
        <w:rPr>
          <w:sz w:val="28"/>
          <w:szCs w:val="28"/>
        </w:rPr>
        <w:lastRenderedPageBreak/>
        <w:t>неудовлетворительны, считает американский социолог, попытки интерпретировать поступки личности с помощью принципа подражания.</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Кули называет свой подход "органическим", поскольку исходит из признания единства организма, представляющего собой взаимодействие личности и общества. "Личность" и "общество" - не две разные сущности, а разные аспекты процесса человеческого взаимодействия. Вместе с тем общество раскрывается индивиду в виде социальных аспектов его собственной личности. Кули писал, что "общество и индивиды - неотделимые аспекты какого-то одного общего целого, так что где бы мы ни обнаруживали индивидуальный факт, мы можем отыскать и сопутствующий ему социальный факт".</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Истинно общественное существо, по Кули, обладает социальным сознанием, что означает в первую очередь способность выделять себя из группы, сознавать свое "Я", свою личность. Речь идет о самосознании, проявляющемся в общении с другими людьми и усвоении их мнения. Поэтому "Я" и "Мы" всегда связаны, и эта связь есть социальное действие (интеракция).</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Каждый акт социального сознания есть одновременно акт самосознания. Но социальное сознание индивида не совпадает с социальным сознанием общества. Последнее выхолит за пределы внутреннего мира человека. Это более широкое сознание (larger mind), которое Кули в противовес индивидуальному иногда называет термином "общественное сознание" (public mind).</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b/>
          <w:sz w:val="28"/>
          <w:szCs w:val="28"/>
        </w:rPr>
        <w:t>3.</w:t>
      </w:r>
      <w:r w:rsidRPr="00E55E06">
        <w:rPr>
          <w:sz w:val="28"/>
          <w:szCs w:val="28"/>
        </w:rPr>
        <w:t xml:space="preserve"> </w:t>
      </w:r>
      <w:r w:rsidRPr="00E55E06">
        <w:rPr>
          <w:b/>
          <w:bCs/>
          <w:sz w:val="28"/>
          <w:szCs w:val="28"/>
        </w:rPr>
        <w:t>Три аспекта сознания по Ч. Кули.</w:t>
      </w:r>
      <w:r w:rsidRPr="00E55E06">
        <w:rPr>
          <w:bCs/>
          <w:sz w:val="28"/>
          <w:szCs w:val="28"/>
        </w:rPr>
        <w:t xml:space="preserve"> </w:t>
      </w:r>
      <w:r w:rsidRPr="00E55E06">
        <w:rPr>
          <w:sz w:val="28"/>
          <w:szCs w:val="28"/>
        </w:rPr>
        <w:t xml:space="preserve">В трактовке Кули существует как минимум три аспекта сознания, которые полезно и необходимо различать. Во-первых, это самосознание, или что я думаю о себе. Во-вторых, это общественное сознание (в его индивидуальном аспекте), или что я думаю о других людях. В-третьих, это публичное сознание, или коллективная точка зрения людей, организованных в коммуникативные группы. Все эти три аспекта представляют собой уровни единого целого. Приведенная трактовка </w:t>
      </w:r>
      <w:r w:rsidRPr="00E55E06">
        <w:rPr>
          <w:sz w:val="28"/>
          <w:szCs w:val="28"/>
        </w:rPr>
        <w:lastRenderedPageBreak/>
        <w:t>сознания в творчестве ученого оказалась связанной с его представлением о личности.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Подход к ней был сформулирован в теории "зеркального "Я"" (looking-glass self), одним из авторов которой явился Кули. В соответствии с ней личность представляет собой совокупность психических реакций человека на мнения о нем окружающих. "Я" человека - это воспринятое им зеркальное отражение впечатлений, которые, по его мнению, он произвел на окружающих его людей. Кули следующим образом раскрывает существо "зеркального "Я"": "Самопредставление такого рода, очевидно, имеет три основных элемента: образ нашего облика в представлении другого человека, образ его суждения о нашем облике и какое-то самоощущение, например гордость или унижение".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b/>
          <w:sz w:val="28"/>
          <w:szCs w:val="28"/>
        </w:rPr>
        <w:t>4.</w:t>
      </w:r>
      <w:r w:rsidRPr="00E55E06">
        <w:rPr>
          <w:sz w:val="28"/>
          <w:szCs w:val="28"/>
        </w:rPr>
        <w:t xml:space="preserve"> </w:t>
      </w:r>
      <w:r w:rsidRPr="00E55E06">
        <w:rPr>
          <w:b/>
          <w:bCs/>
          <w:sz w:val="28"/>
          <w:szCs w:val="28"/>
        </w:rPr>
        <w:t>Учение о первичных и вторичных группах.</w:t>
      </w:r>
      <w:r w:rsidRPr="00E55E06">
        <w:rPr>
          <w:bCs/>
          <w:sz w:val="28"/>
          <w:szCs w:val="28"/>
        </w:rPr>
        <w:t xml:space="preserve"> </w:t>
      </w:r>
      <w:r w:rsidRPr="00E55E06">
        <w:rPr>
          <w:sz w:val="28"/>
          <w:szCs w:val="28"/>
        </w:rPr>
        <w:t>Из трактовки личности, ее взаимодействия с людьми и обществом, соотношения общественного и индивидуального сознания, сознания и самосознания, теории "зеркального "Я"" следует еще одна, крайне важная линия социологического анализа Кули, которая касается его учения о первичных и вторичных группах, прежде всего первичных (ибо им он уделял основное внимание). В отечественной литературе учение Кули о группах излагается иногда как самостоятельное. Между тем оно совершенно логично вытекает и является продолжением трактовки им природы межличностных взаимодействий, социального генезиса "Я", в целом проблемы личности. Он рассматривает человеческую природу как продукт коммуникации, "не разрывает" индивидов в их отношениях друг с другом, а, наоборот, стремится показать эту взаимосвязь через понятие "Мы". Одним из основных средств такого анализа у него выступает учение о первичной группе.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"Под первичными группами, - писал Ч. Кули, - я подразумеваю группы, характеризующиеся тесными, непосредственными связями (associations) и сотрудничеством. Они первичны в нескольких смыслах, но главным образом из-за того, что являются фундаментом для формирования социальной </w:t>
      </w:r>
      <w:r w:rsidRPr="00E55E06">
        <w:rPr>
          <w:sz w:val="28"/>
          <w:szCs w:val="28"/>
        </w:rPr>
        <w:lastRenderedPageBreak/>
        <w:t>природы и идеалов индивида..Результатом тесной связи в психологическом плане стало определенное слияние индивидов в некое общее целое, так что даже самость индивида, по крайней мере во многих отношениях, оказывается обшей жизнью и целью группы. Возможно, наиболее простой способ описания этой целостности - сказать, что они есть некое "мы"; она заключает в себе тот тип сопереживания и взаимного отождествления, для которого "мы" являемся естественным выражен нем. Человек живет, погружаясь в эту целостность ощущения, и обнаруживает главные цели своей воли именно в этом ощущении".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В приведенном фрагменте из книги Кули "Социальная организация" раскрывается ключевое понятие его концепции, оказавшей впоследствии значительное влияние на развитие социологической науки. Что следует из процитированного фрагмента и его последующей конкретизации в этой работе?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Прежде всего, первичные группы первичны потому, что они дают индивиду самый ранний и наиболее полный опыт социального единства. Кули подробно рассматривает процесс социализации детей в первичной группе и доказывает, что, действительно, первое и самое фундаментальное освоение опыта отношений между людьми осуществляется в первичной группе. Причем наиболее интересно он это делает на материалах собственного наблюдения за процессом социализации его малолетней дочери. Далее, первичные группы мало подвержены изменениям. Они выражают всеобщую природу человека, считает он, и являются источниками жизни, как для индивидов, так и для социальных институтов (выступающих в качестве вторичных групп). Наконец, эти группы распространены во всех обществах, являясь повсеместными и универсальными.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К первичной группе Кули относит кооперацию и ассоциацию индивидов, непосредственно взаимодействующих друг с другом по принципу "лицом к лицу" (face to face). Под ней он понимает небольшой круг людей, поддерживающих устойчивые тесные отношения, которые, как </w:t>
      </w:r>
      <w:r w:rsidRPr="00E55E06">
        <w:rPr>
          <w:sz w:val="28"/>
          <w:szCs w:val="28"/>
        </w:rPr>
        <w:lastRenderedPageBreak/>
        <w:t>правило, отличаются взаимной симпатией и пониманием. Наиболее распространенные первичные группы, которые подробно анализирует Кули, это семья, детская игровая группа, соседи и общинная группа старших. Кроме них, он пишет о клубах, братствах, школах, объединениях рабочих одной профессии и т.п., основанных на сходстве, которое может привести к реальной близости.</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Американский социолог стремится доказать, что первичные группы независимы от макросоциальных структур (хотя временами подвержены их влиянию). Один из главных аргументов при этом состоит в том, что такие группы существуют в любом обществе, начиная от первобытного, примитивного и кончая современным, индустриальным. Некоторые из образцов первичных групп он рассматривает подробно, например, сельские общины в России и Германии, выделяя такие их особенности, как доминирование непосредственных родственных, дружеских или соседских связей и отношений, единогласие при принятии решений, наличие прямой демократии. Осуществляя такой анализ, он противопоставляет эти первичные группы господству вторичных групп, характерных для крупных индустриальных городов, в которых происходит распад тесных социальных и межличностных связей, составляющих главную особенность первичных групп. Исследователи творчества Кули верно отмечают его близость в этом вопросе концепции немецкого социолога Ф. Тенниса (подробно будет рассмотрена в следующей главе), в которой проводится противопоставление общины и общества.</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 xml:space="preserve">Что касается вторичных общественных групп, то к ним Кули относил институты, образующие социальную структуру общества и выражающие его организацию. Среди них он называл и характеризовал правительство, церковь, язык, образование, промышленные системы, собственность. Кули считал их институтами, так как они являются продуктом реализации постоянных потребностей человеческой природы. В них царят безличные, формализованные отношения, а индивид оказывается не более чем </w:t>
      </w:r>
      <w:r w:rsidRPr="00E55E06">
        <w:rPr>
          <w:sz w:val="28"/>
          <w:szCs w:val="28"/>
        </w:rPr>
        <w:lastRenderedPageBreak/>
        <w:t>носителем определенных функций. Вторичные группы по своим размерам могут значительно превышать первичные, но отличают их не только количественные параметры. Они создаются людьми сознательно в строго определенных "деловых" целях, эмоциональные отношения и взаимодействия между их членами уходят на задний план. В этом смысле вторичные группы противостоят первичным.</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Несмотря на терминологические попытки выходить на уровень социального, по существу, социальное взаимодействие у Кули выступает как межличностное общение. Ограниченность подхода американского социолога к проблеме социального взаимодействия проявляется в том, что он исключает из этого общения его предметно-материальную начинку - прежде всего труд и отношение к макросоциальной системе, т.е. к обществу.</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Между тем, любая первичная группа есть часть общества, однако последнее выступает не только как совокупность первичных и вторичных групп. Для ученого взаимоотношения индивидов по принципу "лицом к лицу" оказываются более значимыми, чем производственные отношения. Даже последователь Кули Дж. Г. Мид, высоко ценивший его теорию, отмечал неправомерность сведения социального взаимодействия индивидов к обмену их мнениями друг о друге.</w:t>
      </w:r>
    </w:p>
    <w:p w:rsidR="00516B88" w:rsidRPr="00E55E06" w:rsidRDefault="00516B88" w:rsidP="00516B88">
      <w:pPr>
        <w:pStyle w:val="a3"/>
        <w:spacing w:before="0" w:beforeAutospacing="0" w:after="0" w:afterAutospacing="0" w:line="360" w:lineRule="auto"/>
        <w:ind w:firstLine="709"/>
        <w:jc w:val="both"/>
        <w:rPr>
          <w:sz w:val="28"/>
          <w:szCs w:val="28"/>
        </w:rPr>
      </w:pPr>
      <w:r w:rsidRPr="00E55E06">
        <w:rPr>
          <w:sz w:val="28"/>
          <w:szCs w:val="28"/>
        </w:rPr>
        <w:t>Несмотря на ряд ограничений, и недостатков социологической концепции Кули, связанных, прежде всего с абсолютизацией субъективно-личностных аспектов социальных процессов и игнорированием материальной, производственной, трудовой сферы отношений и взаимодействий между людьми, значение его идей не следует принижать. Они сыграли большую роль в появлении одной из первых парадигм социологии - символического интеракционизма, дали толчок развитию социальной психологии, стимулировали возникновение Чикагской социологической школы.</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6B88"/>
    <w:rsid w:val="00203E43"/>
    <w:rsid w:val="003B4F83"/>
    <w:rsid w:val="00426B15"/>
    <w:rsid w:val="00516B88"/>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8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16B8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11072</Characters>
  <Application>Microsoft Office Word</Application>
  <DocSecurity>0</DocSecurity>
  <Lines>92</Lines>
  <Paragraphs>25</Paragraphs>
  <ScaleCrop>false</ScaleCrop>
  <Company>Microsoft</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2014-05-19T00:14:00Z</dcterms:created>
  <dcterms:modified xsi:type="dcterms:W3CDTF">2014-05-19T00:14:00Z</dcterms:modified>
</cp:coreProperties>
</file>