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E0" w:rsidRPr="00E55E06" w:rsidRDefault="00212FE0" w:rsidP="00212FE0">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Лекция 17</w:t>
      </w:r>
    </w:p>
    <w:p w:rsidR="00212FE0" w:rsidRPr="00E55E06" w:rsidRDefault="00212FE0" w:rsidP="00212FE0">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Этнометодология</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1.Этнометодология как социологическая парадигма</w:t>
      </w:r>
      <w:r>
        <w:rPr>
          <w:rFonts w:ascii="Times New Roman" w:hAnsi="Times New Roman"/>
          <w:sz w:val="28"/>
          <w:szCs w:val="28"/>
        </w:rPr>
        <w:t>.</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2.Предмет и методы этнометодологии</w:t>
      </w:r>
      <w:r>
        <w:rPr>
          <w:rFonts w:ascii="Times New Roman" w:hAnsi="Times New Roman"/>
          <w:sz w:val="28"/>
          <w:szCs w:val="28"/>
        </w:rPr>
        <w:t>.</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3. Основные идеи этнометодологии Г. Гарфинкеля</w:t>
      </w:r>
      <w:r>
        <w:rPr>
          <w:rFonts w:ascii="Times New Roman" w:hAnsi="Times New Roman"/>
          <w:sz w:val="28"/>
          <w:szCs w:val="28"/>
        </w:rPr>
        <w:t>.</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4. Место этнометодологии в системе социологического знания</w:t>
      </w:r>
      <w:r>
        <w:rPr>
          <w:rFonts w:ascii="Times New Roman" w:hAnsi="Times New Roman"/>
          <w:sz w:val="28"/>
          <w:szCs w:val="28"/>
        </w:rPr>
        <w:t>.</w:t>
      </w:r>
    </w:p>
    <w:p w:rsidR="00212FE0" w:rsidRPr="00E55E06" w:rsidRDefault="00212FE0" w:rsidP="00212FE0">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1.Этнометодология как социологическая парадигма</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Этнометодология, как социологическая парадигма, изучает методы организации практической повседневной деятельности, характерные для определенного культурного социума. Её цель - ещё глубже понять социальные действия индивидов, чем это можно сделать с помощью теоретико-методологического инструментария, предложенного М. Вебером, А. Шютцем, представителями символического интеракционизма. Важно подчеркнуть, что этнометодологи не исследуют практическую деятельность, организованную осмысленно, сообразно формальной логики. Напротив, их интересует то, как люди на основе знания здравого смысла, подчас сами, не осознавая того, используют конкретные методы взаимодействия друг с другом, исходя из общепринятых в их культуре моделей поведения.</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Основоположником этнометодологии считается американский социолог Гарольд Гарфинекль, который первым ввел в научный оборот сам термин «этнометодология». Гарольд Гарфинкель (</w:t>
      </w:r>
      <w:r w:rsidRPr="00E55E06">
        <w:rPr>
          <w:rFonts w:ascii="Times New Roman" w:hAnsi="Times New Roman"/>
          <w:sz w:val="28"/>
          <w:szCs w:val="28"/>
          <w:lang w:val="en-US"/>
        </w:rPr>
        <w:t>Garfinkel</w:t>
      </w:r>
      <w:r w:rsidRPr="00E55E06">
        <w:rPr>
          <w:rFonts w:ascii="Times New Roman" w:hAnsi="Times New Roman"/>
          <w:sz w:val="28"/>
          <w:szCs w:val="28"/>
        </w:rPr>
        <w:t xml:space="preserve">) родился 29 октября 1917 году в семье бизнесмена, занимавшегося продажей домашней утвари семьям иммигрантов. Отец настаивал на том, чтобы сын включился в торговлю и продолжил его дело. Юный Гарфинкель действительно стал помогать отцу, но параллельно стал учиться в экономическом колледже. Так получилось, что многие из его учителей только что окончили Колумбийский университет. У них не было практического опыта, но они были сильны в социальных теориях и сумели привить к ним такой интерес у студента Гарфинкеля, что он начал посещать дополнительные курсы по социологии, предназначенные для будущих специалистов социальных наук. По </w:t>
      </w:r>
      <w:r w:rsidRPr="00E55E06">
        <w:rPr>
          <w:rFonts w:ascii="Times New Roman" w:hAnsi="Times New Roman"/>
          <w:sz w:val="28"/>
          <w:szCs w:val="28"/>
        </w:rPr>
        <w:lastRenderedPageBreak/>
        <w:t>окончании колледжа Гарфинкель поступает в университет Северной Каролины, где продолжает заниматься социологией, особо увлекаясь теорией.</w:t>
      </w:r>
    </w:p>
    <w:p w:rsidR="00212FE0" w:rsidRPr="00E55E06" w:rsidRDefault="00212FE0" w:rsidP="00212FE0">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2. Предмет и методы этнометодологии</w:t>
      </w:r>
      <w:r>
        <w:rPr>
          <w:rFonts w:ascii="Times New Roman" w:hAnsi="Times New Roman"/>
          <w:b/>
          <w:sz w:val="28"/>
          <w:szCs w:val="28"/>
        </w:rPr>
        <w:t>.</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По сравнение с феноменологами Гарфинкель идет дальше в плане изучения глубинных, латентных пластов обыденного знания, которые, как правило, не замечаются и не осознаются самими людьми. Для него даже совместное общее знание «домашней группы» не обладает внутренней стабильностью. В этой связи социологом были предложены, по существу, новый предмет исследования и новые методы, которые позволяли анализировать спонтанные социальные изменения, вызванные латентными, неосознаваемыми механизмами социальной коммуникации между людьми.</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Теоретическое новаторство Гарфинкеля заключалось в попытке органически соединить методологию феноменологической социологии, прежде всего, с методами этнографии. Отсюда происходит сам термин «этнометодология», что в приблизительном переводе с греческого означает методы, которые используют люди, принадлежащими к определенной культуре для описания и осмысления своих собственных действий в повседневной жизни, а также способы, с помощью которых индивиды приходят к согласию в коммуникативных процессах.</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В противоположность своему учителю Т. Парсонсу, известному американскому социологу (речь о нем пойдет в теме 14), который считал, что участники социальной жизни действуют согласовано благодаря общим пониманиям, что обеспечивается институциональными структурами и принятием единых социальных норм, Гарфинкель поставил под вопрос саму детерминированность понимания этими факторами. По его мнению, люди на основе здравого смысла в основном совершают рутинные действия, которые не всегда осознаются и не подвергаются рефлексии самими действующими индивидами.</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Тогда как же индивиды осмысливают социальную жизнь? Как становится возможной их коммуникация? По мнению Гарфинкеля, общее понимание индивидами социальной жизни отнюдь не только приходит извне через принятие общих культурных норм и ценностей, на чем, как известно, настаивали М. Вебер и Т. Парсонс. Как считает Гарфинкель, оно может конструироваться изнутри. Это не означает простого субъективного толкование людьми тех или иных событий. Скорее это означает, что социальный порядок есть продукт собственной спонтанной активности индивидов, который получается именно таким, каким его создали сами участники социального взаимодействия, разумеется, с учетом ранее обретенных правил и знаний, полученных от их культурной группы. Иными словами, локальное производство социального порядка людьми, обладающими собственной, по словам Гарфинкеля, «практической рациональностью», - ключевой постулат этнометодологии.</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По мнению Гарфинкеля, социальная структура воздействует на сознание индивида через «фоновые ожидания», под которыми имеются в виду социально одобряемые установки на те или иные действия, которые могут не осознаваться и не подвергаться рефлексии самими деятелями. Фоновые ожидания представляют собой своеобразную социально-культурную квинтэссенцию социальных взаимодействий. Они «видимы, но не замечаемы», не осознаваемы участниками взаимодействия, да и другими членами общества. Однако фоновые ожидания не пассивно воспринимаются: индивиды придают им личностный, практически рациональный смысл, перерабатывают, а иногда и существенно деформируют. Иными словами, фоновые ожидания задают индивидам направление социального взаимодействия, характер коммуникации, оставляя при этом возможность для собственной творческой активности. Тем самым рядовой индивид, не осознавая того, в своей повседневной деятельности становится субъектом социального взаимодействия и творцом социальной реальности. Разумеется, люди в своих социальных действиях всегда культурно ограничены </w:t>
      </w:r>
      <w:r w:rsidRPr="00E55E06">
        <w:rPr>
          <w:rFonts w:ascii="Times New Roman" w:hAnsi="Times New Roman"/>
          <w:sz w:val="28"/>
          <w:szCs w:val="28"/>
        </w:rPr>
        <w:lastRenderedPageBreak/>
        <w:t>конкретными «фоновыми ожиданиями», что в итоге сказывается и на характере их социальных действий, и самой социальной реальности.</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Фоновые ожидания, как считает Гарфинкель, являются фундаментальными латентными структурами общественной жизни, которые могут изучаться практически только с помощью предложенных им методов этносоциологии.</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По мнению социолога, социальная жизнь представляется упорядоченной в определенном виде только потому, что члены общества активно заняты приданием смысла всему тому, что происходит в процессе интеракций. Задача же этнометодологии заключается в том, чтобы показать механизм человеческой активности в контексте конструирования постоянно меняющейся социальной действительности, выходя в итоге на изучение фоновых ожиданий.</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Документальный метод. Гарфинкель исходит из того, что члены общества в повседневной жизни пользуются так называемым «документальным методом», которому социолог придает свой, своеобразный смысл. Он состоит из выборки определенных аспектов бесконечного множества характеристик, содержащихся в любой ситуации или контексте, определении их особым образом, а затем рассмотрении их как свидетельства наличия того или иного общественного образца, его параметров. Иными словами, документальный метод предполагает часть образца какого-либо объекта или явления представить, как «документ», позволяющий дать определенную интерпретацию явлению (выступлению).</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Социолог утверждает, что в повседневной жизни люди постоянно соотносят части образца для описания ситуации в целом, а также для осмысления социальной реальности. Так, обрывистая речь человека, звонящего в «Службу спасения», как правило, бывает правильно понята и интерпретирована профессионалами, работающими в этой службе. </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Для демонстрации сути одного из важнейших методов этнометодологии Гарфинкель провел ряд интересных экспериментов, </w:t>
      </w:r>
      <w:r w:rsidRPr="00E55E06">
        <w:rPr>
          <w:rFonts w:ascii="Times New Roman" w:hAnsi="Times New Roman"/>
          <w:sz w:val="28"/>
          <w:szCs w:val="28"/>
        </w:rPr>
        <w:lastRenderedPageBreak/>
        <w:t>нацеленных на сознательное разрушение нормального хода социальных взаимодействий.</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Среди социологов эти эксперименты получили название «гарфинкелинги». Их суть состояла в следующем. Исходным условием эксперимента было то, что субъекты и объекты исследования были взаимосопряжены. По мнению социолога, это принципиально важно, ибо коммуникация между людьми обязательно предполагают передачу латентных смыслов, которые, будучи видимыми, но не замечаемыми и не осознаваемыми, могут быть весьма значимы. Причем их можно выявить только в ходе нарушений фоновых ожиданий.</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Проведенные эксперименты свидетельствовали, что фоновые ожидания могут быть выявлены с помощью «индексации» - центральной категории, используемой Гарфинкелем и другими этнометодологами. Индексация означает, что смысл любого явления или социального взаимодействия вытекает из его контекста, он является «индексированным» в конкретной ситуации. По существу любые интерпретации или объяснения членов общества в их повседневной жизни всегда осуществляются со ссылкой на конкретные обстоятельства или ситуации.</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Гарфинкель делает вывод, что смысл любого социального действия можно понять только в определенном локальном контексте. Как считает Гарфинкель, по действиям в локальных контекстах можно проникнуть в суть фоновых ожиданий и тем самым действительно понять неосознаваемые стабильные культурные образцы взаимодействия людей. Вместе с тем пользоваться подобными экспериментами нужно весьма осторожно, ибо разрушение повседневных моделей взаимодействия может вызывать психологические стрессы.</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Социолог утверждает, что подобные эксперименты проливают свет на то, как люди в повседневной жизни изнутри с помощью своей практической рациональности постоянно конструируют и упорядочивают социальный мир. Он также доказывают, что социальный порядок весьма локален, хрупок, </w:t>
      </w:r>
      <w:r w:rsidRPr="00E55E06">
        <w:rPr>
          <w:rFonts w:ascii="Times New Roman" w:hAnsi="Times New Roman"/>
          <w:sz w:val="28"/>
          <w:szCs w:val="28"/>
        </w:rPr>
        <w:lastRenderedPageBreak/>
        <w:t>подвижен и не может быть однозначно выражен через какие-либо жесткие закономерности.</w:t>
      </w:r>
    </w:p>
    <w:p w:rsidR="00212FE0" w:rsidRPr="00E55E06" w:rsidRDefault="00212FE0" w:rsidP="00212FE0">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3.Основные идеи этнометодологии Г. Гарфинкеля</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Этнометодология — школа, возникшая в рамках феноменологической социологии в 70-е гг. текущего столетия в США. Ее основателем принято считать американского ученого Г. Гарфинкеля. Сам термин «этнометодология» введен в научный оборот Гарфинкелем по аналогии с термином «этнонаука», которым обозначаются в культурной антропологии методы и формы примитивного ненаучного познания социальной действительности: магия, шаманство, спиритизм и пр. Этнометодология, по замыслу Гарфинкеля, должна противостоять «этнонауке» как совокупность научных приемов и методов познания общества. При этом Гарфинкель исходит из основного постулата: социальная жизнь необходимо заключает в себе момент рациональности. </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 рассуждениях Гарфинкеля центральными понятиями являются «фоновые ожидания» и «рефлексивность». Первое понятие — «фоновые ожидания» — означает представления социального субъекта в форме «правил» действия (поведения, понимания, объяснения и т.д.). По Гарфинкелю, субъекты творят социальную действительность по принятым правилам (стандартам, образцам), однако сами эти правила суть социальные «произведения». Таким образом, социальная действительность создает и воссоздает самое себя, рождается все из тех же субъективных актов. Рефлексивность, второе понятие в учении Гарфинкеля, означает возникновение социальных структур в ходе их субъективной интерпретации. </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Особенностью этнометодологического подхода к обществу является отождествление социального взаимодействия с речевой коммуникацией и при этом не со смысловой информацией, а с синтаксической, с «правилами говорениям. Гарфинкель призывает ученых-социологов изучать не то, что сказано, а то, как сказано. Социальное, по Гарфинкелю, становится вообще возможным исключительно благодаря тому, что коммуникация субъектов </w:t>
      </w:r>
      <w:r w:rsidRPr="00E55E06">
        <w:rPr>
          <w:rFonts w:ascii="Times New Roman" w:hAnsi="Times New Roman"/>
          <w:sz w:val="28"/>
          <w:szCs w:val="28"/>
        </w:rPr>
        <w:lastRenderedPageBreak/>
        <w:t xml:space="preserve">осуществляется по некоторым правилам, точнее, «правилам говорения». В обычном «разговоре» субъектов при этом имеют место следующие моменты: </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1. В разговоре непременно присутствуют элементы взаимного понимания, хотя обсуждаемые проблемы и не упоминаются. </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2. Понимание устанавливается не только на основе сказанного, но и на основе невысказанного.</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3. В ряде случаев понимание устанавливается не вследствие строгости употребления понятий и терминов, а всего лишь в результате временной последовательности речи. </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4. Понимание достигается очень часто в результате не актуального разъяснения, а заранее известного, т.е, некоей «подлежащей модели» понимания. </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5. Понимание основано в известной мере на наличной интерпретации и актуальной схеме выражения мысли. </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6. В понимании непременно заключено ожидание соответствующей реакции партнеров, которая, в свою очередь, проясняет смысл речи, позиции субъектов, оценки и т.д. </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Для этнометодологии как особого раздела феноменологической социологии характерно сведение социальной коммуникации к организации речевых актов и взаимопониманию субъектов — участников «разговора». Сама же социальная реальность, согласно рассуждениям Гарфинкеля и его единомышленников, «конструируется» в процессе речевой коммуникации. </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Обращает на себя внимание при этом разделение семантики речи на «индексные» и «объективные суждения». Первые определяются обстановкой, контекстом, особенностями коммуникантов. Вторые не зависят от конкретного речевого поведения, отличаются достаточной устойчивостью. Посредством «объективных выражений» преодолевается неопределенность и уникальность «индексных выражений». Наука в данном случае и выполняет роль объективации и онтологизации повседневного общения, освобождения коммуникации от «субъективности».</w:t>
      </w:r>
    </w:p>
    <w:p w:rsidR="00212FE0" w:rsidRPr="00E55E06" w:rsidRDefault="00212FE0" w:rsidP="00212FE0">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lastRenderedPageBreak/>
        <w:t>4. Место этнометодологии в системе социологического знания</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По Гарфинкелю, классическая социология имеет существенные ограничения возможностей исследования социальной реальности. По его мнению, её теоретико-методологический инструментарий не позволяет, в частности, исследовать спонтанные социальные взаимодействия, характерные для повседневных коммуникаций. Их нельзя изучать и интерпретировать в духе веберовской формальной рациональности или через призму дюргеймовских социальных фактов, имеющих-де принудительное воздействие на индивида. Ибо, с точки зрения Гарфинкеля, социальные действия взаимодействующих индивидов на локальном уровне будут, в конечном счете, детерминированы не уровнем рационализации общественной жизни в целом, и даже не ценностями и коллективными представлениями, а тем, как индивиды сами оценивают сложившиеся обстоятельства, исходя из того, что они ориентируются на фоновые ожидания и при этом обладают собственной практической рациональностью.</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Эти и другие соображения Гарфинкеля приводят его к выводу о том, что предмет и методы этносоциологии, по существу, делают её «альтернативной социологией».</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 духе этого положения некоторые последователи Гарфинкеля заявляют, что классическая социология стала наукой, которая </w:t>
      </w:r>
      <w:r>
        <w:rPr>
          <w:rFonts w:ascii="Times New Roman" w:hAnsi="Times New Roman"/>
          <w:sz w:val="28"/>
          <w:szCs w:val="28"/>
        </w:rPr>
        <w:t>«</w:t>
      </w:r>
      <w:r w:rsidRPr="00E55E06">
        <w:rPr>
          <w:rFonts w:ascii="Times New Roman" w:hAnsi="Times New Roman"/>
          <w:sz w:val="28"/>
          <w:szCs w:val="28"/>
        </w:rPr>
        <w:t>отчуждена</w:t>
      </w:r>
      <w:r>
        <w:rPr>
          <w:rFonts w:ascii="Times New Roman" w:hAnsi="Times New Roman"/>
          <w:sz w:val="28"/>
          <w:szCs w:val="28"/>
        </w:rPr>
        <w:t xml:space="preserve">» </w:t>
      </w:r>
      <w:r w:rsidRPr="00E55E06">
        <w:rPr>
          <w:rFonts w:ascii="Times New Roman" w:hAnsi="Times New Roman"/>
          <w:sz w:val="28"/>
          <w:szCs w:val="28"/>
        </w:rPr>
        <w:t>от социальных реалий. Они обвиняют социологов-традиционалистов в огрублении и искажении социального мира, заявляя, например, что необходимо изучать не ценности и нормы, обуславливающие характер социальных действий индивидов, а то, какими методами используются ценности и нормы самими индивидами.</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t>Напротив, критики этнометодологов отмечают, что представители данной парадигмы изображают членов общества, как будто у них нет социально детерминированных мотивов. У этнометодологов практически отсутствуют ссылки на то, почему люди ведут себя так или что заставило их действовать таким образом.</w:t>
      </w:r>
    </w:p>
    <w:p w:rsidR="00212FE0" w:rsidRPr="00E55E06" w:rsidRDefault="00212FE0" w:rsidP="00212FE0">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И все же в последнее время представители разных социологических парадигм все чаще находят общие точки соприкосновения. Возникает синтез этнометодологии с другими социологическими теориями. Так, американский социолог Д. Боден активно работает с использованием теоретико-методологического инструментария и этнометодологии, и символического интеракционизма. Она в частности проводит связь разговорного анализа с исследованиями Г. Блумером совместного действия. Другой американский социолог Р. Хилберт предложил, по его словам, «радикальную концепцию» этнометодологии, которая вообще стирает грани между макро- и микро социальными реалиями.</w:t>
      </w:r>
    </w:p>
    <w:p w:rsidR="00212FE0" w:rsidRPr="00E55E06" w:rsidRDefault="00212FE0" w:rsidP="00212FE0">
      <w:pPr>
        <w:spacing w:line="360" w:lineRule="auto"/>
        <w:jc w:val="center"/>
        <w:rPr>
          <w:rFonts w:ascii="Times New Roman" w:hAnsi="Times New Roman"/>
          <w:b/>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12FE0"/>
    <w:rsid w:val="00203E43"/>
    <w:rsid w:val="00212FE0"/>
    <w:rsid w:val="003B4F83"/>
    <w:rsid w:val="00426B15"/>
    <w:rsid w:val="006330EC"/>
    <w:rsid w:val="0063688D"/>
    <w:rsid w:val="006B1FB8"/>
    <w:rsid w:val="00745DDF"/>
    <w:rsid w:val="008C10AD"/>
    <w:rsid w:val="00910190"/>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E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2293</Words>
  <Characters>13073</Characters>
  <Application>Microsoft Office Word</Application>
  <DocSecurity>0</DocSecurity>
  <Lines>108</Lines>
  <Paragraphs>30</Paragraphs>
  <ScaleCrop>false</ScaleCrop>
  <Company>Microsoft</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2014-05-19T00:17:00Z</dcterms:created>
  <dcterms:modified xsi:type="dcterms:W3CDTF">2014-05-19T00:17:00Z</dcterms:modified>
</cp:coreProperties>
</file>