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CB" w:rsidRPr="00355DCB" w:rsidRDefault="00355DCB" w:rsidP="00355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55DCB">
        <w:rPr>
          <w:rFonts w:ascii="Times New Roman" w:hAnsi="Times New Roman" w:cs="Times New Roman"/>
          <w:sz w:val="28"/>
          <w:szCs w:val="28"/>
        </w:rPr>
        <w:t>Практическое занятие 1</w:t>
      </w:r>
    </w:p>
    <w:p w:rsidR="00355DCB" w:rsidRPr="00355DCB" w:rsidRDefault="00355DCB" w:rsidP="00355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CB" w:rsidRPr="00355DCB" w:rsidRDefault="00355DCB" w:rsidP="00355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sz w:val="28"/>
          <w:szCs w:val="28"/>
        </w:rPr>
        <w:t>Анализ точки безубыточности</w:t>
      </w:r>
    </w:p>
    <w:p w:rsidR="00355DCB" w:rsidRPr="00355DCB" w:rsidRDefault="00355DCB" w:rsidP="00355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CB" w:rsidRPr="00355DCB" w:rsidRDefault="00355DCB" w:rsidP="00355D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5DCB">
        <w:rPr>
          <w:sz w:val="28"/>
          <w:szCs w:val="28"/>
        </w:rPr>
        <w:t xml:space="preserve">ЗАДАНИЕ на определение значения и построение графика безубыточности. </w:t>
      </w:r>
    </w:p>
    <w:p w:rsidR="00355DCB" w:rsidRPr="00355DCB" w:rsidRDefault="00355DCB" w:rsidP="00355DC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5DCB"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 w:rsidRPr="00355DCB">
        <w:rPr>
          <w:sz w:val="28"/>
          <w:szCs w:val="28"/>
        </w:rPr>
        <w:t>существенно различной</w:t>
      </w:r>
      <w:proofErr w:type="gramEnd"/>
      <w:r w:rsidRPr="00355DCB">
        <w:rPr>
          <w:sz w:val="28"/>
          <w:szCs w:val="28"/>
        </w:rPr>
        <w:t xml:space="preserve"> структурой издержек. Сделайте выводы. </w:t>
      </w:r>
    </w:p>
    <w:p w:rsidR="00355DCB" w:rsidRPr="00355DCB" w:rsidRDefault="00355DCB" w:rsidP="00355D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355DCB" w:rsidRPr="00355DCB" w:rsidTr="009D0C2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Компания Y</w:t>
            </w:r>
          </w:p>
        </w:tc>
      </w:tr>
      <w:tr w:rsidR="00355DCB" w:rsidRPr="00355DCB" w:rsidTr="009D0C2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355DCB" w:rsidRPr="00355DCB" w:rsidTr="009D0C2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355DCB" w:rsidRPr="00355DCB" w:rsidTr="009D0C2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DCB" w:rsidRPr="00355DCB" w:rsidTr="009D0C2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340 000</w:t>
            </w:r>
          </w:p>
        </w:tc>
      </w:tr>
      <w:tr w:rsidR="00355DCB" w:rsidRPr="00355DCB" w:rsidTr="009D0C2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 xml:space="preserve"> 60 000</w:t>
            </w:r>
          </w:p>
        </w:tc>
      </w:tr>
      <w:tr w:rsidR="00355DCB" w:rsidRPr="00355DCB" w:rsidTr="009D0C25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 xml:space="preserve"> Объем производства, </w:t>
            </w:r>
            <w:proofErr w:type="spellStart"/>
            <w:proofErr w:type="gramStart"/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355D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1000 </w:t>
            </w:r>
          </w:p>
        </w:tc>
      </w:tr>
      <w:tr w:rsidR="00355DCB" w:rsidRPr="00355DCB" w:rsidTr="009D0C25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4984392" wp14:editId="20650AF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sz w:val="28"/>
          <w:szCs w:val="28"/>
        </w:rPr>
        <w:t xml:space="preserve">График 1 </w:t>
      </w: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sz w:val="28"/>
          <w:szCs w:val="28"/>
        </w:rPr>
        <w:t xml:space="preserve">Компания Х </w:t>
      </w:r>
      <w:r w:rsidRPr="00355DC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355DC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355DCB">
        <w:rPr>
          <w:rFonts w:ascii="Times New Roman" w:hAnsi="Times New Roman" w:cs="Times New Roman"/>
          <w:sz w:val="28"/>
          <w:szCs w:val="28"/>
        </w:rPr>
        <w:t xml:space="preserve">  = 90 000/(500–350)=600 (</w:t>
      </w:r>
      <w:proofErr w:type="spellStart"/>
      <w:proofErr w:type="gramStart"/>
      <w:r w:rsidRPr="00355DC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355DCB">
        <w:rPr>
          <w:rFonts w:ascii="Times New Roman" w:hAnsi="Times New Roman" w:cs="Times New Roman"/>
          <w:sz w:val="28"/>
          <w:szCs w:val="28"/>
        </w:rPr>
        <w:t>)</w:t>
      </w: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sz w:val="28"/>
          <w:szCs w:val="28"/>
        </w:rPr>
        <w:t>Точка безубыточности 600 шт.</w:t>
      </w: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sz w:val="28"/>
          <w:szCs w:val="28"/>
        </w:rPr>
        <w:t>График 2</w:t>
      </w: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F634DC5" wp14:editId="7FAB71CD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355DCB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55DCB">
        <w:rPr>
          <w:rFonts w:ascii="Times New Roman" w:hAnsi="Times New Roman" w:cs="Times New Roman"/>
          <w:sz w:val="28"/>
          <w:szCs w:val="28"/>
        </w:rPr>
        <w:t xml:space="preserve"> </w:t>
      </w:r>
      <w:r w:rsidRPr="00355DCB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355DC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355DCB">
        <w:rPr>
          <w:rFonts w:ascii="Times New Roman" w:hAnsi="Times New Roman" w:cs="Times New Roman"/>
          <w:sz w:val="28"/>
          <w:szCs w:val="28"/>
        </w:rPr>
        <w:t>= 340 000/(500 -100)= 850 (</w:t>
      </w:r>
      <w:proofErr w:type="spellStart"/>
      <w:proofErr w:type="gramStart"/>
      <w:r w:rsidRPr="00355DC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355DCB">
        <w:rPr>
          <w:rFonts w:ascii="Times New Roman" w:hAnsi="Times New Roman" w:cs="Times New Roman"/>
          <w:sz w:val="28"/>
          <w:szCs w:val="28"/>
        </w:rPr>
        <w:t>)</w:t>
      </w:r>
    </w:p>
    <w:p w:rsidR="00355DCB" w:rsidRPr="00355DCB" w:rsidRDefault="00355DCB" w:rsidP="00355DCB">
      <w:pPr>
        <w:tabs>
          <w:tab w:val="left" w:pos="50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sz w:val="28"/>
          <w:szCs w:val="28"/>
        </w:rPr>
        <w:t>Точка безубыточности 850 шт.</w:t>
      </w:r>
      <w:r w:rsidRPr="00355DCB">
        <w:rPr>
          <w:rFonts w:ascii="Times New Roman" w:hAnsi="Times New Roman" w:cs="Times New Roman"/>
          <w:sz w:val="28"/>
          <w:szCs w:val="28"/>
        </w:rPr>
        <w:tab/>
      </w:r>
    </w:p>
    <w:p w:rsidR="00355DCB" w:rsidRPr="00355DCB" w:rsidRDefault="00355DCB" w:rsidP="00355DCB">
      <w:pPr>
        <w:tabs>
          <w:tab w:val="left" w:pos="50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CB" w:rsidRPr="00355DCB" w:rsidRDefault="00355DCB" w:rsidP="00355DCB">
      <w:pPr>
        <w:tabs>
          <w:tab w:val="left" w:pos="50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sz w:val="28"/>
          <w:szCs w:val="28"/>
        </w:rPr>
        <w:t xml:space="preserve">Анализируя две компании можем сделать следующие выводы, что у одной компании очень большие переменные затраты (350.000) и низкие постоянные затраты (90.000) и точка безубыточности получилась меньше (600 шт. при выручке 300.000), у второй компании переменные издержки (100.000) и постоянные (340.000), точка безубыточности вышла при количестве (800 </w:t>
      </w:r>
      <w:proofErr w:type="spellStart"/>
      <w:proofErr w:type="gramStart"/>
      <w:r w:rsidRPr="00355DC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355DCB">
        <w:rPr>
          <w:rFonts w:ascii="Times New Roman" w:hAnsi="Times New Roman" w:cs="Times New Roman"/>
          <w:sz w:val="28"/>
          <w:szCs w:val="28"/>
        </w:rPr>
        <w:t xml:space="preserve"> с выручкой более 400.000).</w:t>
      </w:r>
    </w:p>
    <w:p w:rsidR="00355DCB" w:rsidRPr="00355DCB" w:rsidRDefault="00355DCB" w:rsidP="00355DCB">
      <w:pPr>
        <w:tabs>
          <w:tab w:val="left" w:pos="50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sz w:val="28"/>
          <w:szCs w:val="28"/>
        </w:rPr>
        <w:lastRenderedPageBreak/>
        <w:t>ЗАДАНИЕ на операционный рычаг. Оцените, какая структура затрат предпочтительнее в случае улучшения и ухудшения состояния на рынке? 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06"/>
        <w:gridCol w:w="1318"/>
        <w:gridCol w:w="878"/>
        <w:gridCol w:w="1319"/>
        <w:gridCol w:w="879"/>
      </w:tblGrid>
      <w:tr w:rsidR="00355DCB" w:rsidRPr="00355DCB" w:rsidTr="009D0C2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iCs/>
                <w:sz w:val="28"/>
                <w:szCs w:val="28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iCs/>
                <w:sz w:val="28"/>
                <w:szCs w:val="28"/>
              </w:rPr>
              <w:t>Компания Y</w:t>
            </w:r>
          </w:p>
        </w:tc>
      </w:tr>
      <w:tr w:rsidR="00355DCB" w:rsidRPr="00355DCB" w:rsidTr="009D0C2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55DCB" w:rsidRPr="00355DCB" w:rsidTr="009D0C2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355DCB" w:rsidRPr="00355DCB" w:rsidTr="009D0C2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DCB" w:rsidRPr="00355DCB" w:rsidTr="009D0C2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55DCB" w:rsidRPr="00355DCB" w:rsidTr="009D0C2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55DCB" w:rsidRPr="00355DCB" w:rsidRDefault="00355DCB" w:rsidP="00355DCB">
      <w:pPr>
        <w:tabs>
          <w:tab w:val="left" w:pos="31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sz w:val="28"/>
          <w:szCs w:val="28"/>
        </w:rPr>
        <w:t>Компания Х</w:t>
      </w:r>
      <w:r w:rsidRPr="00355DC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756"/>
        <w:gridCol w:w="1624"/>
        <w:gridCol w:w="3016"/>
        <w:gridCol w:w="2175"/>
      </w:tblGrid>
      <w:tr w:rsidR="00355DCB" w:rsidRPr="00355DCB" w:rsidTr="009D0C25">
        <w:trPr>
          <w:jc w:val="center"/>
        </w:trPr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-10%  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Увеличение +10%</w:t>
            </w:r>
          </w:p>
        </w:tc>
      </w:tr>
      <w:tr w:rsidR="00355DCB" w:rsidRPr="00355DCB" w:rsidTr="009D0C25">
        <w:trPr>
          <w:jc w:val="center"/>
        </w:trPr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100.000 (100%)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90.000 (100%)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110.000(100%)</w:t>
            </w:r>
          </w:p>
        </w:tc>
      </w:tr>
      <w:tr w:rsidR="00355DCB" w:rsidRPr="00355DCB" w:rsidTr="009D0C25">
        <w:trPr>
          <w:jc w:val="center"/>
        </w:trPr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Переменные издержки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60.000 (60%)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54.000 (60%)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66.000 (60%)</w:t>
            </w:r>
          </w:p>
        </w:tc>
      </w:tr>
      <w:tr w:rsidR="00355DCB" w:rsidRPr="00355DCB" w:rsidTr="009D0C25">
        <w:trPr>
          <w:jc w:val="center"/>
        </w:trPr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Маржинальная прибыль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40.000 (40%)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36.000 (40%)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44.000 (40%)</w:t>
            </w:r>
          </w:p>
        </w:tc>
      </w:tr>
      <w:tr w:rsidR="00355DCB" w:rsidRPr="00355DCB" w:rsidTr="009D0C25">
        <w:trPr>
          <w:jc w:val="center"/>
        </w:trPr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Минус постоянные затраты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30.000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30.000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30.000</w:t>
            </w:r>
          </w:p>
        </w:tc>
      </w:tr>
      <w:tr w:rsidR="00355DCB" w:rsidRPr="00355DCB" w:rsidTr="009D0C25">
        <w:trPr>
          <w:jc w:val="center"/>
        </w:trPr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Операционная прибыль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10.000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6.000</w:t>
            </w: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tabs>
                <w:tab w:val="left" w:pos="3120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14.000</w:t>
            </w:r>
          </w:p>
        </w:tc>
      </w:tr>
    </w:tbl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sz w:val="28"/>
          <w:szCs w:val="28"/>
        </w:rPr>
        <w:tab/>
        <w:t xml:space="preserve"> Операционный рычаг=40.000/10.000=4</w:t>
      </w:r>
    </w:p>
    <w:p w:rsidR="00355DCB" w:rsidRPr="00355DCB" w:rsidRDefault="00355DCB" w:rsidP="00355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Увеличение объёма продаж на 10%  приведёт к увеличению прибыли на </w:t>
      </w:r>
      <w:proofErr w:type="gramStart"/>
      <w:r w:rsidRPr="00355DCB">
        <w:rPr>
          <w:rFonts w:ascii="Times New Roman" w:hAnsi="Times New Roman" w:cs="Times New Roman"/>
          <w:sz w:val="28"/>
          <w:szCs w:val="28"/>
        </w:rPr>
        <w:t>40% (было 10.000 стало</w:t>
      </w:r>
      <w:proofErr w:type="gramEnd"/>
      <w:r w:rsidRPr="00355DCB">
        <w:rPr>
          <w:rFonts w:ascii="Times New Roman" w:hAnsi="Times New Roman" w:cs="Times New Roman"/>
          <w:sz w:val="28"/>
          <w:szCs w:val="28"/>
        </w:rPr>
        <w:t xml:space="preserve"> 14.000)</w:t>
      </w: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sz w:val="28"/>
          <w:szCs w:val="28"/>
        </w:rPr>
        <w:t>Компания</w:t>
      </w:r>
      <w:proofErr w:type="gramStart"/>
      <w:r w:rsidRPr="00355DCB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55DCB">
        <w:rPr>
          <w:rFonts w:ascii="Times New Roman" w:hAnsi="Times New Roman" w:cs="Times New Roman"/>
          <w:sz w:val="28"/>
          <w:szCs w:val="28"/>
        </w:rPr>
        <w:tab/>
      </w:r>
      <w:r w:rsidRPr="00355DC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4"/>
        <w:gridCol w:w="1860"/>
        <w:gridCol w:w="2287"/>
        <w:gridCol w:w="2230"/>
      </w:tblGrid>
      <w:tr w:rsidR="00355DCB" w:rsidRPr="00355DCB" w:rsidTr="009D0C25"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-10%    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Увеличение +10%</w:t>
            </w:r>
          </w:p>
        </w:tc>
      </w:tr>
      <w:tr w:rsidR="00355DCB" w:rsidRPr="00355DCB" w:rsidTr="009D0C25"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100.000 (100%)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90.000 (100%)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110.000 (100%)</w:t>
            </w:r>
          </w:p>
        </w:tc>
      </w:tr>
      <w:tr w:rsidR="00355DCB" w:rsidRPr="00355DCB" w:rsidTr="009D0C25"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Переменные издержки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30.000 (30%)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27.000 (30%)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33.000 (30%)</w:t>
            </w:r>
          </w:p>
        </w:tc>
      </w:tr>
      <w:tr w:rsidR="00355DCB" w:rsidRPr="00355DCB" w:rsidTr="009D0C25"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Маржинальная прибыль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70.000 (70%)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63.000 (70%)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77.000 (70%)</w:t>
            </w:r>
          </w:p>
        </w:tc>
      </w:tr>
      <w:tr w:rsidR="00355DCB" w:rsidRPr="00355DCB" w:rsidTr="009D0C25"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Минус постоянные затраты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</w:p>
        </w:tc>
      </w:tr>
      <w:tr w:rsidR="00355DCB" w:rsidRPr="00355DCB" w:rsidTr="009D0C25"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Операционная прибыль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10.000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3.000</w:t>
            </w:r>
          </w:p>
        </w:tc>
        <w:tc>
          <w:tcPr>
            <w:tcW w:w="0" w:type="auto"/>
          </w:tcPr>
          <w:p w:rsidR="00355DCB" w:rsidRPr="00355DCB" w:rsidRDefault="00355DCB" w:rsidP="00355DC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DCB">
              <w:rPr>
                <w:rFonts w:ascii="Times New Roman" w:hAnsi="Times New Roman" w:cs="Times New Roman"/>
                <w:sz w:val="28"/>
                <w:szCs w:val="28"/>
              </w:rPr>
              <w:t>17.000</w:t>
            </w:r>
          </w:p>
        </w:tc>
      </w:tr>
    </w:tbl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DCB">
        <w:rPr>
          <w:rFonts w:ascii="Times New Roman" w:hAnsi="Times New Roman" w:cs="Times New Roman"/>
          <w:sz w:val="28"/>
          <w:szCs w:val="28"/>
        </w:rPr>
        <w:tab/>
        <w:t>Операционный рычаг=70.000/10.000=7</w:t>
      </w:r>
    </w:p>
    <w:p w:rsidR="00355DC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DCB">
        <w:rPr>
          <w:rFonts w:ascii="Times New Roman" w:hAnsi="Times New Roman" w:cs="Times New Roman"/>
          <w:sz w:val="28"/>
          <w:szCs w:val="28"/>
        </w:rPr>
        <w:t>Увеличение объёма продаж на 10% приведёт к увеличению прибыли на 70% (было 10.000 стало 17.000</w:t>
      </w:r>
      <w:r w:rsidRPr="00355DCB">
        <w:rPr>
          <w:rFonts w:ascii="Times New Roman" w:hAnsi="Times New Roman" w:cs="Times New Roman"/>
          <w:sz w:val="28"/>
          <w:szCs w:val="28"/>
        </w:rPr>
        <w:tab/>
      </w:r>
      <w:r w:rsidRPr="00355DCB">
        <w:rPr>
          <w:rFonts w:ascii="Times New Roman" w:hAnsi="Times New Roman" w:cs="Times New Roman"/>
          <w:sz w:val="28"/>
          <w:szCs w:val="28"/>
        </w:rPr>
        <w:tab/>
      </w:r>
      <w:proofErr w:type="gramEnd"/>
    </w:p>
    <w:bookmarkEnd w:id="0"/>
    <w:p w:rsidR="003967FB" w:rsidRPr="00355DCB" w:rsidRDefault="00355DCB" w:rsidP="00355D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67FB" w:rsidRPr="0035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CA"/>
    <w:rsid w:val="00355DCB"/>
    <w:rsid w:val="008513CA"/>
    <w:rsid w:val="00BC210F"/>
    <w:rsid w:val="00CE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55D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D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55D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D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90000</c:v>
                </c:pt>
                <c:pt idx="1">
                  <c:v>90000</c:v>
                </c:pt>
                <c:pt idx="2">
                  <c:v>90000</c:v>
                </c:pt>
                <c:pt idx="3">
                  <c:v>90000</c:v>
                </c:pt>
                <c:pt idx="4">
                  <c:v>90000</c:v>
                </c:pt>
                <c:pt idx="5">
                  <c:v>90000</c:v>
                </c:pt>
                <c:pt idx="6">
                  <c:v>90000</c:v>
                </c:pt>
                <c:pt idx="7">
                  <c:v>90000</c:v>
                </c:pt>
                <c:pt idx="8">
                  <c:v>90000</c:v>
                </c:pt>
                <c:pt idx="9">
                  <c:v>90000</c:v>
                </c:pt>
                <c:pt idx="10">
                  <c:v>90000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35000</c:v>
                </c:pt>
                <c:pt idx="2">
                  <c:v>70000</c:v>
                </c:pt>
                <c:pt idx="3">
                  <c:v>105000</c:v>
                </c:pt>
                <c:pt idx="4">
                  <c:v>140000</c:v>
                </c:pt>
                <c:pt idx="5">
                  <c:v>175000</c:v>
                </c:pt>
                <c:pt idx="6">
                  <c:v>210000</c:v>
                </c:pt>
                <c:pt idx="7">
                  <c:v>245000</c:v>
                </c:pt>
                <c:pt idx="8">
                  <c:v>280000</c:v>
                </c:pt>
                <c:pt idx="9">
                  <c:v>315000</c:v>
                </c:pt>
                <c:pt idx="10">
                  <c:v>350000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50000</c:v>
                </c:pt>
                <c:pt idx="2">
                  <c:v>100000</c:v>
                </c:pt>
                <c:pt idx="3">
                  <c:v>150000</c:v>
                </c:pt>
                <c:pt idx="4">
                  <c:v>200000</c:v>
                </c:pt>
                <c:pt idx="5">
                  <c:v>250000</c:v>
                </c:pt>
                <c:pt idx="6">
                  <c:v>300000</c:v>
                </c:pt>
                <c:pt idx="7">
                  <c:v>350000</c:v>
                </c:pt>
                <c:pt idx="8">
                  <c:v>400000</c:v>
                </c:pt>
                <c:pt idx="9">
                  <c:v>450000</c:v>
                </c:pt>
                <c:pt idx="10">
                  <c:v>500000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90000</c:v>
                </c:pt>
                <c:pt idx="1">
                  <c:v>125000</c:v>
                </c:pt>
                <c:pt idx="2">
                  <c:v>160000</c:v>
                </c:pt>
                <c:pt idx="3">
                  <c:v>195000</c:v>
                </c:pt>
                <c:pt idx="4">
                  <c:v>230000</c:v>
                </c:pt>
                <c:pt idx="5">
                  <c:v>265000</c:v>
                </c:pt>
                <c:pt idx="6">
                  <c:v>300000</c:v>
                </c:pt>
                <c:pt idx="7">
                  <c:v>335000</c:v>
                </c:pt>
                <c:pt idx="8">
                  <c:v>370000</c:v>
                </c:pt>
                <c:pt idx="9">
                  <c:v>405000</c:v>
                </c:pt>
                <c:pt idx="10">
                  <c:v>440000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6195840"/>
        <c:axId val="236197376"/>
      </c:lineChart>
      <c:catAx>
        <c:axId val="23619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6197376"/>
        <c:crosses val="autoZero"/>
        <c:auto val="1"/>
        <c:lblAlgn val="ctr"/>
        <c:lblOffset val="100"/>
        <c:noMultiLvlLbl val="0"/>
      </c:catAx>
      <c:valAx>
        <c:axId val="23619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195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постоянные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340000</c:v>
                </c:pt>
                <c:pt idx="1">
                  <c:v>340000</c:v>
                </c:pt>
                <c:pt idx="2">
                  <c:v>340000</c:v>
                </c:pt>
                <c:pt idx="3">
                  <c:v>340000</c:v>
                </c:pt>
                <c:pt idx="4">
                  <c:v>340000</c:v>
                </c:pt>
                <c:pt idx="5">
                  <c:v>340000</c:v>
                </c:pt>
                <c:pt idx="6">
                  <c:v>340000</c:v>
                </c:pt>
                <c:pt idx="7">
                  <c:v>340000</c:v>
                </c:pt>
                <c:pt idx="8">
                  <c:v>340000</c:v>
                </c:pt>
                <c:pt idx="9">
                  <c:v>340000</c:v>
                </c:pt>
                <c:pt idx="10">
                  <c:v>340000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переменные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0</c:v>
                </c:pt>
                <c:pt idx="1">
                  <c:v>10000</c:v>
                </c:pt>
                <c:pt idx="2">
                  <c:v>20000</c:v>
                </c:pt>
                <c:pt idx="3">
                  <c:v>30000</c:v>
                </c:pt>
                <c:pt idx="4">
                  <c:v>40000</c:v>
                </c:pt>
                <c:pt idx="5">
                  <c:v>50000</c:v>
                </c:pt>
                <c:pt idx="6">
                  <c:v>60000</c:v>
                </c:pt>
                <c:pt idx="7">
                  <c:v>70000</c:v>
                </c:pt>
                <c:pt idx="8">
                  <c:v>80000</c:v>
                </c:pt>
                <c:pt idx="9">
                  <c:v>90000</c:v>
                </c:pt>
                <c:pt idx="10">
                  <c:v>100000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50000</c:v>
                </c:pt>
                <c:pt idx="2">
                  <c:v>100000</c:v>
                </c:pt>
                <c:pt idx="3">
                  <c:v>150000</c:v>
                </c:pt>
                <c:pt idx="4">
                  <c:v>200000</c:v>
                </c:pt>
                <c:pt idx="5">
                  <c:v>250000</c:v>
                </c:pt>
                <c:pt idx="6">
                  <c:v>300000</c:v>
                </c:pt>
                <c:pt idx="7">
                  <c:v>350000</c:v>
                </c:pt>
                <c:pt idx="8">
                  <c:v>400000</c:v>
                </c:pt>
                <c:pt idx="9">
                  <c:v>450000</c:v>
                </c:pt>
                <c:pt idx="10">
                  <c:v>500000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cat>
            <c:numRef>
              <c:f>Лист1!$A$2:$A$12</c:f>
              <c:numCache>
                <c:formatCode>General</c:formatCode>
                <c:ptCount val="11"/>
                <c:pt idx="0">
                  <c:v>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</c:numCache>
            </c:num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340000</c:v>
                </c:pt>
                <c:pt idx="1">
                  <c:v>350000</c:v>
                </c:pt>
                <c:pt idx="2">
                  <c:v>360000</c:v>
                </c:pt>
                <c:pt idx="3">
                  <c:v>370000</c:v>
                </c:pt>
                <c:pt idx="4">
                  <c:v>380000</c:v>
                </c:pt>
                <c:pt idx="5">
                  <c:v>390000</c:v>
                </c:pt>
                <c:pt idx="6">
                  <c:v>400000</c:v>
                </c:pt>
                <c:pt idx="7">
                  <c:v>410000</c:v>
                </c:pt>
                <c:pt idx="8">
                  <c:v>420000</c:v>
                </c:pt>
                <c:pt idx="9">
                  <c:v>430000</c:v>
                </c:pt>
                <c:pt idx="10">
                  <c:v>440000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6412928"/>
        <c:axId val="236414464"/>
      </c:lineChart>
      <c:catAx>
        <c:axId val="236412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6414464"/>
        <c:crosses val="autoZero"/>
        <c:auto val="1"/>
        <c:lblAlgn val="ctr"/>
        <c:lblOffset val="100"/>
        <c:noMultiLvlLbl val="0"/>
      </c:catAx>
      <c:valAx>
        <c:axId val="23641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412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0.45486</cdr:x>
      <cdr:y>0.46726</cdr:y>
    </cdr:from>
    <cdr:to>
      <cdr:x>0.4566</cdr:x>
      <cdr:y>0.89583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 flipH="1">
          <a:off x="2495550" y="1495425"/>
          <a:ext cx="9525" cy="13716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0.58681</cdr:x>
      <cdr:y>0.28571</cdr:y>
    </cdr:from>
    <cdr:to>
      <cdr:x>0.58854</cdr:x>
      <cdr:y>0.91369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3219450" y="914400"/>
          <a:ext cx="9526" cy="20097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2020-07-07T19:37:00Z</dcterms:created>
  <dcterms:modified xsi:type="dcterms:W3CDTF">2020-07-07T19:37:00Z</dcterms:modified>
</cp:coreProperties>
</file>