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D9" w:rsidRPr="007354D9" w:rsidRDefault="007354D9" w:rsidP="007354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4D9">
        <w:rPr>
          <w:rFonts w:ascii="Times New Roman" w:hAnsi="Times New Roman" w:cs="Times New Roman"/>
          <w:b/>
          <w:i/>
          <w:sz w:val="28"/>
          <w:szCs w:val="28"/>
        </w:rPr>
        <w:t>Определе</w:t>
      </w:r>
      <w:bookmarkStart w:id="0" w:name="_GoBack"/>
      <w:bookmarkEnd w:id="0"/>
      <w:r w:rsidRPr="007354D9">
        <w:rPr>
          <w:rFonts w:ascii="Times New Roman" w:hAnsi="Times New Roman" w:cs="Times New Roman"/>
          <w:b/>
          <w:i/>
          <w:sz w:val="28"/>
          <w:szCs w:val="28"/>
        </w:rPr>
        <w:t>ние срока окупаемости и ЧДД</w:t>
      </w:r>
    </w:p>
    <w:p w:rsidR="007354D9" w:rsidRPr="007354D9" w:rsidRDefault="007354D9" w:rsidP="0047493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D9">
        <w:rPr>
          <w:rFonts w:ascii="Times New Roman" w:hAnsi="Times New Roman" w:cs="Times New Roman"/>
          <w:b/>
          <w:sz w:val="28"/>
          <w:szCs w:val="28"/>
        </w:rPr>
        <w:t>1.</w:t>
      </w:r>
      <w:r w:rsidRPr="007354D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 w:rsidRPr="0047493A">
        <w:rPr>
          <w:rFonts w:ascii="Times New Roman" w:hAnsi="Times New Roman" w:cs="Times New Roman"/>
          <w:sz w:val="28"/>
          <w:szCs w:val="28"/>
          <w:u w:val="single"/>
        </w:rPr>
        <w:t>9%.</w:t>
      </w:r>
      <w:r w:rsidRPr="007354D9">
        <w:rPr>
          <w:rFonts w:ascii="Times New Roman" w:hAnsi="Times New Roman" w:cs="Times New Roman"/>
          <w:sz w:val="28"/>
          <w:szCs w:val="28"/>
        </w:rPr>
        <w:t xml:space="preserve"> </w:t>
      </w:r>
      <w:r w:rsidRPr="007354D9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354D9" w:rsidRPr="007354D9" w:rsidTr="00F97EE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4D9" w:rsidRPr="007354D9" w:rsidRDefault="007354D9" w:rsidP="007354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11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1145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7354D9" w:rsidRPr="007354D9" w:rsidTr="00F97EE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354D9" w:rsidRPr="007354D9" w:rsidTr="00F97EE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7354D9" w:rsidP="0073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</w:t>
            </w:r>
          </w:p>
          <w:p w:rsidR="007354D9" w:rsidRPr="007354D9" w:rsidRDefault="007354D9" w:rsidP="0047493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4D9" w:rsidRPr="007354D9" w:rsidTr="00F97EE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354D9" w:rsidRPr="007354D9" w:rsidTr="00F97EE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4F79DE" w:rsidRPr="007354D9" w:rsidRDefault="004F79DE" w:rsidP="00735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4D9" w:rsidRDefault="007354D9" w:rsidP="00474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54D9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362B1D" w:rsidRPr="00362B1D" w:rsidRDefault="00362B1D" w:rsidP="00362B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62B1D">
        <w:rPr>
          <w:rFonts w:ascii="Times New Roman" w:hAnsi="Times New Roman" w:cs="Times New Roman"/>
          <w:i/>
          <w:sz w:val="28"/>
          <w:szCs w:val="28"/>
        </w:rPr>
        <w:t>Определение срока окупаемости</w:t>
      </w:r>
    </w:p>
    <w:p w:rsidR="007354D9" w:rsidRDefault="007354D9" w:rsidP="007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4D9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1145F2" w:rsidRPr="007354D9" w:rsidRDefault="001145F2" w:rsidP="007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95"/>
        <w:gridCol w:w="992"/>
        <w:gridCol w:w="1276"/>
        <w:gridCol w:w="850"/>
        <w:gridCol w:w="993"/>
      </w:tblGrid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354D9" w:rsidRPr="007354D9" w:rsidTr="001145F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D9" w:rsidRPr="007354D9" w:rsidRDefault="007354D9" w:rsidP="0073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7354D9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4D9" w:rsidRPr="007354D9" w:rsidRDefault="0047493A" w:rsidP="0073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7354D9" w:rsidRPr="007354D9" w:rsidRDefault="007354D9" w:rsidP="00735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D9" w:rsidRPr="007354D9" w:rsidRDefault="007354D9" w:rsidP="004749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4D9">
        <w:rPr>
          <w:rFonts w:ascii="Times New Roman" w:hAnsi="Times New Roman" w:cs="Times New Roman"/>
          <w:sz w:val="28"/>
          <w:szCs w:val="28"/>
        </w:rPr>
        <w:t>Коэффициент дисконтирования = 1/(1+</w:t>
      </w:r>
      <w:r w:rsidRPr="007354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4D9">
        <w:rPr>
          <w:rFonts w:ascii="Times New Roman" w:hAnsi="Times New Roman" w:cs="Times New Roman"/>
          <w:sz w:val="28"/>
          <w:szCs w:val="28"/>
        </w:rPr>
        <w:t>)</w:t>
      </w:r>
      <w:r w:rsidRPr="007354D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354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54D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354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4D9"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 w:rsidRPr="007354D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354D9">
        <w:rPr>
          <w:rFonts w:ascii="Times New Roman" w:hAnsi="Times New Roman" w:cs="Times New Roman"/>
          <w:sz w:val="28"/>
          <w:szCs w:val="28"/>
        </w:rPr>
        <w:t xml:space="preserve"> – рассматриваемый период</w:t>
      </w:r>
      <w:r w:rsidR="0047493A">
        <w:rPr>
          <w:rFonts w:ascii="Times New Roman" w:hAnsi="Times New Roman" w:cs="Times New Roman"/>
          <w:sz w:val="28"/>
          <w:szCs w:val="28"/>
        </w:rPr>
        <w:t>;</w:t>
      </w:r>
    </w:p>
    <w:p w:rsidR="007354D9" w:rsidRPr="001145F2" w:rsidRDefault="007354D9" w:rsidP="007354D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93A">
        <w:rPr>
          <w:rFonts w:ascii="Times New Roman" w:hAnsi="Times New Roman" w:cs="Times New Roman"/>
          <w:sz w:val="28"/>
          <w:szCs w:val="28"/>
        </w:rPr>
        <w:t>Дисконтированный текущий доход = Текущий доход от проекта * Коэффициент дисконтирования</w:t>
      </w:r>
      <w:r w:rsidR="0047493A">
        <w:rPr>
          <w:rFonts w:ascii="Times New Roman" w:hAnsi="Times New Roman" w:cs="Times New Roman"/>
          <w:sz w:val="28"/>
          <w:szCs w:val="28"/>
        </w:rPr>
        <w:t>.</w:t>
      </w:r>
    </w:p>
    <w:p w:rsidR="001145F2" w:rsidRPr="0047493A" w:rsidRDefault="001145F2" w:rsidP="001145F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54D9" w:rsidRDefault="007354D9" w:rsidP="007354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45F2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1145F2" w:rsidRDefault="001145F2" w:rsidP="007354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7354D9" w:rsidRDefault="004749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7354D9" w:rsidRDefault="004749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7354D9" w:rsidRDefault="004749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1967C1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7493A" w:rsidTr="004749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93A" w:rsidRDefault="004749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93A" w:rsidRPr="0047493A" w:rsidRDefault="0047493A" w:rsidP="004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7354D9" w:rsidRDefault="007354D9" w:rsidP="00735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B6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B62AC">
        <w:rPr>
          <w:rFonts w:ascii="Times New Roman" w:hAnsi="Times New Roman" w:cs="Times New Roman"/>
          <w:sz w:val="28"/>
          <w:szCs w:val="28"/>
        </w:rPr>
        <w:t xml:space="preserve"> + 300/500 = 1,6 года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CB62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CB62AC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62AC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B62AC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62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+ </w:t>
      </w:r>
      <w:r w:rsidR="00362B1D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/</w:t>
      </w:r>
      <w:r w:rsidR="00362B1D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62B1D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6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362B1D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>/</w:t>
      </w:r>
      <w:r w:rsidR="00362B1D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94A0C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54D9" w:rsidRDefault="007354D9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</w:t>
      </w:r>
      <w:r w:rsidR="00362B1D">
        <w:rPr>
          <w:rFonts w:ascii="Times New Roman" w:hAnsi="Times New Roman" w:cs="Times New Roman"/>
          <w:sz w:val="28"/>
          <w:szCs w:val="28"/>
        </w:rPr>
        <w:t xml:space="preserve">лее коротким сроком окупаемости, то есть проекту А. </w:t>
      </w:r>
    </w:p>
    <w:p w:rsidR="00362B1D" w:rsidRPr="00362B1D" w:rsidRDefault="00362B1D" w:rsidP="00362B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B1D"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362B1D" w:rsidRDefault="00362B1D" w:rsidP="00362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(700+500+200) – 1000 = 400 тыс. руб.</w:t>
      </w:r>
    </w:p>
    <w:p w:rsidR="00362B1D" w:rsidRDefault="00362B1D" w:rsidP="00362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(200+500+700) – 1000 = </w:t>
      </w:r>
      <w:r w:rsidR="00D5403A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2B1D" w:rsidRDefault="00362B1D" w:rsidP="00362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D5403A">
        <w:rPr>
          <w:rFonts w:ascii="Times New Roman" w:hAnsi="Times New Roman" w:cs="Times New Roman"/>
          <w:sz w:val="28"/>
          <w:szCs w:val="28"/>
        </w:rPr>
        <w:t>642+421+154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D540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= 2</w:t>
      </w:r>
      <w:r w:rsidR="00D5403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2B1D" w:rsidRDefault="00362B1D" w:rsidP="00362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D5403A">
        <w:rPr>
          <w:rFonts w:ascii="Times New Roman" w:hAnsi="Times New Roman" w:cs="Times New Roman"/>
          <w:sz w:val="28"/>
          <w:szCs w:val="28"/>
        </w:rPr>
        <w:t>183+421+540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540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D5403A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2B1D" w:rsidRDefault="00362B1D" w:rsidP="00362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r w:rsidR="00D5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т</w:t>
      </w:r>
      <w:r w:rsidR="00D5403A">
        <w:rPr>
          <w:rFonts w:ascii="Times New Roman" w:hAnsi="Times New Roman" w:cs="Times New Roman"/>
          <w:sz w:val="28"/>
          <w:szCs w:val="28"/>
        </w:rPr>
        <w:t>ак как</w:t>
      </w:r>
      <w:r>
        <w:rPr>
          <w:rFonts w:ascii="Times New Roman" w:hAnsi="Times New Roman" w:cs="Times New Roman"/>
          <w:sz w:val="28"/>
          <w:szCs w:val="28"/>
        </w:rPr>
        <w:t xml:space="preserve"> ЧДД данного проекта больше.</w:t>
      </w:r>
    </w:p>
    <w:p w:rsidR="00D5403A" w:rsidRP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</w:t>
      </w:r>
      <w:r w:rsidRPr="00D5403A">
        <w:rPr>
          <w:rFonts w:ascii="Times New Roman" w:hAnsi="Times New Roman" w:cs="Times New Roman"/>
          <w:sz w:val="26"/>
          <w:szCs w:val="26"/>
          <w:u w:val="single"/>
        </w:rPr>
        <w:t>13%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4"/>
      </w:tblGrid>
      <w:tr w:rsidR="00D5403A" w:rsidTr="00D5403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03A" w:rsidRPr="00D5403A" w:rsidRDefault="00D5403A" w:rsidP="00F97EE0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D5403A" w:rsidRDefault="00D5403A" w:rsidP="00D5403A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03A" w:rsidRPr="00D5403A" w:rsidRDefault="00D5403A" w:rsidP="001145F2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1145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D5403A" w:rsidTr="00D5403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D5403A" w:rsidRDefault="00D5403A" w:rsidP="00D5403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Инвестиционные затраты, 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5403A" w:rsidTr="00D5403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D5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</w:t>
            </w:r>
          </w:p>
          <w:p w:rsidR="00D5403A" w:rsidRPr="00D5403A" w:rsidRDefault="00D5403A" w:rsidP="00D5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522F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5403A" w:rsidTr="00D5403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D5403A" w:rsidRDefault="00D5403A" w:rsidP="00F97EE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5403A" w:rsidTr="00D5403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D5403A" w:rsidRDefault="00D5403A" w:rsidP="00F97EE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D5403A" w:rsidRDefault="00D5403A" w:rsidP="00D5403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0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5403A" w:rsidRDefault="00D5403A" w:rsidP="00D5403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D5403A" w:rsidRDefault="00D5403A" w:rsidP="00D540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54D9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5403A" w:rsidRPr="00362B1D" w:rsidRDefault="00D5403A" w:rsidP="00D5403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62B1D">
        <w:rPr>
          <w:rFonts w:ascii="Times New Roman" w:hAnsi="Times New Roman" w:cs="Times New Roman"/>
          <w:i/>
          <w:sz w:val="28"/>
          <w:szCs w:val="28"/>
        </w:rPr>
        <w:t>Определение срока окупаемости</w:t>
      </w:r>
    </w:p>
    <w:p w:rsidR="00D5403A" w:rsidRDefault="00D5403A" w:rsidP="00D5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4D9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:rsidR="001145F2" w:rsidRPr="007354D9" w:rsidRDefault="001145F2" w:rsidP="00D5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1134"/>
      </w:tblGrid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45F2" w:rsidRPr="007354D9" w:rsidTr="001145F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Pr="007354D9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9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5403A" w:rsidRPr="007354D9" w:rsidRDefault="00D5403A" w:rsidP="00D54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3A" w:rsidRDefault="00D5403A" w:rsidP="00D540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45F2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1145F2" w:rsidRDefault="001145F2" w:rsidP="00D540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D5403A" w:rsidTr="00F97EE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403A" w:rsidTr="00D540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3A" w:rsidTr="00D5403A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5403A" w:rsidTr="00F97EE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7354D9" w:rsidRDefault="00D5403A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D5403A" w:rsidTr="00F97EE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5403A" w:rsidTr="00F97EE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403A" w:rsidTr="00F97EE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3A" w:rsidRDefault="00D5403A" w:rsidP="00F9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03A" w:rsidRPr="0047493A" w:rsidRDefault="001145F2" w:rsidP="00F9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D5403A" w:rsidRDefault="00D5403A" w:rsidP="00D54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145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+ 300/</w:t>
      </w:r>
      <w:r w:rsidR="001145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1145F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</w:t>
      </w:r>
      <w:r w:rsidR="001145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= 2,</w:t>
      </w:r>
      <w:r w:rsidR="001145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145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+ 3</w:t>
      </w:r>
      <w:r w:rsidR="001145F2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/</w:t>
      </w:r>
      <w:r w:rsidR="001145F2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145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,9</w:t>
      </w:r>
      <w:r w:rsidR="001145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45F2">
        <w:rPr>
          <w:rFonts w:ascii="Times New Roman" w:hAnsi="Times New Roman" w:cs="Times New Roman"/>
          <w:sz w:val="28"/>
          <w:szCs w:val="28"/>
        </w:rPr>
        <w:t>проект не окупается.</w:t>
      </w:r>
    </w:p>
    <w:p w:rsidR="00D5403A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</w:t>
      </w:r>
      <w:r w:rsidR="001145F2">
        <w:rPr>
          <w:rFonts w:ascii="Times New Roman" w:hAnsi="Times New Roman" w:cs="Times New Roman"/>
          <w:sz w:val="28"/>
          <w:szCs w:val="28"/>
        </w:rPr>
        <w:t>окупаемости, то есть проекту А, так</w:t>
      </w:r>
      <w:r w:rsidR="006541BF">
        <w:rPr>
          <w:rFonts w:ascii="Times New Roman" w:hAnsi="Times New Roman" w:cs="Times New Roman"/>
          <w:sz w:val="28"/>
          <w:szCs w:val="28"/>
        </w:rPr>
        <w:t xml:space="preserve"> как</w:t>
      </w:r>
      <w:r w:rsidR="001145F2">
        <w:rPr>
          <w:rFonts w:ascii="Times New Roman" w:hAnsi="Times New Roman" w:cs="Times New Roman"/>
          <w:sz w:val="28"/>
          <w:szCs w:val="28"/>
        </w:rPr>
        <w:t xml:space="preserve"> проект Б </w:t>
      </w:r>
      <w:r w:rsidR="006541BF">
        <w:rPr>
          <w:rFonts w:ascii="Times New Roman" w:hAnsi="Times New Roman" w:cs="Times New Roman"/>
          <w:sz w:val="28"/>
          <w:szCs w:val="28"/>
        </w:rPr>
        <w:t>не окупается.</w:t>
      </w:r>
      <w:r w:rsidR="001145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03A" w:rsidRPr="00362B1D" w:rsidRDefault="00D5403A" w:rsidP="00D540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B1D"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D5403A" w:rsidRDefault="00D5403A" w:rsidP="00D5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6541BF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6541BF">
        <w:rPr>
          <w:rFonts w:ascii="Times New Roman" w:hAnsi="Times New Roman" w:cs="Times New Roman"/>
          <w:sz w:val="28"/>
          <w:szCs w:val="28"/>
        </w:rPr>
        <w:t>300+600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541BF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541BF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403A" w:rsidRDefault="00D5403A" w:rsidP="00D5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6541BF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6541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6541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00) – 1</w:t>
      </w:r>
      <w:r w:rsidR="006541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6541BF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403A" w:rsidRDefault="00D5403A" w:rsidP="00D5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6541BF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>+</w:t>
      </w:r>
      <w:r w:rsidR="006541BF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>+</w:t>
      </w:r>
      <w:r w:rsidR="006541BF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541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6541B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403A" w:rsidRDefault="00D5403A" w:rsidP="00D5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6541BF">
        <w:rPr>
          <w:rFonts w:ascii="Times New Roman" w:hAnsi="Times New Roman" w:cs="Times New Roman"/>
          <w:sz w:val="28"/>
          <w:szCs w:val="28"/>
        </w:rPr>
        <w:t>531+470+416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6541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6541BF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403A" w:rsidRDefault="00D5403A" w:rsidP="00D5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так как</w:t>
      </w:r>
      <w:r w:rsidR="006541BF">
        <w:rPr>
          <w:rFonts w:ascii="Times New Roman" w:hAnsi="Times New Roman" w:cs="Times New Roman"/>
          <w:sz w:val="28"/>
          <w:szCs w:val="28"/>
        </w:rPr>
        <w:t xml:space="preserve"> ЧДД данного проекта больше, в то время как у проекта Б результат является отрицательным числом.</w:t>
      </w:r>
    </w:p>
    <w:p w:rsidR="007354D9" w:rsidRDefault="007354D9"/>
    <w:sectPr w:rsidR="0073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D49"/>
    <w:multiLevelType w:val="hybridMultilevel"/>
    <w:tmpl w:val="0DF0F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D9"/>
    <w:rsid w:val="00094A0C"/>
    <w:rsid w:val="001145F2"/>
    <w:rsid w:val="001967C1"/>
    <w:rsid w:val="00362B1D"/>
    <w:rsid w:val="0047493A"/>
    <w:rsid w:val="004F79DE"/>
    <w:rsid w:val="00522F66"/>
    <w:rsid w:val="006541BF"/>
    <w:rsid w:val="007354D9"/>
    <w:rsid w:val="00CB62AC"/>
    <w:rsid w:val="00D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28CD"/>
  <w15:docId w15:val="{A92E65CA-D41F-4D40-AE5E-2311B18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Elena</cp:lastModifiedBy>
  <cp:revision>4</cp:revision>
  <dcterms:created xsi:type="dcterms:W3CDTF">2020-06-26T16:38:00Z</dcterms:created>
  <dcterms:modified xsi:type="dcterms:W3CDTF">2020-06-29T08:16:00Z</dcterms:modified>
</cp:coreProperties>
</file>