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32" w:rsidRDefault="00FF49DD" w:rsidP="00FF49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9DD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A96F4A" w:rsidRDefault="00A96F4A" w:rsidP="0033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318E9" w:rsidRPr="00B901D7" w:rsidRDefault="004318E9" w:rsidP="003371F0">
      <w:pPr>
        <w:pStyle w:val="a3"/>
        <w:numPr>
          <w:ilvl w:val="0"/>
          <w:numId w:val="1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Основные понятия моделирования (задача, формализация, моделирование, оригинал, модель).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D7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4318E9" w:rsidRPr="00B901D7" w:rsidRDefault="004318E9" w:rsidP="003371F0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 xml:space="preserve">Переменные в математических моделях </w:t>
      </w:r>
      <w:r w:rsidRPr="00B901D7">
        <w:rPr>
          <w:rFonts w:eastAsia="TimesNewRoman"/>
          <w:position w:val="-10"/>
          <w:sz w:val="28"/>
          <w:szCs w:val="28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26.25pt" o:ole="">
            <v:imagedata r:id="rId6" o:title=""/>
          </v:shape>
          <o:OLEObject Type="Embed" ProgID="Equation.3" ShapeID="_x0000_i1025" DrawAspect="Content" ObjectID="_1632828485" r:id="rId7"/>
        </w:object>
      </w:r>
      <w:r w:rsidRPr="00B901D7">
        <w:rPr>
          <w:rFonts w:ascii="Times New Roman" w:hAnsi="Times New Roman" w:cs="Times New Roman"/>
          <w:sz w:val="28"/>
          <w:szCs w:val="28"/>
        </w:rPr>
        <w:t>.</w:t>
      </w:r>
    </w:p>
    <w:p w:rsidR="00D35F9C" w:rsidRPr="00D35F9C" w:rsidRDefault="00D35F9C" w:rsidP="003371F0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Моделирование на макроуровне.</w:t>
      </w:r>
      <w:r w:rsidRPr="00B901D7">
        <w:rPr>
          <w:rFonts w:ascii="Times New Roman" w:eastAsia="TimesNewRoman" w:hAnsi="Times New Roman" w:cs="Times New Roman"/>
          <w:sz w:val="28"/>
          <w:szCs w:val="28"/>
        </w:rPr>
        <w:t xml:space="preserve"> Переход от распределенных параметров к </w:t>
      </w:r>
      <w:proofErr w:type="gramStart"/>
      <w:r w:rsidRPr="00B901D7">
        <w:rPr>
          <w:rFonts w:ascii="Times New Roman" w:eastAsia="TimesNewRoman" w:hAnsi="Times New Roman" w:cs="Times New Roman"/>
          <w:sz w:val="28"/>
          <w:szCs w:val="28"/>
        </w:rPr>
        <w:t>сосредоточенным</w:t>
      </w:r>
      <w:proofErr w:type="gramEnd"/>
      <w:r w:rsidRPr="00B901D7">
        <w:rPr>
          <w:rFonts w:ascii="Times New Roman" w:eastAsia="TimesNewRoman" w:hAnsi="Times New Roman" w:cs="Times New Roman"/>
          <w:sz w:val="28"/>
          <w:szCs w:val="28"/>
        </w:rPr>
        <w:t>. Топологические уравнения.</w:t>
      </w:r>
    </w:p>
    <w:p w:rsidR="00D35F9C" w:rsidRPr="00AA19E4" w:rsidRDefault="00D35F9C" w:rsidP="003371F0">
      <w:pPr>
        <w:pStyle w:val="a3"/>
        <w:numPr>
          <w:ilvl w:val="0"/>
          <w:numId w:val="1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Построение внешней характеристики трансформатора.</w:t>
      </w:r>
    </w:p>
    <w:p w:rsidR="00AA19E4" w:rsidRPr="00B901D7" w:rsidRDefault="00AA19E4" w:rsidP="003371F0">
      <w:pPr>
        <w:numPr>
          <w:ilvl w:val="0"/>
          <w:numId w:val="16"/>
        </w:numPr>
        <w:spacing w:after="0" w:line="258" w:lineRule="auto"/>
        <w:ind w:left="0" w:firstLine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Моделирование схем электрических сетей с помощью четырехполюсников</w:t>
      </w: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4318E9" w:rsidRPr="00B901D7" w:rsidRDefault="004318E9" w:rsidP="003371F0">
      <w:pPr>
        <w:pStyle w:val="a3"/>
        <w:numPr>
          <w:ilvl w:val="0"/>
          <w:numId w:val="2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Классификация моделей по отраслям знаний. Универсальные модели</w:t>
      </w:r>
    </w:p>
    <w:p w:rsidR="004318E9" w:rsidRDefault="004318E9" w:rsidP="003371F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Классификация переменных в математическом моделировании (п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о роли, которую переменные играют по отношению к объекту моделирования</w:t>
      </w:r>
      <w:r w:rsidRPr="00B901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F9C" w:rsidRPr="00D35F9C" w:rsidRDefault="00D35F9C" w:rsidP="003371F0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 xml:space="preserve">Моделирование на </w:t>
      </w:r>
      <w:proofErr w:type="spellStart"/>
      <w:r w:rsidRPr="00B901D7">
        <w:rPr>
          <w:rFonts w:ascii="Times New Roman" w:hAnsi="Times New Roman" w:cs="Times New Roman"/>
          <w:bCs/>
          <w:sz w:val="28"/>
          <w:szCs w:val="28"/>
        </w:rPr>
        <w:t>метауровне</w:t>
      </w:r>
      <w:proofErr w:type="spellEnd"/>
      <w:r w:rsidRPr="00B901D7">
        <w:rPr>
          <w:rFonts w:ascii="Times New Roman" w:hAnsi="Times New Roman" w:cs="Times New Roman"/>
          <w:bCs/>
          <w:sz w:val="28"/>
          <w:szCs w:val="28"/>
        </w:rPr>
        <w:t>.</w:t>
      </w:r>
      <w:r w:rsidRPr="00B901D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01D7">
        <w:rPr>
          <w:rFonts w:ascii="Times New Roman" w:hAnsi="Times New Roman" w:cs="Times New Roman"/>
          <w:bCs/>
          <w:sz w:val="28"/>
          <w:szCs w:val="28"/>
        </w:rPr>
        <w:t>Допущения при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Pr="00B901D7">
        <w:rPr>
          <w:rFonts w:ascii="Times New Roman" w:eastAsia="TimesNewRoman" w:hAnsi="Times New Roman" w:cs="Times New Roman"/>
          <w:sz w:val="28"/>
          <w:szCs w:val="28"/>
        </w:rPr>
        <w:t xml:space="preserve"> построении математических моделей на </w:t>
      </w:r>
      <w:proofErr w:type="spellStart"/>
      <w:r w:rsidRPr="00B901D7">
        <w:rPr>
          <w:rFonts w:ascii="Times New Roman" w:eastAsia="TimesNewRoman" w:hAnsi="Times New Roman" w:cs="Times New Roman"/>
          <w:sz w:val="28"/>
          <w:szCs w:val="28"/>
        </w:rPr>
        <w:t>метауровн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е</w:t>
      </w:r>
      <w:proofErr w:type="spellEnd"/>
      <w:r w:rsidRPr="008114E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</w:p>
    <w:p w:rsidR="00D35F9C" w:rsidRPr="00AA19E4" w:rsidRDefault="00D35F9C" w:rsidP="003371F0">
      <w:pPr>
        <w:pStyle w:val="a3"/>
        <w:numPr>
          <w:ilvl w:val="0"/>
          <w:numId w:val="2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Применение</w:t>
      </w:r>
      <w:r w:rsidRPr="00B901D7">
        <w:rPr>
          <w:rFonts w:ascii="Times New Roman" w:hAnsi="Times New Roman" w:cs="Times New Roman"/>
          <w:sz w:val="28"/>
          <w:szCs w:val="28"/>
        </w:rPr>
        <w:t xml:space="preserve"> </w:t>
      </w:r>
      <w:r w:rsidRPr="00B901D7">
        <w:rPr>
          <w:rFonts w:ascii="Times New Roman" w:eastAsia="Cambria" w:hAnsi="Times New Roman" w:cs="Times New Roman"/>
          <w:bCs/>
          <w:sz w:val="28"/>
          <w:szCs w:val="28"/>
        </w:rPr>
        <w:t>теории графов для моделирования электрических сетей.</w:t>
      </w:r>
    </w:p>
    <w:p w:rsidR="00AA19E4" w:rsidRPr="00B901D7" w:rsidRDefault="00AA19E4" w:rsidP="003371F0">
      <w:pPr>
        <w:numPr>
          <w:ilvl w:val="0"/>
          <w:numId w:val="21"/>
        </w:numPr>
        <w:spacing w:after="0"/>
        <w:ind w:left="0" w:right="-259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 xml:space="preserve">Использование четырехполюсников для </w:t>
      </w:r>
      <w:proofErr w:type="spellStart"/>
      <w:r w:rsidRPr="00B901D7">
        <w:rPr>
          <w:rFonts w:ascii="Times New Roman" w:eastAsia="Cambria" w:hAnsi="Times New Roman" w:cs="Times New Roman"/>
          <w:bCs/>
          <w:sz w:val="28"/>
          <w:szCs w:val="28"/>
        </w:rPr>
        <w:t>эквивалентирования</w:t>
      </w:r>
      <w:proofErr w:type="spellEnd"/>
      <w:r w:rsidRPr="00B901D7">
        <w:rPr>
          <w:rFonts w:ascii="Times New Roman" w:eastAsia="Cambria" w:hAnsi="Times New Roman" w:cs="Times New Roman"/>
          <w:bCs/>
          <w:sz w:val="28"/>
          <w:szCs w:val="28"/>
        </w:rPr>
        <w:t xml:space="preserve"> схем электрических сетей</w:t>
      </w: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4318E9" w:rsidRDefault="004318E9" w:rsidP="003371F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Классификация моделей по степени полноты (полные, неполные и приближенные)</w:t>
      </w:r>
    </w:p>
    <w:p w:rsidR="004318E9" w:rsidRPr="00B901D7" w:rsidRDefault="004318E9" w:rsidP="003371F0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Классификация переменных в математическом моделировании (п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о  подверженности воздействию случайным факторам</w:t>
      </w:r>
      <w:r w:rsidRPr="00B901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F9C" w:rsidRPr="00D35F9C" w:rsidRDefault="00D35F9C" w:rsidP="003371F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Конструктивное выполнение и свойства линии электропередачи.</w:t>
      </w:r>
    </w:p>
    <w:p w:rsidR="00AA19E4" w:rsidRPr="00AA19E4" w:rsidRDefault="00AA19E4" w:rsidP="003371F0">
      <w:pPr>
        <w:pStyle w:val="a3"/>
        <w:numPr>
          <w:ilvl w:val="0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Матричные формы моделей электрических сетей и их режимов.</w:t>
      </w:r>
    </w:p>
    <w:p w:rsidR="00AA19E4" w:rsidRPr="00B901D7" w:rsidRDefault="00AA19E4" w:rsidP="003371F0">
      <w:pPr>
        <w:numPr>
          <w:ilvl w:val="0"/>
          <w:numId w:val="25"/>
        </w:numPr>
        <w:spacing w:after="0"/>
        <w:ind w:left="0" w:right="-259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Процесс описания объектов моделирования</w:t>
      </w:r>
    </w:p>
    <w:p w:rsidR="008114EA" w:rsidRPr="00FF49DD" w:rsidRDefault="008114E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4318E9" w:rsidRPr="00D35F9C" w:rsidRDefault="004318E9" w:rsidP="003371F0">
      <w:pPr>
        <w:pStyle w:val="a3"/>
        <w:numPr>
          <w:ilvl w:val="0"/>
          <w:numId w:val="2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F9C">
        <w:rPr>
          <w:rFonts w:ascii="Times New Roman" w:hAnsi="Times New Roman" w:cs="Times New Roman"/>
          <w:sz w:val="28"/>
          <w:szCs w:val="28"/>
        </w:rPr>
        <w:t>Классификация моделей по характеру изучаемых процессов (</w:t>
      </w:r>
      <w:proofErr w:type="gramStart"/>
      <w:r w:rsidRPr="00D35F9C">
        <w:rPr>
          <w:rFonts w:ascii="Times New Roman" w:hAnsi="Times New Roman" w:cs="Times New Roman"/>
          <w:sz w:val="28"/>
          <w:szCs w:val="28"/>
        </w:rPr>
        <w:t>детерминированные</w:t>
      </w:r>
      <w:proofErr w:type="gramEnd"/>
      <w:r w:rsidRPr="00D35F9C">
        <w:rPr>
          <w:rFonts w:ascii="Times New Roman" w:hAnsi="Times New Roman" w:cs="Times New Roman"/>
          <w:sz w:val="28"/>
          <w:szCs w:val="28"/>
        </w:rPr>
        <w:t xml:space="preserve"> и стохастические; статические и динамические).</w:t>
      </w:r>
    </w:p>
    <w:p w:rsidR="004318E9" w:rsidRPr="00D35F9C" w:rsidRDefault="004318E9" w:rsidP="003371F0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F9C">
        <w:rPr>
          <w:rFonts w:ascii="Times New Roman" w:hAnsi="Times New Roman" w:cs="Times New Roman"/>
          <w:bCs/>
          <w:sz w:val="28"/>
          <w:szCs w:val="28"/>
        </w:rPr>
        <w:t>Требования к математическим моделям (</w:t>
      </w:r>
      <w:r w:rsidRPr="00D35F9C">
        <w:rPr>
          <w:rFonts w:ascii="Times New Roman" w:hAnsi="Times New Roman" w:cs="Times New Roman"/>
          <w:bCs/>
          <w:iCs/>
          <w:sz w:val="28"/>
          <w:szCs w:val="28"/>
        </w:rPr>
        <w:t>точность, универсальность, экономичность)</w:t>
      </w:r>
      <w:r w:rsidRPr="00D35F9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9E4" w:rsidRDefault="00D35F9C" w:rsidP="003371F0">
      <w:pPr>
        <w:pStyle w:val="a3"/>
        <w:numPr>
          <w:ilvl w:val="0"/>
          <w:numId w:val="2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F9C">
        <w:rPr>
          <w:rFonts w:ascii="Times New Roman" w:hAnsi="Times New Roman" w:cs="Times New Roman"/>
          <w:sz w:val="28"/>
          <w:szCs w:val="28"/>
        </w:rPr>
        <w:t xml:space="preserve">Параметры ЛЭП (активное сопротивление, индуктивность ЛЭП,  активная проводимость </w:t>
      </w:r>
      <w:r w:rsidRPr="00D35F9C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D35F9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D35F9C">
        <w:rPr>
          <w:rFonts w:ascii="Times New Roman" w:hAnsi="Times New Roman" w:cs="Times New Roman"/>
          <w:i/>
          <w:sz w:val="28"/>
          <w:szCs w:val="28"/>
        </w:rPr>
        <w:t>,</w:t>
      </w:r>
      <w:r w:rsidRPr="00D35F9C">
        <w:rPr>
          <w:rFonts w:ascii="Times New Roman" w:hAnsi="Times New Roman" w:cs="Times New Roman"/>
          <w:sz w:val="28"/>
          <w:szCs w:val="28"/>
        </w:rPr>
        <w:t xml:space="preserve"> емкостные проводимости).</w:t>
      </w:r>
    </w:p>
    <w:p w:rsidR="008114EA" w:rsidRPr="00AA19E4" w:rsidRDefault="00AA19E4" w:rsidP="003371F0">
      <w:pPr>
        <w:pStyle w:val="a3"/>
        <w:numPr>
          <w:ilvl w:val="0"/>
          <w:numId w:val="2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9E4">
        <w:rPr>
          <w:rFonts w:ascii="Times New Roman" w:eastAsia="Cambria" w:hAnsi="Times New Roman" w:cs="Times New Roman"/>
          <w:bCs/>
          <w:sz w:val="28"/>
          <w:szCs w:val="28"/>
        </w:rPr>
        <w:t>Узловые уравнения установившегося режима</w:t>
      </w:r>
      <w:r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AA19E4" w:rsidRPr="00B901D7" w:rsidRDefault="00AA19E4" w:rsidP="003371F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Аналитический метод построения математических моделей.</w:t>
      </w:r>
    </w:p>
    <w:p w:rsidR="00AA19E4" w:rsidRPr="00AA19E4" w:rsidRDefault="00AA19E4" w:rsidP="003371F0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4318E9" w:rsidRPr="00B901D7" w:rsidRDefault="004318E9" w:rsidP="003371F0">
      <w:pPr>
        <w:pStyle w:val="a3"/>
        <w:numPr>
          <w:ilvl w:val="0"/>
          <w:numId w:val="2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Классификация моделей по характеру изучаемых процессов (</w:t>
      </w:r>
      <w:proofErr w:type="gramStart"/>
      <w:r w:rsidRPr="00B901D7">
        <w:rPr>
          <w:rFonts w:ascii="Times New Roman" w:hAnsi="Times New Roman" w:cs="Times New Roman"/>
          <w:sz w:val="28"/>
          <w:szCs w:val="28"/>
        </w:rPr>
        <w:t>дискретные</w:t>
      </w:r>
      <w:proofErr w:type="gramEnd"/>
      <w:r w:rsidRPr="00B901D7">
        <w:rPr>
          <w:rFonts w:ascii="Times New Roman" w:hAnsi="Times New Roman" w:cs="Times New Roman"/>
          <w:sz w:val="28"/>
          <w:szCs w:val="28"/>
        </w:rPr>
        <w:t>, непрерывные и дискретно-непрерывные).</w:t>
      </w:r>
    </w:p>
    <w:p w:rsidR="004318E9" w:rsidRPr="00B901D7" w:rsidRDefault="004318E9" w:rsidP="003371F0">
      <w:pPr>
        <w:pStyle w:val="a3"/>
        <w:numPr>
          <w:ilvl w:val="0"/>
          <w:numId w:val="2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B901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1D7">
        <w:rPr>
          <w:rFonts w:ascii="Times New Roman" w:hAnsi="Times New Roman" w:cs="Times New Roman"/>
          <w:sz w:val="28"/>
          <w:szCs w:val="28"/>
        </w:rPr>
        <w:t>с</w:t>
      </w:r>
      <w:r w:rsidRPr="00B901D7">
        <w:rPr>
          <w:rFonts w:ascii="Times New Roman" w:hAnsi="Times New Roman" w:cs="Times New Roman"/>
          <w:bCs/>
          <w:sz w:val="28"/>
          <w:szCs w:val="28"/>
        </w:rPr>
        <w:t>труктурные</w:t>
      </w:r>
      <w:proofErr w:type="gramEnd"/>
      <w:r w:rsidRPr="00B901D7">
        <w:rPr>
          <w:rFonts w:ascii="Times New Roman" w:hAnsi="Times New Roman" w:cs="Times New Roman"/>
          <w:bCs/>
          <w:sz w:val="28"/>
          <w:szCs w:val="28"/>
        </w:rPr>
        <w:t xml:space="preserve"> и  функциональные;  </w:t>
      </w:r>
      <w:r w:rsidRPr="00B901D7">
        <w:rPr>
          <w:rFonts w:ascii="Times New Roman" w:hAnsi="Times New Roman" w:cs="Times New Roman"/>
          <w:sz w:val="28"/>
          <w:szCs w:val="28"/>
        </w:rPr>
        <w:t>теоретические и экспериментальные).</w:t>
      </w:r>
    </w:p>
    <w:p w:rsidR="00D35F9C" w:rsidRPr="00B901D7" w:rsidRDefault="00D35F9C" w:rsidP="003371F0">
      <w:pPr>
        <w:pStyle w:val="a3"/>
        <w:numPr>
          <w:ilvl w:val="0"/>
          <w:numId w:val="2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Математическая модель линии с распределенными параметрами.</w:t>
      </w:r>
    </w:p>
    <w:p w:rsidR="00AA19E4" w:rsidRPr="00AA19E4" w:rsidRDefault="00AA19E4" w:rsidP="003371F0">
      <w:pPr>
        <w:pStyle w:val="a3"/>
        <w:numPr>
          <w:ilvl w:val="0"/>
          <w:numId w:val="2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 xml:space="preserve">Матрица </w:t>
      </w:r>
      <w:r w:rsidRPr="00B901D7">
        <w:rPr>
          <w:rFonts w:ascii="Times New Roman" w:hAnsi="Times New Roman" w:cs="Times New Roman"/>
          <w:bCs/>
          <w:i/>
          <w:sz w:val="28"/>
          <w:szCs w:val="28"/>
          <w:u w:val="single"/>
        </w:rPr>
        <w:t>Y</w:t>
      </w:r>
      <w:r w:rsidRPr="00B901D7">
        <w:rPr>
          <w:rFonts w:ascii="Times New Roman" w:hAnsi="Times New Roman" w:cs="Times New Roman"/>
          <w:sz w:val="28"/>
          <w:szCs w:val="28"/>
        </w:rPr>
        <w:t xml:space="preserve"> - матрица узловых проводимостей электрической сети. Структура матрицы.</w:t>
      </w:r>
    </w:p>
    <w:p w:rsidR="00AA19E4" w:rsidRPr="00B901D7" w:rsidRDefault="00AA19E4" w:rsidP="003371F0">
      <w:pPr>
        <w:numPr>
          <w:ilvl w:val="0"/>
          <w:numId w:val="28"/>
        </w:numPr>
        <w:spacing w:after="0"/>
        <w:ind w:left="0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Методы идентификации технических объектов.</w:t>
      </w:r>
    </w:p>
    <w:p w:rsidR="00AA19E4" w:rsidRPr="00B901D7" w:rsidRDefault="00AA19E4" w:rsidP="003371F0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7A5D" w:rsidRPr="00E17A5D" w:rsidRDefault="00E17A5D" w:rsidP="0033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4318E9" w:rsidRPr="00B901D7" w:rsidRDefault="004318E9" w:rsidP="003371F0">
      <w:pPr>
        <w:pStyle w:val="a3"/>
        <w:numPr>
          <w:ilvl w:val="0"/>
          <w:numId w:val="31"/>
        </w:numPr>
        <w:spacing w:before="240"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>Классификация моделей по способу представления (идеальные модели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01D7">
        <w:rPr>
          <w:rFonts w:ascii="Times New Roman" w:hAnsi="Times New Roman" w:cs="Times New Roman"/>
          <w:sz w:val="28"/>
          <w:szCs w:val="28"/>
        </w:rPr>
        <w:t>материальные модели).</w:t>
      </w:r>
    </w:p>
    <w:p w:rsidR="004318E9" w:rsidRPr="00B901D7" w:rsidRDefault="004318E9" w:rsidP="003371F0">
      <w:pPr>
        <w:pStyle w:val="a3"/>
        <w:numPr>
          <w:ilvl w:val="0"/>
          <w:numId w:val="3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B901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1D7">
        <w:rPr>
          <w:rFonts w:ascii="Times New Roman" w:hAnsi="Times New Roman" w:cs="Times New Roman"/>
          <w:sz w:val="28"/>
          <w:szCs w:val="28"/>
        </w:rPr>
        <w:t>аналитические</w:t>
      </w:r>
      <w:proofErr w:type="gramEnd"/>
      <w:r w:rsidRPr="00B901D7">
        <w:rPr>
          <w:rFonts w:ascii="Times New Roman" w:hAnsi="Times New Roman" w:cs="Times New Roman"/>
          <w:sz w:val="28"/>
          <w:szCs w:val="28"/>
        </w:rPr>
        <w:t xml:space="preserve"> и алгоритмические; детерминированными и стохастическими).</w:t>
      </w:r>
    </w:p>
    <w:p w:rsidR="00D35F9C" w:rsidRPr="00B901D7" w:rsidRDefault="00D35F9C" w:rsidP="003371F0">
      <w:pPr>
        <w:pStyle w:val="a3"/>
        <w:numPr>
          <w:ilvl w:val="0"/>
          <w:numId w:val="3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 xml:space="preserve">Математические модели линии в виде схем замещения. </w:t>
      </w:r>
      <w:r w:rsidRPr="00B901D7">
        <w:rPr>
          <w:rFonts w:ascii="Times New Roman" w:hAnsi="Times New Roman" w:cs="Times New Roman"/>
          <w:bCs/>
          <w:sz w:val="28"/>
          <w:szCs w:val="28"/>
        </w:rPr>
        <w:t>Упрощенные модели ЛЭП</w:t>
      </w:r>
    </w:p>
    <w:p w:rsidR="00AA19E4" w:rsidRPr="00AA19E4" w:rsidRDefault="00AA19E4" w:rsidP="003371F0">
      <w:pPr>
        <w:pStyle w:val="a3"/>
        <w:numPr>
          <w:ilvl w:val="0"/>
          <w:numId w:val="3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hAnsi="Times New Roman" w:cs="Times New Roman"/>
          <w:sz w:val="28"/>
          <w:szCs w:val="28"/>
        </w:rPr>
        <w:t xml:space="preserve">Матрица </w:t>
      </w:r>
      <w:r w:rsidRPr="00B901D7">
        <w:rPr>
          <w:rFonts w:ascii="Times New Roman" w:hAnsi="Times New Roman" w:cs="Times New Roman"/>
          <w:bCs/>
          <w:i/>
          <w:sz w:val="28"/>
          <w:szCs w:val="28"/>
          <w:u w:val="single"/>
        </w:rPr>
        <w:t>Y</w:t>
      </w:r>
      <w:r w:rsidRPr="00B901D7">
        <w:rPr>
          <w:rFonts w:ascii="Times New Roman" w:hAnsi="Times New Roman" w:cs="Times New Roman"/>
          <w:sz w:val="28"/>
          <w:szCs w:val="28"/>
        </w:rPr>
        <w:t xml:space="preserve"> - матрица узловых проводимостей электрической сети. Свойства матрицы.</w:t>
      </w:r>
    </w:p>
    <w:p w:rsidR="00AA19E4" w:rsidRPr="00B901D7" w:rsidRDefault="00AA19E4" w:rsidP="003371F0">
      <w:pPr>
        <w:numPr>
          <w:ilvl w:val="0"/>
          <w:numId w:val="31"/>
        </w:numPr>
        <w:spacing w:after="0" w:line="258" w:lineRule="auto"/>
        <w:ind w:left="0"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Выбор структуры математической модели и вычисление ее параметров</w:t>
      </w:r>
      <w:r w:rsidRPr="00B901D7">
        <w:rPr>
          <w:rFonts w:ascii="Times New Roman" w:hAnsi="Times New Roman" w:cs="Times New Roman"/>
          <w:sz w:val="28"/>
          <w:szCs w:val="28"/>
        </w:rPr>
        <w:t>.</w:t>
      </w:r>
    </w:p>
    <w:p w:rsidR="00AA19E4" w:rsidRPr="00B901D7" w:rsidRDefault="00AA19E4" w:rsidP="003371F0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7A5D" w:rsidRPr="00E17A5D" w:rsidRDefault="00E17A5D" w:rsidP="00337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4318E9" w:rsidRPr="00B901D7" w:rsidRDefault="004318E9" w:rsidP="003371F0">
      <w:pPr>
        <w:pStyle w:val="a3"/>
        <w:numPr>
          <w:ilvl w:val="0"/>
          <w:numId w:val="3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(н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епрерывность и дискретность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; </w:t>
      </w:r>
      <w:r w:rsidRPr="00B901D7">
        <w:rPr>
          <w:rFonts w:ascii="Times New Roman" w:hAnsi="Times New Roman" w:cs="Times New Roman"/>
          <w:bCs/>
          <w:sz w:val="28"/>
          <w:szCs w:val="28"/>
        </w:rPr>
        <w:t>с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 xml:space="preserve">тационарность и </w:t>
      </w:r>
      <w:proofErr w:type="spellStart"/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нестационарность</w:t>
      </w:r>
      <w:proofErr w:type="spellEnd"/>
      <w:r w:rsidRPr="00B901D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18E9" w:rsidRPr="00B901D7" w:rsidRDefault="004318E9" w:rsidP="003371F0">
      <w:pPr>
        <w:pStyle w:val="a3"/>
        <w:numPr>
          <w:ilvl w:val="0"/>
          <w:numId w:val="3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B901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1D7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B901D7">
        <w:rPr>
          <w:rFonts w:ascii="Times New Roman" w:hAnsi="Times New Roman" w:cs="Times New Roman"/>
          <w:sz w:val="28"/>
          <w:szCs w:val="28"/>
        </w:rPr>
        <w:t xml:space="preserve"> и динамические; линейные и нелинейные).</w:t>
      </w:r>
    </w:p>
    <w:p w:rsidR="00AA19E4" w:rsidRPr="00AA19E4" w:rsidRDefault="00D35F9C" w:rsidP="003371F0">
      <w:pPr>
        <w:pStyle w:val="a3"/>
        <w:numPr>
          <w:ilvl w:val="0"/>
          <w:numId w:val="3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Конструктивное выполнение и принцип действия силового трансформатора.</w:t>
      </w:r>
    </w:p>
    <w:p w:rsidR="00AA19E4" w:rsidRPr="003371F0" w:rsidRDefault="00AA19E4" w:rsidP="003371F0">
      <w:pPr>
        <w:pStyle w:val="a3"/>
        <w:numPr>
          <w:ilvl w:val="0"/>
          <w:numId w:val="3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9E4">
        <w:rPr>
          <w:rFonts w:ascii="Times New Roman" w:eastAsia="Cambria" w:hAnsi="Times New Roman" w:cs="Times New Roman"/>
          <w:bCs/>
          <w:sz w:val="28"/>
          <w:szCs w:val="28"/>
        </w:rPr>
        <w:t>Формы линейных уравнений установившегося режима и их решение.</w:t>
      </w:r>
    </w:p>
    <w:p w:rsidR="003371F0" w:rsidRPr="00AA19E4" w:rsidRDefault="003371F0" w:rsidP="003371F0">
      <w:pPr>
        <w:pStyle w:val="a3"/>
        <w:numPr>
          <w:ilvl w:val="0"/>
          <w:numId w:val="3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hAnsi="Times New Roman" w:cs="Times New Roman"/>
          <w:iCs/>
          <w:sz w:val="28"/>
          <w:szCs w:val="28"/>
        </w:rPr>
        <w:t>Прогнозирование физических процессов.</w:t>
      </w:r>
      <w:r w:rsidRPr="00B901D7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Детерминированные процессы</w:t>
      </w:r>
    </w:p>
    <w:p w:rsidR="00D45934" w:rsidRPr="00AA19E4" w:rsidRDefault="00D45934" w:rsidP="003371F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934" w:rsidRPr="00D45934" w:rsidRDefault="00D45934" w:rsidP="003371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4318E9" w:rsidRPr="00B901D7" w:rsidRDefault="004318E9" w:rsidP="003371F0">
      <w:pPr>
        <w:pStyle w:val="a3"/>
        <w:numPr>
          <w:ilvl w:val="0"/>
          <w:numId w:val="3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</w:t>
      </w:r>
      <w:proofErr w:type="spellStart"/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распределенность</w:t>
      </w:r>
      <w:proofErr w:type="spellEnd"/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 xml:space="preserve"> и сосредоточенность параметров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; </w:t>
      </w:r>
      <w:r w:rsidRPr="00B901D7">
        <w:rPr>
          <w:rFonts w:ascii="Times New Roman" w:hAnsi="Times New Roman" w:cs="Times New Roman"/>
          <w:bCs/>
          <w:sz w:val="28"/>
          <w:szCs w:val="28"/>
        </w:rPr>
        <w:t>о</w:t>
      </w:r>
      <w:r w:rsidRPr="00B901D7">
        <w:rPr>
          <w:rFonts w:ascii="Times New Roman" w:eastAsia="TimesNewRoman" w:hAnsi="Times New Roman" w:cs="Times New Roman"/>
          <w:bCs/>
          <w:sz w:val="28"/>
          <w:szCs w:val="28"/>
        </w:rPr>
        <w:t>дномерные и многомерные объекты</w:t>
      </w:r>
      <w:r w:rsidRPr="00B901D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18E9" w:rsidRPr="00B901D7" w:rsidRDefault="004318E9" w:rsidP="003371F0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Адекватность  математических моделей. Противоречие между </w:t>
      </w:r>
      <w:r w:rsidRPr="00B901D7">
        <w:rPr>
          <w:rFonts w:ascii="Times New Roman" w:eastAsia="TimesNewRoman" w:hAnsi="Times New Roman" w:cs="Times New Roman"/>
          <w:sz w:val="28"/>
          <w:szCs w:val="28"/>
        </w:rPr>
        <w:t>адекватностью и простотой модели.</w:t>
      </w:r>
    </w:p>
    <w:p w:rsidR="00AA19E4" w:rsidRDefault="00D35F9C" w:rsidP="003371F0">
      <w:pPr>
        <w:numPr>
          <w:ilvl w:val="0"/>
          <w:numId w:val="38"/>
        </w:numPr>
        <w:spacing w:after="0" w:line="256" w:lineRule="auto"/>
        <w:ind w:left="0" w:right="260" w:firstLine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Электрические и магнитные свойства и параметры силового трансформатора.</w:t>
      </w:r>
    </w:p>
    <w:p w:rsidR="00D45934" w:rsidRDefault="00AA19E4" w:rsidP="003371F0">
      <w:pPr>
        <w:numPr>
          <w:ilvl w:val="0"/>
          <w:numId w:val="38"/>
        </w:numPr>
        <w:spacing w:after="0" w:line="256" w:lineRule="auto"/>
        <w:ind w:left="0" w:right="260" w:firstLine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AA19E4">
        <w:rPr>
          <w:rFonts w:ascii="Times New Roman" w:eastAsia="Cambria" w:hAnsi="Times New Roman" w:cs="Times New Roman"/>
          <w:bCs/>
          <w:sz w:val="28"/>
          <w:szCs w:val="28"/>
        </w:rPr>
        <w:t>Нелинейные уравнения установившегося режима.</w:t>
      </w:r>
    </w:p>
    <w:p w:rsidR="003371F0" w:rsidRPr="00B901D7" w:rsidRDefault="003371F0" w:rsidP="003371F0">
      <w:pPr>
        <w:numPr>
          <w:ilvl w:val="0"/>
          <w:numId w:val="38"/>
        </w:numPr>
        <w:spacing w:after="0"/>
        <w:ind w:left="0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hAnsi="Times New Roman" w:cs="Times New Roman"/>
          <w:iCs/>
          <w:sz w:val="28"/>
          <w:szCs w:val="28"/>
        </w:rPr>
        <w:t xml:space="preserve">Прогнозирование физических процессов. </w:t>
      </w:r>
      <w:r w:rsidRPr="00B901D7">
        <w:rPr>
          <w:rFonts w:ascii="Times New Roman" w:eastAsia="Cambria" w:hAnsi="Times New Roman" w:cs="Times New Roman"/>
          <w:bCs/>
          <w:sz w:val="28"/>
          <w:szCs w:val="28"/>
        </w:rPr>
        <w:t>Случайные процессы.</w:t>
      </w:r>
    </w:p>
    <w:p w:rsidR="003371F0" w:rsidRPr="00AA19E4" w:rsidRDefault="003371F0" w:rsidP="003371F0">
      <w:pPr>
        <w:spacing w:after="0" w:line="256" w:lineRule="auto"/>
        <w:ind w:right="26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AA19E4" w:rsidRDefault="00AA19E4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4318E9" w:rsidRPr="00123EBA" w:rsidRDefault="004318E9" w:rsidP="003371F0">
      <w:pPr>
        <w:pStyle w:val="a3"/>
        <w:numPr>
          <w:ilvl w:val="0"/>
          <w:numId w:val="4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EBA">
        <w:rPr>
          <w:rFonts w:ascii="Times New Roman" w:hAnsi="Times New Roman" w:cs="Times New Roman"/>
          <w:sz w:val="28"/>
          <w:szCs w:val="28"/>
        </w:rPr>
        <w:t>Изоморфизм (способность описывать различные по своей природе физические явления), как основа математического моделирования.</w:t>
      </w:r>
    </w:p>
    <w:p w:rsidR="004318E9" w:rsidRPr="00B901D7" w:rsidRDefault="004318E9" w:rsidP="003371F0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Эффективность математических моделей.</w:t>
      </w:r>
      <w:r w:rsidRPr="00B901D7">
        <w:rPr>
          <w:rFonts w:ascii="Times New Roman" w:eastAsia="TimesNewRoman" w:hAnsi="Times New Roman" w:cs="Times New Roman"/>
          <w:sz w:val="28"/>
          <w:szCs w:val="28"/>
        </w:rPr>
        <w:t xml:space="preserve"> Погрешности реализаций.</w:t>
      </w:r>
    </w:p>
    <w:p w:rsidR="00D35F9C" w:rsidRPr="00D35F9C" w:rsidRDefault="00D35F9C" w:rsidP="003371F0">
      <w:pPr>
        <w:pStyle w:val="a3"/>
        <w:numPr>
          <w:ilvl w:val="0"/>
          <w:numId w:val="43"/>
        </w:numPr>
        <w:spacing w:after="0" w:line="449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Математические модели силового трансформатора.</w:t>
      </w:r>
    </w:p>
    <w:p w:rsidR="00AA19E4" w:rsidRPr="003371F0" w:rsidRDefault="00AA19E4" w:rsidP="003371F0">
      <w:pPr>
        <w:pStyle w:val="a3"/>
        <w:numPr>
          <w:ilvl w:val="0"/>
          <w:numId w:val="4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Моделирование генераторных узлов электрической сети</w:t>
      </w:r>
      <w:r w:rsidR="003371F0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3371F0" w:rsidRPr="00B901D7" w:rsidRDefault="003371F0" w:rsidP="003371F0">
      <w:pPr>
        <w:numPr>
          <w:ilvl w:val="0"/>
          <w:numId w:val="43"/>
        </w:numPr>
        <w:spacing w:after="0"/>
        <w:ind w:left="0" w:firstLine="0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Методологические основы прогнозирования.</w:t>
      </w:r>
    </w:p>
    <w:p w:rsidR="003371F0" w:rsidRPr="00B901D7" w:rsidRDefault="003371F0" w:rsidP="003371F0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5934" w:rsidRPr="00FF49DD" w:rsidRDefault="00D45934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4A" w:rsidRPr="00FF49DD" w:rsidRDefault="00A96F4A" w:rsidP="0033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4318E9" w:rsidRDefault="004318E9" w:rsidP="003371F0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1D7">
        <w:rPr>
          <w:rFonts w:ascii="Times New Roman" w:hAnsi="Times New Roman" w:cs="Times New Roman"/>
          <w:sz w:val="28"/>
          <w:szCs w:val="28"/>
        </w:rPr>
        <w:t>Мультидоменное</w:t>
      </w:r>
      <w:proofErr w:type="spellEnd"/>
      <w:r w:rsidRPr="00B901D7">
        <w:rPr>
          <w:rFonts w:ascii="Times New Roman" w:hAnsi="Times New Roman" w:cs="Times New Roman"/>
          <w:sz w:val="28"/>
          <w:szCs w:val="28"/>
        </w:rPr>
        <w:t xml:space="preserve"> моделирование (модель любого технического устройства строится как преобразующая энергию цепь). </w:t>
      </w:r>
    </w:p>
    <w:p w:rsidR="004318E9" w:rsidRPr="00B901D7" w:rsidRDefault="004318E9" w:rsidP="003371F0">
      <w:pPr>
        <w:pStyle w:val="a3"/>
        <w:numPr>
          <w:ilvl w:val="0"/>
          <w:numId w:val="4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01D7">
        <w:rPr>
          <w:rFonts w:ascii="Times New Roman" w:hAnsi="Times New Roman" w:cs="Times New Roman"/>
          <w:bCs/>
          <w:sz w:val="28"/>
          <w:szCs w:val="28"/>
        </w:rPr>
        <w:t>Математические модели на микроуровне. О</w:t>
      </w:r>
      <w:r w:rsidRPr="00B901D7">
        <w:rPr>
          <w:rFonts w:ascii="Times New Roman" w:eastAsia="TimesNewRoman" w:hAnsi="Times New Roman" w:cs="Times New Roman"/>
          <w:sz w:val="28"/>
          <w:szCs w:val="28"/>
        </w:rPr>
        <w:t>днотипность математических моделей на микроуровне.</w:t>
      </w:r>
    </w:p>
    <w:p w:rsidR="00D35F9C" w:rsidRPr="00D35F9C" w:rsidRDefault="00D35F9C" w:rsidP="003371F0">
      <w:pPr>
        <w:pStyle w:val="a3"/>
        <w:numPr>
          <w:ilvl w:val="0"/>
          <w:numId w:val="41"/>
        </w:numPr>
        <w:spacing w:after="0" w:line="449" w:lineRule="atLeast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i567620"/>
      <w:r w:rsidRPr="00B901D7">
        <w:rPr>
          <w:rFonts w:ascii="Times New Roman" w:eastAsia="Cambria" w:hAnsi="Times New Roman" w:cs="Times New Roman"/>
          <w:bCs/>
          <w:sz w:val="28"/>
          <w:szCs w:val="28"/>
        </w:rPr>
        <w:t>Г-образная и П-образная схемы замещения силового трансформатора.</w:t>
      </w:r>
    </w:p>
    <w:bookmarkEnd w:id="1"/>
    <w:p w:rsidR="00AA19E4" w:rsidRPr="003371F0" w:rsidRDefault="00AA19E4" w:rsidP="003371F0">
      <w:pPr>
        <w:pStyle w:val="a3"/>
        <w:numPr>
          <w:ilvl w:val="0"/>
          <w:numId w:val="4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901D7">
        <w:rPr>
          <w:rFonts w:ascii="Times New Roman" w:eastAsia="Cambria" w:hAnsi="Times New Roman" w:cs="Times New Roman"/>
          <w:bCs/>
          <w:sz w:val="28"/>
          <w:szCs w:val="28"/>
        </w:rPr>
        <w:t>Эквивалентирование</w:t>
      </w:r>
      <w:proofErr w:type="spellEnd"/>
      <w:r w:rsidRPr="00B901D7">
        <w:rPr>
          <w:rFonts w:ascii="Times New Roman" w:eastAsia="Cambria" w:hAnsi="Times New Roman" w:cs="Times New Roman"/>
          <w:bCs/>
          <w:sz w:val="28"/>
          <w:szCs w:val="28"/>
        </w:rPr>
        <w:t xml:space="preserve"> схем электрических сетей</w:t>
      </w:r>
      <w:r w:rsidR="003371F0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3371F0" w:rsidRPr="00B901D7" w:rsidRDefault="003371F0" w:rsidP="003371F0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B901D7">
        <w:rPr>
          <w:rFonts w:ascii="Times New Roman" w:eastAsia="Cambria" w:hAnsi="Times New Roman" w:cs="Times New Roman"/>
          <w:bCs/>
          <w:sz w:val="28"/>
          <w:szCs w:val="28"/>
        </w:rPr>
        <w:t>Экспоненциальная модель прогнозирования</w:t>
      </w:r>
    </w:p>
    <w:p w:rsidR="003371F0" w:rsidRPr="00B901D7" w:rsidRDefault="003371F0" w:rsidP="003371F0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49DD" w:rsidRPr="005C428B" w:rsidRDefault="00FF49DD" w:rsidP="003371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49DD" w:rsidRPr="005C428B" w:rsidSect="003371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DE0"/>
    <w:multiLevelType w:val="hybridMultilevel"/>
    <w:tmpl w:val="23306E4C"/>
    <w:lvl w:ilvl="0" w:tplc="0F2C8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41451"/>
    <w:multiLevelType w:val="hybridMultilevel"/>
    <w:tmpl w:val="4DB0F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16CB"/>
    <w:multiLevelType w:val="hybridMultilevel"/>
    <w:tmpl w:val="2D2C3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705A6"/>
    <w:multiLevelType w:val="hybridMultilevel"/>
    <w:tmpl w:val="B178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31F0"/>
    <w:multiLevelType w:val="multilevel"/>
    <w:tmpl w:val="EAD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B50616"/>
    <w:multiLevelType w:val="hybridMultilevel"/>
    <w:tmpl w:val="766A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3655"/>
    <w:multiLevelType w:val="hybridMultilevel"/>
    <w:tmpl w:val="1A9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2133"/>
    <w:multiLevelType w:val="hybridMultilevel"/>
    <w:tmpl w:val="A8FE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7ADD"/>
    <w:multiLevelType w:val="multilevel"/>
    <w:tmpl w:val="953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67A42"/>
    <w:multiLevelType w:val="hybridMultilevel"/>
    <w:tmpl w:val="2DF6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310A"/>
    <w:multiLevelType w:val="multilevel"/>
    <w:tmpl w:val="FA2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B7241"/>
    <w:multiLevelType w:val="multilevel"/>
    <w:tmpl w:val="0A7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844665"/>
    <w:multiLevelType w:val="hybridMultilevel"/>
    <w:tmpl w:val="9C2E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610F"/>
    <w:multiLevelType w:val="hybridMultilevel"/>
    <w:tmpl w:val="762C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207D"/>
    <w:multiLevelType w:val="hybridMultilevel"/>
    <w:tmpl w:val="4378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F540E"/>
    <w:multiLevelType w:val="hybridMultilevel"/>
    <w:tmpl w:val="B1BADAE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53E24EE"/>
    <w:multiLevelType w:val="hybridMultilevel"/>
    <w:tmpl w:val="15D0461A"/>
    <w:lvl w:ilvl="0" w:tplc="0F2C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37A16"/>
    <w:multiLevelType w:val="hybridMultilevel"/>
    <w:tmpl w:val="3F24D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E7191"/>
    <w:multiLevelType w:val="multilevel"/>
    <w:tmpl w:val="432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F4637"/>
    <w:multiLevelType w:val="hybridMultilevel"/>
    <w:tmpl w:val="DC9E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0334B"/>
    <w:multiLevelType w:val="hybridMultilevel"/>
    <w:tmpl w:val="0928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73E0"/>
    <w:multiLevelType w:val="hybridMultilevel"/>
    <w:tmpl w:val="683E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E0DC5"/>
    <w:multiLevelType w:val="hybridMultilevel"/>
    <w:tmpl w:val="FFE0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34AE"/>
    <w:multiLevelType w:val="hybridMultilevel"/>
    <w:tmpl w:val="72CA1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C5B21"/>
    <w:multiLevelType w:val="multilevel"/>
    <w:tmpl w:val="8AA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5F020E"/>
    <w:multiLevelType w:val="hybridMultilevel"/>
    <w:tmpl w:val="E1D8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341E"/>
    <w:multiLevelType w:val="hybridMultilevel"/>
    <w:tmpl w:val="3544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10A6"/>
    <w:multiLevelType w:val="multilevel"/>
    <w:tmpl w:val="B56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56276"/>
    <w:multiLevelType w:val="hybridMultilevel"/>
    <w:tmpl w:val="1E42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E3226"/>
    <w:multiLevelType w:val="hybridMultilevel"/>
    <w:tmpl w:val="3550A856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>
    <w:nsid w:val="6752048A"/>
    <w:multiLevelType w:val="hybridMultilevel"/>
    <w:tmpl w:val="FC1C875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8F41866"/>
    <w:multiLevelType w:val="multilevel"/>
    <w:tmpl w:val="5A40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03992"/>
    <w:multiLevelType w:val="hybridMultilevel"/>
    <w:tmpl w:val="11228D32"/>
    <w:lvl w:ilvl="0" w:tplc="9AC4CC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D0951CE"/>
    <w:multiLevelType w:val="hybridMultilevel"/>
    <w:tmpl w:val="2B1A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36AEF"/>
    <w:multiLevelType w:val="hybridMultilevel"/>
    <w:tmpl w:val="24869EB2"/>
    <w:lvl w:ilvl="0" w:tplc="9AC4CC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82E65"/>
    <w:multiLevelType w:val="hybridMultilevel"/>
    <w:tmpl w:val="2E70E654"/>
    <w:lvl w:ilvl="0" w:tplc="0F2C8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F1973"/>
    <w:multiLevelType w:val="multilevel"/>
    <w:tmpl w:val="21B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552BB3"/>
    <w:multiLevelType w:val="hybridMultilevel"/>
    <w:tmpl w:val="3F24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7293E"/>
    <w:multiLevelType w:val="hybridMultilevel"/>
    <w:tmpl w:val="B8D0B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17787"/>
    <w:multiLevelType w:val="hybridMultilevel"/>
    <w:tmpl w:val="69F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61A82"/>
    <w:multiLevelType w:val="hybridMultilevel"/>
    <w:tmpl w:val="5458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A4F4E"/>
    <w:multiLevelType w:val="hybridMultilevel"/>
    <w:tmpl w:val="3F24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94CCD"/>
    <w:multiLevelType w:val="hybridMultilevel"/>
    <w:tmpl w:val="28F8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762174"/>
    <w:multiLevelType w:val="hybridMultilevel"/>
    <w:tmpl w:val="4BEE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4"/>
  </w:num>
  <w:num w:numId="7">
    <w:abstractNumId w:val="36"/>
  </w:num>
  <w:num w:numId="8">
    <w:abstractNumId w:val="8"/>
  </w:num>
  <w:num w:numId="9">
    <w:abstractNumId w:val="27"/>
  </w:num>
  <w:num w:numId="10">
    <w:abstractNumId w:val="31"/>
  </w:num>
  <w:num w:numId="11">
    <w:abstractNumId w:val="18"/>
  </w:num>
  <w:num w:numId="12">
    <w:abstractNumId w:val="7"/>
  </w:num>
  <w:num w:numId="13">
    <w:abstractNumId w:val="32"/>
  </w:num>
  <w:num w:numId="14">
    <w:abstractNumId w:val="34"/>
  </w:num>
  <w:num w:numId="15">
    <w:abstractNumId w:val="35"/>
  </w:num>
  <w:num w:numId="16">
    <w:abstractNumId w:val="16"/>
  </w:num>
  <w:num w:numId="17">
    <w:abstractNumId w:val="25"/>
  </w:num>
  <w:num w:numId="18">
    <w:abstractNumId w:val="33"/>
  </w:num>
  <w:num w:numId="19">
    <w:abstractNumId w:val="37"/>
  </w:num>
  <w:num w:numId="20">
    <w:abstractNumId w:val="30"/>
  </w:num>
  <w:num w:numId="21">
    <w:abstractNumId w:val="29"/>
  </w:num>
  <w:num w:numId="22">
    <w:abstractNumId w:val="41"/>
  </w:num>
  <w:num w:numId="23">
    <w:abstractNumId w:val="3"/>
  </w:num>
  <w:num w:numId="24">
    <w:abstractNumId w:val="42"/>
  </w:num>
  <w:num w:numId="25">
    <w:abstractNumId w:val="5"/>
  </w:num>
  <w:num w:numId="26">
    <w:abstractNumId w:val="12"/>
  </w:num>
  <w:num w:numId="27">
    <w:abstractNumId w:val="21"/>
  </w:num>
  <w:num w:numId="28">
    <w:abstractNumId w:val="1"/>
  </w:num>
  <w:num w:numId="29">
    <w:abstractNumId w:val="20"/>
  </w:num>
  <w:num w:numId="30">
    <w:abstractNumId w:val="14"/>
  </w:num>
  <w:num w:numId="31">
    <w:abstractNumId w:val="38"/>
  </w:num>
  <w:num w:numId="32">
    <w:abstractNumId w:val="9"/>
  </w:num>
  <w:num w:numId="33">
    <w:abstractNumId w:val="15"/>
  </w:num>
  <w:num w:numId="34">
    <w:abstractNumId w:val="43"/>
  </w:num>
  <w:num w:numId="35">
    <w:abstractNumId w:val="19"/>
  </w:num>
  <w:num w:numId="36">
    <w:abstractNumId w:val="40"/>
  </w:num>
  <w:num w:numId="37">
    <w:abstractNumId w:val="39"/>
  </w:num>
  <w:num w:numId="38">
    <w:abstractNumId w:val="13"/>
  </w:num>
  <w:num w:numId="39">
    <w:abstractNumId w:val="26"/>
  </w:num>
  <w:num w:numId="40">
    <w:abstractNumId w:val="22"/>
  </w:num>
  <w:num w:numId="41">
    <w:abstractNumId w:val="17"/>
  </w:num>
  <w:num w:numId="42">
    <w:abstractNumId w:val="28"/>
  </w:num>
  <w:num w:numId="43">
    <w:abstractNumId w:val="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25"/>
    <w:rsid w:val="000E2132"/>
    <w:rsid w:val="00207E02"/>
    <w:rsid w:val="002F685F"/>
    <w:rsid w:val="003371F0"/>
    <w:rsid w:val="00352C38"/>
    <w:rsid w:val="004318E9"/>
    <w:rsid w:val="00513C28"/>
    <w:rsid w:val="005B7FEA"/>
    <w:rsid w:val="005C428B"/>
    <w:rsid w:val="008114EA"/>
    <w:rsid w:val="00820061"/>
    <w:rsid w:val="00866625"/>
    <w:rsid w:val="008D313C"/>
    <w:rsid w:val="00A01EC1"/>
    <w:rsid w:val="00A96F4A"/>
    <w:rsid w:val="00AA19E4"/>
    <w:rsid w:val="00D35F9C"/>
    <w:rsid w:val="00D45934"/>
    <w:rsid w:val="00E17A5D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9DD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9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F49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"/>
    <w:uiPriority w:val="99"/>
    <w:semiHidden/>
    <w:unhideWhenUsed/>
    <w:rsid w:val="00FF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9DD"/>
  </w:style>
  <w:style w:type="character" w:styleId="a5">
    <w:name w:val="Hyperlink"/>
    <w:basedOn w:val="a0"/>
    <w:uiPriority w:val="99"/>
    <w:unhideWhenUsed/>
    <w:rsid w:val="00FF49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49DD"/>
    <w:pPr>
      <w:spacing w:beforeAutospacing="1" w:after="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ivshin.iv</dc:creator>
  <cp:lastModifiedBy>maksimov.vv</cp:lastModifiedBy>
  <cp:revision>11</cp:revision>
  <cp:lastPrinted>2019-10-17T11:33:00Z</cp:lastPrinted>
  <dcterms:created xsi:type="dcterms:W3CDTF">2015-06-22T12:28:00Z</dcterms:created>
  <dcterms:modified xsi:type="dcterms:W3CDTF">2019-10-17T11:41:00Z</dcterms:modified>
</cp:coreProperties>
</file>